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47217" w14:textId="77777777" w:rsidR="00D06692" w:rsidRPr="00447FE9" w:rsidRDefault="00D06692" w:rsidP="00D06692">
      <w:pPr>
        <w:pStyle w:val="23"/>
        <w:spacing w:line="240" w:lineRule="auto"/>
        <w:jc w:val="center"/>
        <w:rPr>
          <w:b/>
          <w:szCs w:val="26"/>
        </w:rPr>
      </w:pPr>
      <w:r w:rsidRPr="00447FE9">
        <w:rPr>
          <w:b/>
          <w:szCs w:val="26"/>
        </w:rPr>
        <w:t>АДМИНИСТРАЦИЯ НИКОЛЬСКОГО СЕЛЬСКОГО ПОСЕЛЕНИЯ</w:t>
      </w:r>
    </w:p>
    <w:p w14:paraId="7C39CF84" w14:textId="77777777" w:rsidR="00D06692" w:rsidRPr="00447FE9" w:rsidRDefault="00D06692" w:rsidP="00D06692">
      <w:pPr>
        <w:pStyle w:val="23"/>
        <w:spacing w:line="240" w:lineRule="auto"/>
        <w:jc w:val="center"/>
        <w:rPr>
          <w:b/>
          <w:szCs w:val="26"/>
        </w:rPr>
      </w:pPr>
      <w:r w:rsidRPr="00447FE9">
        <w:rPr>
          <w:b/>
          <w:szCs w:val="26"/>
        </w:rPr>
        <w:t>ЯРАНСКОГО РАЙОНА КИРОВСКОЙ ОБЛАСТИ</w:t>
      </w:r>
    </w:p>
    <w:p w14:paraId="50DB0220" w14:textId="77777777" w:rsidR="00D06692" w:rsidRPr="00447FE9" w:rsidRDefault="00D06692" w:rsidP="00D06692">
      <w:pPr>
        <w:pStyle w:val="23"/>
        <w:spacing w:line="240" w:lineRule="auto"/>
        <w:jc w:val="center"/>
        <w:rPr>
          <w:b/>
          <w:szCs w:val="26"/>
        </w:rPr>
      </w:pPr>
    </w:p>
    <w:p w14:paraId="7CED532C" w14:textId="77777777" w:rsidR="00D06692" w:rsidRPr="00447FE9" w:rsidRDefault="00D06692" w:rsidP="00D06692">
      <w:pPr>
        <w:pStyle w:val="23"/>
        <w:spacing w:line="240" w:lineRule="auto"/>
        <w:jc w:val="center"/>
        <w:rPr>
          <w:b/>
          <w:szCs w:val="26"/>
        </w:rPr>
      </w:pPr>
      <w:r w:rsidRPr="00447FE9">
        <w:rPr>
          <w:b/>
          <w:szCs w:val="26"/>
        </w:rPr>
        <w:t>П О С Т А Н О В Л Е Н И Е</w:t>
      </w:r>
    </w:p>
    <w:p w14:paraId="379CBF1D" w14:textId="77777777" w:rsidR="00D06692" w:rsidRPr="00447FE9" w:rsidRDefault="00D06692" w:rsidP="00D06692">
      <w:pPr>
        <w:pStyle w:val="23"/>
        <w:spacing w:line="240" w:lineRule="auto"/>
        <w:jc w:val="center"/>
        <w:rPr>
          <w:b/>
          <w:szCs w:val="26"/>
        </w:rPr>
      </w:pPr>
    </w:p>
    <w:p w14:paraId="135C8664" w14:textId="30AE2A70" w:rsidR="00D06692" w:rsidRPr="00447FE9" w:rsidRDefault="00D06692" w:rsidP="00D06692">
      <w:pPr>
        <w:pStyle w:val="23"/>
        <w:spacing w:line="240" w:lineRule="auto"/>
        <w:jc w:val="center"/>
        <w:rPr>
          <w:bCs/>
          <w:szCs w:val="26"/>
        </w:rPr>
      </w:pPr>
      <w:r w:rsidRPr="00447FE9">
        <w:rPr>
          <w:bCs/>
          <w:szCs w:val="26"/>
        </w:rPr>
        <w:t>05.12.2024                                                                                          № 7</w:t>
      </w:r>
      <w:r w:rsidR="00447FE9">
        <w:rPr>
          <w:bCs/>
          <w:szCs w:val="26"/>
        </w:rPr>
        <w:t>7</w:t>
      </w:r>
    </w:p>
    <w:p w14:paraId="5F9C6F69" w14:textId="1B1200F1" w:rsidR="00D06692" w:rsidRPr="00447FE9" w:rsidRDefault="00D06692" w:rsidP="00D06692">
      <w:pPr>
        <w:pStyle w:val="23"/>
        <w:spacing w:line="240" w:lineRule="auto"/>
        <w:jc w:val="center"/>
        <w:rPr>
          <w:bCs/>
          <w:szCs w:val="26"/>
        </w:rPr>
      </w:pPr>
      <w:r w:rsidRPr="00447FE9">
        <w:rPr>
          <w:bCs/>
          <w:szCs w:val="26"/>
        </w:rPr>
        <w:t>с.</w:t>
      </w:r>
      <w:r w:rsidR="00CF67A4" w:rsidRPr="00447FE9">
        <w:rPr>
          <w:bCs/>
          <w:szCs w:val="26"/>
        </w:rPr>
        <w:t xml:space="preserve"> </w:t>
      </w:r>
      <w:r w:rsidRPr="00447FE9">
        <w:rPr>
          <w:bCs/>
          <w:szCs w:val="26"/>
        </w:rPr>
        <w:t>Никола</w:t>
      </w:r>
    </w:p>
    <w:p w14:paraId="0F6AFB1F" w14:textId="77777777" w:rsidR="00D06692" w:rsidRPr="00447FE9" w:rsidRDefault="00D06692" w:rsidP="00D06692">
      <w:pPr>
        <w:pStyle w:val="23"/>
        <w:spacing w:line="240" w:lineRule="auto"/>
        <w:jc w:val="center"/>
        <w:rPr>
          <w:b/>
          <w:szCs w:val="26"/>
        </w:rPr>
      </w:pPr>
    </w:p>
    <w:p w14:paraId="1E21CECF" w14:textId="376CD7A6" w:rsidR="005B5B97" w:rsidRPr="00447FE9" w:rsidRDefault="00000000" w:rsidP="00D06692">
      <w:pPr>
        <w:pStyle w:val="1"/>
        <w:shd w:val="clear" w:color="auto" w:fill="auto"/>
        <w:ind w:firstLine="0"/>
        <w:jc w:val="center"/>
        <w:rPr>
          <w:b/>
          <w:bCs/>
          <w:sz w:val="26"/>
          <w:szCs w:val="26"/>
        </w:rPr>
      </w:pPr>
      <w:r w:rsidRPr="00447FE9">
        <w:rPr>
          <w:b/>
          <w:bCs/>
          <w:sz w:val="26"/>
          <w:szCs w:val="26"/>
        </w:rPr>
        <w:t>О</w:t>
      </w:r>
      <w:r w:rsidR="00D06692" w:rsidRPr="00447FE9">
        <w:rPr>
          <w:b/>
          <w:bCs/>
          <w:sz w:val="26"/>
          <w:szCs w:val="26"/>
        </w:rPr>
        <w:t xml:space="preserve">б утверждении Положения </w:t>
      </w:r>
      <w:proofErr w:type="gramStart"/>
      <w:r w:rsidR="00D06692" w:rsidRPr="00447FE9">
        <w:rPr>
          <w:b/>
          <w:bCs/>
          <w:sz w:val="26"/>
          <w:szCs w:val="26"/>
        </w:rPr>
        <w:t xml:space="preserve">о </w:t>
      </w:r>
      <w:r w:rsidRPr="00447FE9">
        <w:rPr>
          <w:b/>
          <w:bCs/>
          <w:sz w:val="26"/>
          <w:szCs w:val="26"/>
        </w:rPr>
        <w:t xml:space="preserve"> порядке</w:t>
      </w:r>
      <w:proofErr w:type="gramEnd"/>
      <w:r w:rsidRPr="00447FE9">
        <w:rPr>
          <w:b/>
          <w:bCs/>
          <w:sz w:val="26"/>
          <w:szCs w:val="26"/>
        </w:rPr>
        <w:t xml:space="preserve"> размещения нестационарных торговых объектов</w:t>
      </w:r>
      <w:r w:rsidR="00D06692" w:rsidRPr="00447FE9">
        <w:rPr>
          <w:b/>
          <w:bCs/>
          <w:sz w:val="26"/>
          <w:szCs w:val="26"/>
        </w:rPr>
        <w:t xml:space="preserve">, методики расчета платы за размещение нестационарного торгового объекта </w:t>
      </w:r>
      <w:r w:rsidRPr="00447FE9">
        <w:rPr>
          <w:b/>
          <w:bCs/>
          <w:sz w:val="26"/>
          <w:szCs w:val="26"/>
        </w:rPr>
        <w:t xml:space="preserve">территории </w:t>
      </w:r>
      <w:r w:rsidR="00D06692" w:rsidRPr="00447FE9">
        <w:rPr>
          <w:b/>
          <w:bCs/>
          <w:sz w:val="26"/>
          <w:szCs w:val="26"/>
        </w:rPr>
        <w:t>Никольского сельского поселения</w:t>
      </w:r>
    </w:p>
    <w:p w14:paraId="0FA21ABF" w14:textId="77777777" w:rsidR="00D06692" w:rsidRPr="00447FE9" w:rsidRDefault="00D06692" w:rsidP="00D06692">
      <w:pPr>
        <w:pStyle w:val="1"/>
        <w:shd w:val="clear" w:color="auto" w:fill="auto"/>
        <w:ind w:firstLine="0"/>
        <w:jc w:val="center"/>
        <w:rPr>
          <w:b/>
          <w:bCs/>
          <w:sz w:val="26"/>
          <w:szCs w:val="26"/>
        </w:rPr>
      </w:pPr>
    </w:p>
    <w:p w14:paraId="76731155" w14:textId="77777777" w:rsidR="00D06692" w:rsidRPr="00447FE9" w:rsidRDefault="00D06692" w:rsidP="00D06692">
      <w:pPr>
        <w:pStyle w:val="1"/>
        <w:shd w:val="clear" w:color="auto" w:fill="auto"/>
        <w:ind w:firstLine="0"/>
        <w:jc w:val="center"/>
        <w:rPr>
          <w:sz w:val="26"/>
          <w:szCs w:val="26"/>
        </w:rPr>
      </w:pPr>
    </w:p>
    <w:p w14:paraId="120794D2" w14:textId="032E1CC2" w:rsidR="005B5B97" w:rsidRPr="00447FE9" w:rsidRDefault="00000000" w:rsidP="00447FE9">
      <w:pPr>
        <w:pStyle w:val="1"/>
        <w:shd w:val="clear" w:color="auto" w:fill="auto"/>
        <w:ind w:firstLine="740"/>
        <w:jc w:val="both"/>
        <w:rPr>
          <w:sz w:val="26"/>
          <w:szCs w:val="26"/>
        </w:rPr>
      </w:pPr>
      <w:r w:rsidRPr="00447FE9">
        <w:rPr>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государственной торговой деятельности в Российской Федерации», постановлением Правительства Российской Федерации от 05.05.2023 № 704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минимальной обеспеченности населения площадью торговых объектов, а также о признании утратившими силу некоторых актов Правительства Российской Федерации», руководствуясь Уставом муниципального образования </w:t>
      </w:r>
      <w:r w:rsidR="00CF67A4" w:rsidRPr="00447FE9">
        <w:rPr>
          <w:sz w:val="26"/>
          <w:szCs w:val="26"/>
        </w:rPr>
        <w:t>Никольское сельское поселение, администрация Никольского сельского поселения ПОСТАНОВЛЯЕТ</w:t>
      </w:r>
      <w:r w:rsidRPr="00447FE9">
        <w:rPr>
          <w:sz w:val="26"/>
          <w:szCs w:val="26"/>
        </w:rPr>
        <w:t>:</w:t>
      </w:r>
    </w:p>
    <w:p w14:paraId="47E509EA" w14:textId="77777777" w:rsidR="005B5B97" w:rsidRPr="00447FE9" w:rsidRDefault="00000000" w:rsidP="00447FE9">
      <w:pPr>
        <w:pStyle w:val="1"/>
        <w:numPr>
          <w:ilvl w:val="0"/>
          <w:numId w:val="1"/>
        </w:numPr>
        <w:shd w:val="clear" w:color="auto" w:fill="auto"/>
        <w:tabs>
          <w:tab w:val="left" w:pos="1484"/>
        </w:tabs>
        <w:ind w:firstLine="740"/>
        <w:jc w:val="both"/>
        <w:rPr>
          <w:sz w:val="26"/>
          <w:szCs w:val="26"/>
        </w:rPr>
      </w:pPr>
      <w:r w:rsidRPr="00447FE9">
        <w:rPr>
          <w:sz w:val="26"/>
          <w:szCs w:val="26"/>
        </w:rPr>
        <w:t>Утвердить:</w:t>
      </w:r>
    </w:p>
    <w:p w14:paraId="38BA36BE" w14:textId="76ED4121" w:rsidR="005B5B97" w:rsidRPr="00447FE9" w:rsidRDefault="00000000" w:rsidP="00447FE9">
      <w:pPr>
        <w:pStyle w:val="1"/>
        <w:numPr>
          <w:ilvl w:val="1"/>
          <w:numId w:val="1"/>
        </w:numPr>
        <w:shd w:val="clear" w:color="auto" w:fill="auto"/>
        <w:tabs>
          <w:tab w:val="left" w:pos="1484"/>
        </w:tabs>
        <w:ind w:firstLine="740"/>
        <w:jc w:val="both"/>
        <w:rPr>
          <w:sz w:val="26"/>
          <w:szCs w:val="26"/>
        </w:rPr>
      </w:pPr>
      <w:r w:rsidRPr="00447FE9">
        <w:rPr>
          <w:sz w:val="26"/>
          <w:szCs w:val="26"/>
        </w:rPr>
        <w:t xml:space="preserve">Положение о порядке размещения нестационарных торговых объектов на </w:t>
      </w:r>
      <w:r w:rsidR="00CF67A4" w:rsidRPr="00447FE9">
        <w:rPr>
          <w:sz w:val="26"/>
          <w:szCs w:val="26"/>
        </w:rPr>
        <w:t>территории Никольского сельского поселения</w:t>
      </w:r>
      <w:r w:rsidR="00CF67A4" w:rsidRPr="00447FE9">
        <w:rPr>
          <w:sz w:val="26"/>
          <w:szCs w:val="26"/>
        </w:rPr>
        <w:t xml:space="preserve"> </w:t>
      </w:r>
      <w:r w:rsidRPr="00447FE9">
        <w:rPr>
          <w:sz w:val="26"/>
          <w:szCs w:val="26"/>
        </w:rPr>
        <w:t>Яранского района Кировской области (далее - Положение), согласно приложению;</w:t>
      </w:r>
    </w:p>
    <w:p w14:paraId="5AD2DD9B" w14:textId="530A2FC0" w:rsidR="005B5B97" w:rsidRPr="00447FE9" w:rsidRDefault="00000000" w:rsidP="00447FE9">
      <w:pPr>
        <w:pStyle w:val="1"/>
        <w:numPr>
          <w:ilvl w:val="1"/>
          <w:numId w:val="1"/>
        </w:numPr>
        <w:shd w:val="clear" w:color="auto" w:fill="auto"/>
        <w:tabs>
          <w:tab w:val="left" w:pos="1442"/>
        </w:tabs>
        <w:ind w:firstLine="720"/>
        <w:jc w:val="both"/>
        <w:rPr>
          <w:sz w:val="26"/>
          <w:szCs w:val="26"/>
        </w:rPr>
      </w:pPr>
      <w:r w:rsidRPr="00447FE9">
        <w:rPr>
          <w:sz w:val="26"/>
          <w:szCs w:val="26"/>
        </w:rPr>
        <w:t xml:space="preserve">Методику расчета платы за размещение нестационарных торговых объектов </w:t>
      </w:r>
      <w:r w:rsidR="00CF67A4" w:rsidRPr="00447FE9">
        <w:rPr>
          <w:sz w:val="26"/>
          <w:szCs w:val="26"/>
        </w:rPr>
        <w:t xml:space="preserve">территории Никольского сельского поселения </w:t>
      </w:r>
      <w:r w:rsidRPr="00447FE9">
        <w:rPr>
          <w:sz w:val="26"/>
          <w:szCs w:val="26"/>
        </w:rPr>
        <w:t>Яранского района Кировской области, согласно приложению;</w:t>
      </w:r>
    </w:p>
    <w:p w14:paraId="668C6131" w14:textId="72B01871" w:rsidR="005B5B97" w:rsidRPr="00447FE9" w:rsidRDefault="00000000" w:rsidP="00447FE9">
      <w:pPr>
        <w:pStyle w:val="1"/>
        <w:numPr>
          <w:ilvl w:val="1"/>
          <w:numId w:val="1"/>
        </w:numPr>
        <w:shd w:val="clear" w:color="auto" w:fill="auto"/>
        <w:tabs>
          <w:tab w:val="left" w:pos="1442"/>
        </w:tabs>
        <w:ind w:firstLine="720"/>
        <w:jc w:val="both"/>
        <w:rPr>
          <w:sz w:val="26"/>
          <w:szCs w:val="26"/>
        </w:rPr>
      </w:pPr>
      <w:r w:rsidRPr="00447FE9">
        <w:rPr>
          <w:sz w:val="26"/>
          <w:szCs w:val="26"/>
        </w:rPr>
        <w:t xml:space="preserve">Примерную форму договора на размещение нестационарных торговых объектов </w:t>
      </w:r>
      <w:r w:rsidR="00CF67A4" w:rsidRPr="00447FE9">
        <w:rPr>
          <w:sz w:val="26"/>
          <w:szCs w:val="26"/>
        </w:rPr>
        <w:t xml:space="preserve">территории Никольского сельского поселения </w:t>
      </w:r>
      <w:r w:rsidRPr="00447FE9">
        <w:rPr>
          <w:sz w:val="26"/>
          <w:szCs w:val="26"/>
        </w:rPr>
        <w:t>Яранского района Кировской области, согласно приложению.</w:t>
      </w:r>
    </w:p>
    <w:p w14:paraId="77F787C6" w14:textId="215986DC" w:rsidR="00447FE9" w:rsidRPr="00447FE9" w:rsidRDefault="00447FE9" w:rsidP="00447FE9">
      <w:pPr>
        <w:pStyle w:val="aa"/>
        <w:numPr>
          <w:ilvl w:val="0"/>
          <w:numId w:val="1"/>
        </w:numPr>
        <w:shd w:val="clear" w:color="auto" w:fill="FFFFFF"/>
        <w:ind w:left="142" w:firstLine="578"/>
        <w:jc w:val="both"/>
        <w:rPr>
          <w:rFonts w:ascii="Times New Roman" w:hAnsi="Times New Roman" w:cs="Times New Roman"/>
          <w:color w:val="212121"/>
          <w:sz w:val="26"/>
          <w:szCs w:val="26"/>
        </w:rPr>
      </w:pPr>
      <w:r w:rsidRPr="00447FE9">
        <w:rPr>
          <w:rFonts w:ascii="Times New Roman" w:hAnsi="Times New Roman" w:cs="Times New Roman"/>
          <w:sz w:val="26"/>
          <w:szCs w:val="26"/>
        </w:rPr>
        <w:t xml:space="preserve">       Опубликовать настоящее постановление в Информационном бюллетене органов местного самоуправления Никольского сельского поселения, разместить в сети Интернет на официальном сайте администрации Никольского сельского поселения</w:t>
      </w:r>
    </w:p>
    <w:p w14:paraId="401BA84B" w14:textId="3C3D62D2" w:rsidR="005B5B97" w:rsidRPr="00447FE9" w:rsidRDefault="00000000" w:rsidP="00447FE9">
      <w:pPr>
        <w:pStyle w:val="1"/>
        <w:numPr>
          <w:ilvl w:val="0"/>
          <w:numId w:val="1"/>
        </w:numPr>
        <w:shd w:val="clear" w:color="auto" w:fill="auto"/>
        <w:tabs>
          <w:tab w:val="left" w:pos="1186"/>
        </w:tabs>
        <w:ind w:firstLine="720"/>
        <w:jc w:val="both"/>
        <w:rPr>
          <w:sz w:val="26"/>
          <w:szCs w:val="26"/>
        </w:rPr>
      </w:pPr>
      <w:r w:rsidRPr="00447FE9">
        <w:rPr>
          <w:sz w:val="26"/>
          <w:szCs w:val="26"/>
        </w:rPr>
        <w:t xml:space="preserve">Контроль за исполнением настоящего постановления </w:t>
      </w:r>
      <w:r w:rsidR="00447FE9" w:rsidRPr="00447FE9">
        <w:rPr>
          <w:sz w:val="26"/>
          <w:szCs w:val="26"/>
        </w:rPr>
        <w:t>оставляю за собой</w:t>
      </w:r>
    </w:p>
    <w:p w14:paraId="16B7D5EF" w14:textId="77777777" w:rsidR="00447FE9" w:rsidRDefault="00447FE9" w:rsidP="00447FE9">
      <w:pPr>
        <w:pStyle w:val="aa"/>
        <w:jc w:val="both"/>
        <w:rPr>
          <w:rFonts w:ascii="Times New Roman" w:hAnsi="Times New Roman" w:cs="Times New Roman"/>
          <w:sz w:val="26"/>
          <w:szCs w:val="26"/>
        </w:rPr>
      </w:pPr>
    </w:p>
    <w:p w14:paraId="2C2EE6E2" w14:textId="77777777" w:rsidR="00447FE9" w:rsidRDefault="00447FE9" w:rsidP="00447FE9">
      <w:pPr>
        <w:pStyle w:val="aa"/>
        <w:jc w:val="both"/>
        <w:rPr>
          <w:rFonts w:ascii="Times New Roman" w:hAnsi="Times New Roman" w:cs="Times New Roman"/>
          <w:sz w:val="26"/>
          <w:szCs w:val="26"/>
        </w:rPr>
      </w:pPr>
    </w:p>
    <w:p w14:paraId="52C65950" w14:textId="77777777" w:rsidR="00447FE9" w:rsidRDefault="00447FE9" w:rsidP="00447FE9">
      <w:pPr>
        <w:pStyle w:val="aa"/>
        <w:jc w:val="both"/>
        <w:rPr>
          <w:rFonts w:ascii="Times New Roman" w:hAnsi="Times New Roman" w:cs="Times New Roman"/>
          <w:sz w:val="26"/>
          <w:szCs w:val="26"/>
        </w:rPr>
      </w:pPr>
    </w:p>
    <w:p w14:paraId="78B17E51" w14:textId="1E5C3768" w:rsidR="00447FE9" w:rsidRPr="00447FE9" w:rsidRDefault="00447FE9" w:rsidP="00447FE9">
      <w:pPr>
        <w:pStyle w:val="aa"/>
        <w:jc w:val="both"/>
        <w:rPr>
          <w:rFonts w:ascii="Times New Roman" w:hAnsi="Times New Roman" w:cs="Times New Roman"/>
          <w:sz w:val="26"/>
          <w:szCs w:val="26"/>
        </w:rPr>
      </w:pPr>
      <w:proofErr w:type="gramStart"/>
      <w:r w:rsidRPr="00447FE9">
        <w:rPr>
          <w:rFonts w:ascii="Times New Roman" w:hAnsi="Times New Roman" w:cs="Times New Roman"/>
          <w:sz w:val="26"/>
          <w:szCs w:val="26"/>
        </w:rPr>
        <w:t>Глава  администрации</w:t>
      </w:r>
      <w:proofErr w:type="gramEnd"/>
      <w:r w:rsidRPr="00447FE9">
        <w:rPr>
          <w:rFonts w:ascii="Times New Roman" w:hAnsi="Times New Roman" w:cs="Times New Roman"/>
          <w:sz w:val="26"/>
          <w:szCs w:val="26"/>
        </w:rPr>
        <w:t xml:space="preserve"> </w:t>
      </w:r>
    </w:p>
    <w:p w14:paraId="4C47E44F" w14:textId="77777777" w:rsidR="00447FE9" w:rsidRPr="00447FE9" w:rsidRDefault="00447FE9" w:rsidP="00447FE9">
      <w:pPr>
        <w:pStyle w:val="aa"/>
        <w:jc w:val="both"/>
        <w:rPr>
          <w:rFonts w:ascii="Times New Roman" w:hAnsi="Times New Roman" w:cs="Times New Roman"/>
          <w:sz w:val="26"/>
          <w:szCs w:val="26"/>
        </w:rPr>
      </w:pPr>
      <w:r w:rsidRPr="00447FE9">
        <w:rPr>
          <w:rFonts w:ascii="Times New Roman" w:hAnsi="Times New Roman" w:cs="Times New Roman"/>
          <w:sz w:val="26"/>
          <w:szCs w:val="26"/>
        </w:rPr>
        <w:t xml:space="preserve">Никольского сельского поселения </w:t>
      </w:r>
      <w:r w:rsidRPr="00447FE9">
        <w:rPr>
          <w:rFonts w:ascii="Times New Roman" w:hAnsi="Times New Roman" w:cs="Times New Roman"/>
          <w:sz w:val="26"/>
          <w:szCs w:val="26"/>
        </w:rPr>
        <w:tab/>
      </w:r>
      <w:r w:rsidRPr="00447FE9">
        <w:rPr>
          <w:rFonts w:ascii="Times New Roman" w:hAnsi="Times New Roman" w:cs="Times New Roman"/>
          <w:sz w:val="26"/>
          <w:szCs w:val="26"/>
        </w:rPr>
        <w:tab/>
      </w:r>
      <w:r w:rsidRPr="00447FE9">
        <w:rPr>
          <w:rFonts w:ascii="Times New Roman" w:hAnsi="Times New Roman" w:cs="Times New Roman"/>
          <w:sz w:val="26"/>
          <w:szCs w:val="26"/>
        </w:rPr>
        <w:tab/>
      </w:r>
      <w:r w:rsidRPr="00447FE9">
        <w:rPr>
          <w:rFonts w:ascii="Times New Roman" w:hAnsi="Times New Roman" w:cs="Times New Roman"/>
          <w:sz w:val="26"/>
          <w:szCs w:val="26"/>
        </w:rPr>
        <w:tab/>
      </w:r>
      <w:proofErr w:type="spellStart"/>
      <w:r w:rsidRPr="00447FE9">
        <w:rPr>
          <w:rFonts w:ascii="Times New Roman" w:hAnsi="Times New Roman" w:cs="Times New Roman"/>
          <w:sz w:val="26"/>
          <w:szCs w:val="26"/>
        </w:rPr>
        <w:t>П.А.Богданов</w:t>
      </w:r>
      <w:proofErr w:type="spellEnd"/>
    </w:p>
    <w:p w14:paraId="69E45C30" w14:textId="77777777" w:rsidR="00447FE9" w:rsidRDefault="00447FE9" w:rsidP="00447FE9">
      <w:pPr>
        <w:pStyle w:val="1"/>
        <w:shd w:val="clear" w:color="auto" w:fill="auto"/>
        <w:tabs>
          <w:tab w:val="left" w:pos="1186"/>
        </w:tabs>
        <w:spacing w:after="620" w:line="360" w:lineRule="auto"/>
        <w:jc w:val="both"/>
        <w:rPr>
          <w:sz w:val="26"/>
          <w:szCs w:val="26"/>
        </w:rPr>
      </w:pPr>
    </w:p>
    <w:p w14:paraId="766D19F8" w14:textId="77777777" w:rsidR="00447FE9" w:rsidRDefault="00447FE9" w:rsidP="00447FE9">
      <w:pPr>
        <w:pStyle w:val="1"/>
        <w:shd w:val="clear" w:color="auto" w:fill="auto"/>
        <w:tabs>
          <w:tab w:val="left" w:pos="1186"/>
        </w:tabs>
        <w:spacing w:after="620" w:line="360" w:lineRule="auto"/>
        <w:jc w:val="both"/>
        <w:rPr>
          <w:sz w:val="26"/>
          <w:szCs w:val="26"/>
        </w:rPr>
      </w:pPr>
    </w:p>
    <w:p w14:paraId="65C444B0" w14:textId="77777777" w:rsidR="00447FE9" w:rsidRDefault="00000000" w:rsidP="0095505C">
      <w:pPr>
        <w:pStyle w:val="1"/>
        <w:shd w:val="clear" w:color="auto" w:fill="auto"/>
        <w:ind w:left="5239" w:right="561" w:firstLine="0"/>
        <w:rPr>
          <w:b/>
          <w:bCs/>
        </w:rPr>
      </w:pPr>
      <w:r>
        <w:rPr>
          <w:b/>
          <w:bCs/>
        </w:rPr>
        <w:lastRenderedPageBreak/>
        <w:t>УТВЕРЖДЕНО</w:t>
      </w:r>
    </w:p>
    <w:p w14:paraId="3AE25D15" w14:textId="467A2BFA" w:rsidR="005B5B97" w:rsidRDefault="00000000" w:rsidP="0095505C">
      <w:pPr>
        <w:pStyle w:val="1"/>
        <w:shd w:val="clear" w:color="auto" w:fill="auto"/>
        <w:ind w:left="5239" w:right="561" w:firstLine="0"/>
      </w:pPr>
      <w:r>
        <w:rPr>
          <w:b/>
          <w:bCs/>
        </w:rPr>
        <w:t xml:space="preserve"> </w:t>
      </w:r>
      <w:r>
        <w:t xml:space="preserve">постановлением администрации </w:t>
      </w:r>
      <w:r w:rsidR="00447FE9">
        <w:t>Никольского сельского</w:t>
      </w:r>
      <w:r>
        <w:t xml:space="preserve"> поселения </w:t>
      </w:r>
      <w:r w:rsidR="00447FE9">
        <w:t>05.12.2024 № 77</w:t>
      </w:r>
    </w:p>
    <w:p w14:paraId="5425BECD" w14:textId="77777777" w:rsidR="0095505C" w:rsidRDefault="0095505C" w:rsidP="0095505C">
      <w:pPr>
        <w:pStyle w:val="1"/>
        <w:shd w:val="clear" w:color="auto" w:fill="auto"/>
        <w:ind w:left="5239" w:right="561" w:firstLine="0"/>
      </w:pPr>
    </w:p>
    <w:p w14:paraId="1919B36A" w14:textId="77777777" w:rsidR="005B5B97" w:rsidRDefault="00000000">
      <w:pPr>
        <w:pStyle w:val="11"/>
        <w:keepNext/>
        <w:keepLines/>
        <w:shd w:val="clear" w:color="auto" w:fill="auto"/>
        <w:spacing w:after="0"/>
      </w:pPr>
      <w:bookmarkStart w:id="0" w:name="bookmark0"/>
      <w:bookmarkStart w:id="1" w:name="bookmark1"/>
      <w:r>
        <w:rPr>
          <w:b/>
          <w:bCs/>
        </w:rPr>
        <w:t>ПОЛОЖЕНИЕ</w:t>
      </w:r>
      <w:bookmarkEnd w:id="0"/>
      <w:bookmarkEnd w:id="1"/>
    </w:p>
    <w:p w14:paraId="0A04B99C" w14:textId="1BACE36E" w:rsidR="005B5B97" w:rsidRDefault="00000000">
      <w:pPr>
        <w:pStyle w:val="1"/>
        <w:shd w:val="clear" w:color="auto" w:fill="auto"/>
        <w:spacing w:after="300"/>
        <w:ind w:firstLine="0"/>
        <w:jc w:val="center"/>
      </w:pPr>
      <w:r>
        <w:rPr>
          <w:b/>
          <w:bCs/>
        </w:rPr>
        <w:t xml:space="preserve">о порядке размещения нестационарных торговых объектов на территории </w:t>
      </w:r>
      <w:r w:rsidR="00447FE9">
        <w:rPr>
          <w:b/>
          <w:bCs/>
        </w:rPr>
        <w:t xml:space="preserve">Никольского </w:t>
      </w:r>
      <w:proofErr w:type="gramStart"/>
      <w:r w:rsidR="00447FE9">
        <w:rPr>
          <w:b/>
          <w:bCs/>
        </w:rPr>
        <w:t xml:space="preserve">сельского </w:t>
      </w:r>
      <w:r>
        <w:rPr>
          <w:b/>
          <w:bCs/>
        </w:rPr>
        <w:t xml:space="preserve"> поселения</w:t>
      </w:r>
      <w:proofErr w:type="gramEnd"/>
      <w:r>
        <w:rPr>
          <w:b/>
          <w:bCs/>
        </w:rPr>
        <w:t xml:space="preserve"> Яранского</w:t>
      </w:r>
      <w:r w:rsidR="00447FE9">
        <w:rPr>
          <w:b/>
          <w:bCs/>
        </w:rPr>
        <w:t xml:space="preserve"> </w:t>
      </w:r>
      <w:r>
        <w:rPr>
          <w:b/>
          <w:bCs/>
        </w:rPr>
        <w:t>района Кировской области</w:t>
      </w:r>
    </w:p>
    <w:p w14:paraId="72514FD0" w14:textId="2084F132" w:rsidR="005B5B97" w:rsidRDefault="000E69A4" w:rsidP="000E69A4">
      <w:pPr>
        <w:pStyle w:val="1"/>
        <w:shd w:val="clear" w:color="auto" w:fill="auto"/>
        <w:tabs>
          <w:tab w:val="left" w:pos="3642"/>
        </w:tabs>
        <w:spacing w:after="200"/>
        <w:ind w:firstLine="0"/>
        <w:jc w:val="center"/>
      </w:pPr>
      <w:r>
        <w:t xml:space="preserve">1. </w:t>
      </w:r>
      <w:r w:rsidR="00000000">
        <w:t>ОБЩИЕ ПОЛОЖЕНИЯ</w:t>
      </w:r>
    </w:p>
    <w:p w14:paraId="346FDCF8" w14:textId="07B5E974" w:rsidR="005B5B97" w:rsidRDefault="00000000">
      <w:pPr>
        <w:pStyle w:val="1"/>
        <w:numPr>
          <w:ilvl w:val="1"/>
          <w:numId w:val="2"/>
        </w:numPr>
        <w:shd w:val="clear" w:color="auto" w:fill="auto"/>
        <w:tabs>
          <w:tab w:val="left" w:pos="1385"/>
        </w:tabs>
        <w:ind w:firstLine="720"/>
        <w:jc w:val="both"/>
      </w:pPr>
      <w:r>
        <w:t>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w:t>
      </w:r>
      <w:r w:rsidR="00447FE9">
        <w:t xml:space="preserve"> </w:t>
      </w:r>
      <w:r>
        <w:t>28.12.2009 № 381-ФЗ «Об основах государственной торговой деятельности в Российской Федерации».</w:t>
      </w:r>
    </w:p>
    <w:p w14:paraId="427CDA0E" w14:textId="77777777" w:rsidR="005B5B97" w:rsidRDefault="00000000">
      <w:pPr>
        <w:pStyle w:val="1"/>
        <w:shd w:val="clear" w:color="auto" w:fill="auto"/>
        <w:ind w:firstLine="720"/>
        <w:jc w:val="both"/>
      </w:pPr>
      <w:r>
        <w:t>Все термины и определения, указанные в настоящем Положении, используются в значениях, указанных в федеральном законодательстве и ГОСТах.</w:t>
      </w:r>
    </w:p>
    <w:p w14:paraId="4AC61B42" w14:textId="7B510510" w:rsidR="005B5B97" w:rsidRDefault="00000000">
      <w:pPr>
        <w:pStyle w:val="1"/>
        <w:numPr>
          <w:ilvl w:val="1"/>
          <w:numId w:val="2"/>
        </w:numPr>
        <w:shd w:val="clear" w:color="auto" w:fill="auto"/>
        <w:tabs>
          <w:tab w:val="left" w:pos="1666"/>
        </w:tabs>
        <w:ind w:firstLine="720"/>
        <w:jc w:val="both"/>
      </w:pPr>
      <w:r>
        <w:t xml:space="preserve">Настоящее Положение определяет порядок размещения нестационарных торговых объектов на территории </w:t>
      </w:r>
      <w:r w:rsidR="00447FE9">
        <w:t xml:space="preserve">Никольского </w:t>
      </w:r>
      <w:proofErr w:type="gramStart"/>
      <w:r w:rsidR="00447FE9">
        <w:t xml:space="preserve">сельского </w:t>
      </w:r>
      <w:r>
        <w:t xml:space="preserve"> поселения</w:t>
      </w:r>
      <w:proofErr w:type="gramEnd"/>
      <w:r>
        <w:t xml:space="preserve"> Яранского района Кировской области, порядок заключения договоров на размещение нестационарных</w:t>
      </w:r>
      <w:r w:rsidR="00447FE9">
        <w:t xml:space="preserve"> </w:t>
      </w:r>
      <w:r>
        <w:t xml:space="preserve">торговых объектов на территории </w:t>
      </w:r>
      <w:r w:rsidR="00447FE9">
        <w:t xml:space="preserve">Никольского сельского  </w:t>
      </w:r>
      <w:r>
        <w:t xml:space="preserve"> поселения Яранского района Кировской области, порядок взимания платы за размещение нестационарных</w:t>
      </w:r>
      <w:r w:rsidR="00447FE9">
        <w:t xml:space="preserve"> </w:t>
      </w:r>
      <w:r>
        <w:t>торговых объектов.</w:t>
      </w:r>
    </w:p>
    <w:p w14:paraId="2D109A74" w14:textId="77777777" w:rsidR="005B5B97" w:rsidRDefault="00000000">
      <w:pPr>
        <w:pStyle w:val="1"/>
        <w:shd w:val="clear" w:color="auto" w:fill="auto"/>
        <w:ind w:firstLine="720"/>
        <w:jc w:val="both"/>
      </w:pPr>
      <w:r>
        <w:t>Требования настоящего Положения не распространяются на отношения, связанные с размещением нестационарных торговых объектов:</w:t>
      </w:r>
    </w:p>
    <w:p w14:paraId="7102280F" w14:textId="15B5B815" w:rsidR="005B5B97" w:rsidRDefault="00000000">
      <w:pPr>
        <w:pStyle w:val="1"/>
        <w:shd w:val="clear" w:color="auto" w:fill="auto"/>
        <w:ind w:firstLine="720"/>
        <w:jc w:val="both"/>
      </w:pPr>
      <w:r>
        <w:t xml:space="preserve">- находящихся на территориях </w:t>
      </w:r>
      <w:r w:rsidR="00447FE9">
        <w:t>торговых зон</w:t>
      </w:r>
      <w:r>
        <w:t>;</w:t>
      </w:r>
    </w:p>
    <w:p w14:paraId="7AC7B212" w14:textId="77777777" w:rsidR="005B5B97" w:rsidRDefault="00000000">
      <w:pPr>
        <w:pStyle w:val="1"/>
        <w:shd w:val="clear" w:color="auto" w:fill="auto"/>
        <w:ind w:firstLine="720"/>
        <w:jc w:val="both"/>
      </w:pPr>
      <w:r>
        <w:t>- в стационарных объектах, в иных зданиях, строениях, сооружениях или на земельных участках, находящихся в частной собственности;</w:t>
      </w:r>
    </w:p>
    <w:p w14:paraId="5A0748A9" w14:textId="77777777" w:rsidR="005B5B97" w:rsidRDefault="00000000">
      <w:pPr>
        <w:pStyle w:val="1"/>
        <w:shd w:val="clear" w:color="auto" w:fill="auto"/>
        <w:ind w:firstLine="720"/>
        <w:jc w:val="both"/>
      </w:pPr>
      <w:r>
        <w:t>- при проведении ярмарок;</w:t>
      </w:r>
    </w:p>
    <w:p w14:paraId="647B596D" w14:textId="77777777" w:rsidR="005B5B97" w:rsidRDefault="00000000">
      <w:pPr>
        <w:pStyle w:val="1"/>
        <w:shd w:val="clear" w:color="auto" w:fill="auto"/>
        <w:ind w:firstLine="720"/>
        <w:jc w:val="both"/>
      </w:pPr>
      <w:r>
        <w:t>- при проведении праздничных, общественно-политических, спортивных и культурно-зрелищных мероприятий, имеющих краткосрочный характер.</w:t>
      </w:r>
    </w:p>
    <w:p w14:paraId="6B22A939" w14:textId="2B9716E9" w:rsidR="005B5B97" w:rsidRDefault="00000000">
      <w:pPr>
        <w:pStyle w:val="1"/>
        <w:numPr>
          <w:ilvl w:val="1"/>
          <w:numId w:val="2"/>
        </w:numPr>
        <w:shd w:val="clear" w:color="auto" w:fill="auto"/>
        <w:tabs>
          <w:tab w:val="left" w:pos="1385"/>
        </w:tabs>
        <w:ind w:firstLine="720"/>
        <w:jc w:val="both"/>
      </w:pPr>
      <w:r>
        <w:t>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w:t>
      </w:r>
      <w:r w:rsidR="000E69A4">
        <w:t xml:space="preserve"> </w:t>
      </w:r>
      <w:r>
        <w:t>инженерно</w:t>
      </w:r>
      <w:r w:rsidR="000E69A4">
        <w:t>-</w:t>
      </w:r>
      <w:r>
        <w:softHyphen/>
        <w:t>технического обеспечения, в том числе передвижное сооружение.</w:t>
      </w:r>
    </w:p>
    <w:p w14:paraId="70525133" w14:textId="46D04781" w:rsidR="005B5B97" w:rsidRDefault="00000000" w:rsidP="00447FE9">
      <w:pPr>
        <w:pStyle w:val="1"/>
        <w:shd w:val="clear" w:color="auto" w:fill="auto"/>
        <w:spacing w:after="240"/>
        <w:ind w:firstLine="720"/>
        <w:jc w:val="both"/>
      </w:pPr>
      <w:r>
        <w:t>К НТО относятся: торговые павильоны; киоски; торговые палатки;</w:t>
      </w:r>
      <w:r w:rsidR="00447FE9">
        <w:t xml:space="preserve"> </w:t>
      </w:r>
      <w:r>
        <w:t>торговые автоматы; летние кафе; предприятия быстрого питания.</w:t>
      </w:r>
    </w:p>
    <w:p w14:paraId="21020538" w14:textId="77777777" w:rsidR="005B5B97" w:rsidRDefault="00000000">
      <w:pPr>
        <w:pStyle w:val="1"/>
        <w:shd w:val="clear" w:color="auto" w:fill="auto"/>
        <w:ind w:firstLine="720"/>
        <w:jc w:val="both"/>
      </w:pPr>
      <w:r>
        <w:t>НТО являются временными, так как устанавливаются на определенный срок, по истечении которого владельцы обязаны самостоятельно их демонтировать, а земельные участки освободить и привести в надлежащее санитарное состояние.</w:t>
      </w:r>
    </w:p>
    <w:p w14:paraId="5A8D120D" w14:textId="77777777" w:rsidR="00447FE9" w:rsidRDefault="00447FE9">
      <w:pPr>
        <w:pStyle w:val="1"/>
        <w:shd w:val="clear" w:color="auto" w:fill="auto"/>
        <w:ind w:firstLine="720"/>
        <w:jc w:val="both"/>
      </w:pPr>
    </w:p>
    <w:p w14:paraId="658EFA33" w14:textId="169BDDAA" w:rsidR="005B5B97" w:rsidRDefault="00000000">
      <w:pPr>
        <w:pStyle w:val="1"/>
        <w:numPr>
          <w:ilvl w:val="1"/>
          <w:numId w:val="2"/>
        </w:numPr>
        <w:shd w:val="clear" w:color="auto" w:fill="auto"/>
        <w:tabs>
          <w:tab w:val="left" w:pos="1296"/>
        </w:tabs>
        <w:ind w:firstLine="840"/>
        <w:jc w:val="both"/>
      </w:pPr>
      <w:r>
        <w:t xml:space="preserve">Размещение НТО на территории </w:t>
      </w:r>
      <w:r w:rsidR="00447FE9">
        <w:t xml:space="preserve">Никольского </w:t>
      </w:r>
      <w:proofErr w:type="gramStart"/>
      <w:r w:rsidR="00447FE9">
        <w:t xml:space="preserve">сельского  </w:t>
      </w:r>
      <w:r>
        <w:t>поселения</w:t>
      </w:r>
      <w:proofErr w:type="gramEnd"/>
      <w:r>
        <w:t xml:space="preserve"> Яранского района Кировской области осуществляется в следующих целях:</w:t>
      </w:r>
    </w:p>
    <w:p w14:paraId="392173F5" w14:textId="65E5C9BE" w:rsidR="005B5B97" w:rsidRDefault="00000000">
      <w:pPr>
        <w:pStyle w:val="1"/>
        <w:numPr>
          <w:ilvl w:val="0"/>
          <w:numId w:val="3"/>
        </w:numPr>
        <w:shd w:val="clear" w:color="auto" w:fill="auto"/>
        <w:tabs>
          <w:tab w:val="left" w:pos="1109"/>
        </w:tabs>
        <w:ind w:firstLine="840"/>
        <w:jc w:val="both"/>
      </w:pPr>
      <w:r>
        <w:lastRenderedPageBreak/>
        <w:t xml:space="preserve">достижение установленных нормативов минимальной обеспеченности населения </w:t>
      </w:r>
      <w:r w:rsidR="00447FE9">
        <w:t xml:space="preserve">Никольского </w:t>
      </w:r>
      <w:proofErr w:type="gramStart"/>
      <w:r w:rsidR="00447FE9">
        <w:t xml:space="preserve">сельского  </w:t>
      </w:r>
      <w:r>
        <w:t>поселения</w:t>
      </w:r>
      <w:proofErr w:type="gramEnd"/>
      <w:r>
        <w:t xml:space="preserve"> Яранского района Кировской области площадью торговых объектов;</w:t>
      </w:r>
    </w:p>
    <w:p w14:paraId="536A5A64" w14:textId="3E11D292" w:rsidR="005B5B97" w:rsidRDefault="00000000">
      <w:pPr>
        <w:pStyle w:val="1"/>
        <w:numPr>
          <w:ilvl w:val="0"/>
          <w:numId w:val="3"/>
        </w:numPr>
        <w:shd w:val="clear" w:color="auto" w:fill="auto"/>
        <w:tabs>
          <w:tab w:val="left" w:pos="1174"/>
        </w:tabs>
        <w:ind w:firstLine="840"/>
        <w:jc w:val="both"/>
      </w:pPr>
      <w:r>
        <w:t xml:space="preserve">обеспечение единства требований к размещению нестационарных торговых объектов на территории </w:t>
      </w:r>
      <w:r w:rsidR="00447FE9">
        <w:t xml:space="preserve">Никольского </w:t>
      </w:r>
      <w:proofErr w:type="gramStart"/>
      <w:r w:rsidR="00447FE9">
        <w:t xml:space="preserve">сельского  </w:t>
      </w:r>
      <w:r>
        <w:t>поселения</w:t>
      </w:r>
      <w:proofErr w:type="gramEnd"/>
      <w:r>
        <w:t xml:space="preserve"> Яранского района Кировской области;</w:t>
      </w:r>
    </w:p>
    <w:p w14:paraId="321A86BF" w14:textId="31503353" w:rsidR="005B5B97" w:rsidRDefault="00000000">
      <w:pPr>
        <w:pStyle w:val="1"/>
        <w:numPr>
          <w:ilvl w:val="0"/>
          <w:numId w:val="3"/>
        </w:numPr>
        <w:shd w:val="clear" w:color="auto" w:fill="auto"/>
        <w:tabs>
          <w:tab w:val="left" w:pos="1174"/>
        </w:tabs>
        <w:ind w:firstLine="840"/>
        <w:jc w:val="both"/>
      </w:pPr>
      <w:r>
        <w:t xml:space="preserve">соблюдение прав и законных интересов населения, включая обеспечение доступности продовольственных и непродовольственных товаров и безопасности, при размещении нестационарных торговых объектов на территории </w:t>
      </w:r>
      <w:r w:rsidR="00447FE9">
        <w:t xml:space="preserve">Никольского </w:t>
      </w:r>
      <w:proofErr w:type="gramStart"/>
      <w:r w:rsidR="00447FE9">
        <w:t xml:space="preserve">сельского  </w:t>
      </w:r>
      <w:r>
        <w:t>поселения</w:t>
      </w:r>
      <w:proofErr w:type="gramEnd"/>
      <w:r>
        <w:t xml:space="preserve"> Яранского района Кировской области;</w:t>
      </w:r>
    </w:p>
    <w:p w14:paraId="3EB00DC0" w14:textId="77777777" w:rsidR="005B5B97" w:rsidRDefault="00000000">
      <w:pPr>
        <w:pStyle w:val="1"/>
        <w:numPr>
          <w:ilvl w:val="0"/>
          <w:numId w:val="3"/>
        </w:numPr>
        <w:shd w:val="clear" w:color="auto" w:fill="auto"/>
        <w:tabs>
          <w:tab w:val="left" w:pos="1174"/>
        </w:tabs>
        <w:ind w:firstLine="840"/>
        <w:jc w:val="both"/>
      </w:pPr>
      <w:r>
        <w:t>соблюдение требования о размещении не менее чем шестидесяти процентов от общего количества нестационарных торговых объектов для использования субъектами малого или среднего предпринимательства, осуществляющими торговую деятельность;</w:t>
      </w:r>
    </w:p>
    <w:p w14:paraId="030C59B8" w14:textId="77777777" w:rsidR="005B5B97" w:rsidRDefault="00000000">
      <w:pPr>
        <w:pStyle w:val="1"/>
        <w:numPr>
          <w:ilvl w:val="0"/>
          <w:numId w:val="3"/>
        </w:numPr>
        <w:shd w:val="clear" w:color="auto" w:fill="auto"/>
        <w:tabs>
          <w:tab w:val="left" w:pos="1174"/>
        </w:tabs>
        <w:ind w:firstLine="840"/>
        <w:jc w:val="both"/>
      </w:pPr>
      <w:r>
        <w:t>формирование торговой инфраструктуры с учетом видов и типов торговых объектов, форм и способов торговли.</w:t>
      </w:r>
    </w:p>
    <w:p w14:paraId="0BDA8897" w14:textId="43A65B1D" w:rsidR="005B5B97" w:rsidRDefault="00000000">
      <w:pPr>
        <w:pStyle w:val="1"/>
        <w:numPr>
          <w:ilvl w:val="1"/>
          <w:numId w:val="2"/>
        </w:numPr>
        <w:shd w:val="clear" w:color="auto" w:fill="auto"/>
        <w:tabs>
          <w:tab w:val="left" w:pos="1412"/>
        </w:tabs>
        <w:ind w:firstLine="840"/>
        <w:jc w:val="both"/>
      </w:pPr>
      <w:r>
        <w:t xml:space="preserve">НТО размещаются в соответствии со схемой размещения нестационарных торговых объектов на территории </w:t>
      </w:r>
      <w:r w:rsidR="000E69A4">
        <w:t xml:space="preserve">Никольского </w:t>
      </w:r>
      <w:proofErr w:type="gramStart"/>
      <w:r w:rsidR="000E69A4">
        <w:t xml:space="preserve">сельского  </w:t>
      </w:r>
      <w:r>
        <w:t>поселения</w:t>
      </w:r>
      <w:proofErr w:type="gramEnd"/>
      <w:r>
        <w:t xml:space="preserve"> Яранского района Кировской области, утверждаемой нормативным правовым актом администрации </w:t>
      </w:r>
      <w:r w:rsidR="000E69A4">
        <w:t xml:space="preserve">Никольского сельского  </w:t>
      </w:r>
      <w:r>
        <w:t>поселения.</w:t>
      </w:r>
    </w:p>
    <w:p w14:paraId="59B6CACB" w14:textId="77777777" w:rsidR="005B5B97" w:rsidRDefault="00000000">
      <w:pPr>
        <w:pStyle w:val="1"/>
        <w:numPr>
          <w:ilvl w:val="1"/>
          <w:numId w:val="2"/>
        </w:numPr>
        <w:shd w:val="clear" w:color="auto" w:fill="auto"/>
        <w:tabs>
          <w:tab w:val="left" w:pos="1426"/>
        </w:tabs>
        <w:ind w:firstLine="840"/>
        <w:jc w:val="both"/>
      </w:pPr>
      <w:r>
        <w:t>Запрещается размещение НТО:</w:t>
      </w:r>
    </w:p>
    <w:p w14:paraId="548EB895" w14:textId="77777777" w:rsidR="005B5B97" w:rsidRDefault="00000000">
      <w:pPr>
        <w:pStyle w:val="1"/>
        <w:shd w:val="clear" w:color="auto" w:fill="auto"/>
        <w:ind w:firstLine="840"/>
        <w:jc w:val="both"/>
      </w:pPr>
      <w:r>
        <w:t>- на проезжей части улиц;</w:t>
      </w:r>
    </w:p>
    <w:p w14:paraId="024C1DCD" w14:textId="77777777" w:rsidR="005B5B97" w:rsidRDefault="00000000">
      <w:pPr>
        <w:pStyle w:val="1"/>
        <w:shd w:val="clear" w:color="auto" w:fill="auto"/>
        <w:ind w:firstLine="840"/>
        <w:jc w:val="both"/>
      </w:pPr>
      <w:r>
        <w:t>- на придомовых территориях;</w:t>
      </w:r>
    </w:p>
    <w:p w14:paraId="3D1FE3A4" w14:textId="77777777" w:rsidR="005B5B97" w:rsidRDefault="00000000">
      <w:pPr>
        <w:pStyle w:val="1"/>
        <w:shd w:val="clear" w:color="auto" w:fill="auto"/>
        <w:ind w:firstLine="840"/>
        <w:jc w:val="both"/>
      </w:pPr>
      <w:r>
        <w:t>- на тротуарах, газонах, клумбах;</w:t>
      </w:r>
    </w:p>
    <w:p w14:paraId="0B6CDDD4" w14:textId="77777777" w:rsidR="005B5B97" w:rsidRDefault="00000000">
      <w:pPr>
        <w:pStyle w:val="1"/>
        <w:shd w:val="clear" w:color="auto" w:fill="auto"/>
        <w:ind w:firstLine="840"/>
        <w:jc w:val="both"/>
      </w:pPr>
      <w:r>
        <w:t>- на детских игровых площадках;</w:t>
      </w:r>
    </w:p>
    <w:p w14:paraId="6A86D0ED" w14:textId="77777777" w:rsidR="005B5B97" w:rsidRDefault="00000000">
      <w:pPr>
        <w:pStyle w:val="1"/>
        <w:shd w:val="clear" w:color="auto" w:fill="auto"/>
        <w:spacing w:after="300"/>
        <w:ind w:firstLine="840"/>
        <w:jc w:val="both"/>
      </w:pPr>
      <w:r>
        <w:t>- на пешеходных, велосипедных дорожках.</w:t>
      </w:r>
    </w:p>
    <w:p w14:paraId="5109F5CE" w14:textId="74091B87" w:rsidR="005B5B97" w:rsidRDefault="000E69A4" w:rsidP="000E69A4">
      <w:pPr>
        <w:pStyle w:val="1"/>
        <w:shd w:val="clear" w:color="auto" w:fill="auto"/>
        <w:tabs>
          <w:tab w:val="left" w:pos="2251"/>
        </w:tabs>
        <w:spacing w:after="300"/>
        <w:ind w:firstLine="0"/>
        <w:jc w:val="center"/>
      </w:pPr>
      <w:r>
        <w:t>2.</w:t>
      </w:r>
      <w:r w:rsidR="00000000">
        <w:t>ОБЩИЕ ТРЕБОВАНИЯ К РАЗМЕЩЕНИЮ</w:t>
      </w:r>
      <w:r w:rsidR="00000000">
        <w:br/>
        <w:t>НЕСТАЦИОНАРНЫХ ТОРГОВЫХ ОБЪЕКТОВ НА ТЕРРИТОРИИ</w:t>
      </w:r>
      <w:r w:rsidR="00000000">
        <w:br/>
      </w:r>
      <w:r w:rsidR="007F0C4B">
        <w:t xml:space="preserve">НИКОЛЬСКОГО СЕЛЬСКОГО </w:t>
      </w:r>
      <w:r w:rsidR="00000000">
        <w:t>ПОСЕЛЕНИЯ ЯРАНСКОГО РАЙОНА</w:t>
      </w:r>
      <w:r w:rsidR="00000000">
        <w:br/>
        <w:t>КИРОВСКОЙ ОБЛАСТИ</w:t>
      </w:r>
    </w:p>
    <w:p w14:paraId="0627B449" w14:textId="77777777" w:rsidR="005B5B97" w:rsidRDefault="00000000">
      <w:pPr>
        <w:pStyle w:val="1"/>
        <w:numPr>
          <w:ilvl w:val="1"/>
          <w:numId w:val="2"/>
        </w:numPr>
        <w:shd w:val="clear" w:color="auto" w:fill="auto"/>
        <w:tabs>
          <w:tab w:val="left" w:pos="1412"/>
        </w:tabs>
        <w:ind w:firstLine="840"/>
        <w:jc w:val="both"/>
      </w:pPr>
      <w:r>
        <w:t>Размещение НТО должно соответствовать действующим градостроительным, строительным, архитектурным, пожарным, санитарным и иным нормам, правилам и нормативам.</w:t>
      </w:r>
    </w:p>
    <w:p w14:paraId="3C3BFCD5" w14:textId="3D0353AC" w:rsidR="005B5B97" w:rsidRDefault="00000000">
      <w:pPr>
        <w:pStyle w:val="1"/>
        <w:numPr>
          <w:ilvl w:val="1"/>
          <w:numId w:val="2"/>
        </w:numPr>
        <w:shd w:val="clear" w:color="auto" w:fill="auto"/>
        <w:tabs>
          <w:tab w:val="left" w:pos="1296"/>
        </w:tabs>
        <w:ind w:firstLine="840"/>
        <w:jc w:val="both"/>
      </w:pPr>
      <w:r>
        <w:t xml:space="preserve">Установка НТО производится на основании договора на размещение НТО, заключаемого администрацией </w:t>
      </w:r>
      <w:r w:rsidR="000E69A4">
        <w:t xml:space="preserve">Никольского </w:t>
      </w:r>
      <w:proofErr w:type="gramStart"/>
      <w:r w:rsidR="000E69A4">
        <w:t xml:space="preserve">сельского  </w:t>
      </w:r>
      <w:r>
        <w:t>поселения</w:t>
      </w:r>
      <w:proofErr w:type="gramEnd"/>
      <w:r>
        <w:t xml:space="preserve"> Яранского района Кировской области (далее - Администрация).</w:t>
      </w:r>
    </w:p>
    <w:p w14:paraId="645F4694" w14:textId="77777777" w:rsidR="005B5B97" w:rsidRDefault="00000000">
      <w:pPr>
        <w:pStyle w:val="1"/>
        <w:numPr>
          <w:ilvl w:val="1"/>
          <w:numId w:val="2"/>
        </w:numPr>
        <w:shd w:val="clear" w:color="auto" w:fill="auto"/>
        <w:tabs>
          <w:tab w:val="left" w:pos="586"/>
        </w:tabs>
        <w:spacing w:after="80"/>
        <w:ind w:firstLine="840"/>
        <w:jc w:val="both"/>
      </w:pPr>
      <w:r>
        <w:t>При размещении НТО должен быть предусмотрен удобный подъезд автотранспорта, не создающий помех для прохода пешеходов и покупателей. Разгрузку товара следует осуществлять без заезда автомашин на тротуар, газон.</w:t>
      </w:r>
    </w:p>
    <w:p w14:paraId="36237561" w14:textId="77777777" w:rsidR="005B5B97" w:rsidRDefault="00000000">
      <w:pPr>
        <w:pStyle w:val="1"/>
        <w:numPr>
          <w:ilvl w:val="1"/>
          <w:numId w:val="2"/>
        </w:numPr>
        <w:shd w:val="clear" w:color="auto" w:fill="auto"/>
        <w:tabs>
          <w:tab w:val="left" w:pos="1396"/>
        </w:tabs>
        <w:ind w:firstLine="840"/>
        <w:jc w:val="both"/>
      </w:pPr>
      <w:r>
        <w:t>Размещение НТО должно обеспечивать свободное движение пешеходов и доступ потребителей к объектам, в том числе создание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14:paraId="095AED5F" w14:textId="77777777" w:rsidR="005B5B97" w:rsidRDefault="00000000">
      <w:pPr>
        <w:pStyle w:val="1"/>
        <w:shd w:val="clear" w:color="auto" w:fill="auto"/>
        <w:ind w:firstLine="740"/>
        <w:jc w:val="both"/>
      </w:pPr>
      <w:r>
        <w:t xml:space="preserve">Подъездные пути, разгрузочные площадки, площадки для покупателей и для </w:t>
      </w:r>
      <w:r>
        <w:lastRenderedPageBreak/>
        <w:t>размещения оборудования должны обеспечивать удобный доступ к входам, иметь твердое покрытие, обеспечивающее сток ливневых вод, а также должны быть освещены. Для обеспечения безопасного прохода пешеходов при размещении нестационарных торговых объектов должна быть обеспечена ширина пешеходной части тротуара не менее 2,5 метров.</w:t>
      </w:r>
    </w:p>
    <w:p w14:paraId="005114E8" w14:textId="77777777" w:rsidR="005B5B97" w:rsidRDefault="00000000">
      <w:pPr>
        <w:pStyle w:val="1"/>
        <w:numPr>
          <w:ilvl w:val="1"/>
          <w:numId w:val="2"/>
        </w:numPr>
        <w:shd w:val="clear" w:color="auto" w:fill="auto"/>
        <w:tabs>
          <w:tab w:val="left" w:pos="1396"/>
        </w:tabs>
        <w:ind w:firstLine="840"/>
        <w:jc w:val="both"/>
      </w:pPr>
      <w:r>
        <w:t>Техническая оснащенность НТО должна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соблюдение условий труда и правил личной гигиены работников.</w:t>
      </w:r>
    </w:p>
    <w:p w14:paraId="419BAF05" w14:textId="77777777" w:rsidR="005B5B97" w:rsidRDefault="00000000">
      <w:pPr>
        <w:pStyle w:val="1"/>
        <w:numPr>
          <w:ilvl w:val="1"/>
          <w:numId w:val="2"/>
        </w:numPr>
        <w:shd w:val="clear" w:color="auto" w:fill="auto"/>
        <w:tabs>
          <w:tab w:val="left" w:pos="1396"/>
        </w:tabs>
        <w:ind w:firstLine="840"/>
        <w:jc w:val="both"/>
      </w:pPr>
      <w:r>
        <w:t>Не допускается складирование товара, упаковок, мусора на прилегающей к НТО территории, элементах благоустройства, кровлях НТО.</w:t>
      </w:r>
    </w:p>
    <w:p w14:paraId="0C962924" w14:textId="77777777" w:rsidR="005B5B97" w:rsidRDefault="00000000">
      <w:pPr>
        <w:pStyle w:val="1"/>
        <w:numPr>
          <w:ilvl w:val="1"/>
          <w:numId w:val="2"/>
        </w:numPr>
        <w:shd w:val="clear" w:color="auto" w:fill="auto"/>
        <w:tabs>
          <w:tab w:val="left" w:pos="1273"/>
        </w:tabs>
        <w:spacing w:after="300"/>
        <w:ind w:firstLine="840"/>
        <w:jc w:val="both"/>
      </w:pPr>
      <w:r>
        <w:t>Не допускается размещение НТО в местах, не включенных в Схему размещения.</w:t>
      </w:r>
    </w:p>
    <w:p w14:paraId="77B4EF2A" w14:textId="77777777" w:rsidR="005B5B97" w:rsidRDefault="00000000">
      <w:pPr>
        <w:pStyle w:val="1"/>
        <w:numPr>
          <w:ilvl w:val="0"/>
          <w:numId w:val="2"/>
        </w:numPr>
        <w:shd w:val="clear" w:color="auto" w:fill="auto"/>
        <w:tabs>
          <w:tab w:val="left" w:pos="351"/>
        </w:tabs>
        <w:spacing w:after="300"/>
        <w:ind w:firstLine="0"/>
        <w:jc w:val="center"/>
      </w:pPr>
      <w:r>
        <w:t>ПОРЯДОК ОФОРМЛЕНИЯ ДОГОВОРА НА РАЗМЕЩЕНИЕ НТО</w:t>
      </w:r>
    </w:p>
    <w:p w14:paraId="73481B16" w14:textId="77777777" w:rsidR="005B5B97" w:rsidRDefault="00000000">
      <w:pPr>
        <w:pStyle w:val="1"/>
        <w:numPr>
          <w:ilvl w:val="1"/>
          <w:numId w:val="2"/>
        </w:numPr>
        <w:shd w:val="clear" w:color="auto" w:fill="auto"/>
        <w:tabs>
          <w:tab w:val="left" w:pos="1396"/>
        </w:tabs>
        <w:ind w:firstLine="840"/>
        <w:jc w:val="both"/>
      </w:pPr>
      <w:bookmarkStart w:id="2" w:name="bookmark2"/>
      <w:r>
        <w:t>Юридическое лицо или индивидуальный предприниматель, желающие осуществлять торговлю через НТО, подают заявление в Администрацию.</w:t>
      </w:r>
      <w:bookmarkEnd w:id="2"/>
    </w:p>
    <w:p w14:paraId="30440C83" w14:textId="77777777" w:rsidR="005B5B97" w:rsidRDefault="00000000">
      <w:pPr>
        <w:pStyle w:val="1"/>
        <w:shd w:val="clear" w:color="auto" w:fill="auto"/>
        <w:ind w:firstLine="840"/>
        <w:jc w:val="both"/>
      </w:pPr>
      <w:r>
        <w:t>В заявлении должны быть указаны:</w:t>
      </w:r>
    </w:p>
    <w:p w14:paraId="3DA0B842" w14:textId="77777777" w:rsidR="005B5B97" w:rsidRDefault="00000000">
      <w:pPr>
        <w:pStyle w:val="1"/>
        <w:numPr>
          <w:ilvl w:val="0"/>
          <w:numId w:val="4"/>
        </w:numPr>
        <w:shd w:val="clear" w:color="auto" w:fill="auto"/>
        <w:tabs>
          <w:tab w:val="left" w:pos="1086"/>
        </w:tabs>
        <w:ind w:firstLine="840"/>
        <w:jc w:val="both"/>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59C99E6E" w14:textId="77777777" w:rsidR="005B5B97" w:rsidRDefault="00000000">
      <w:pPr>
        <w:pStyle w:val="1"/>
        <w:numPr>
          <w:ilvl w:val="0"/>
          <w:numId w:val="4"/>
        </w:numPr>
        <w:shd w:val="clear" w:color="auto" w:fill="auto"/>
        <w:tabs>
          <w:tab w:val="left" w:pos="1086"/>
        </w:tabs>
        <w:ind w:firstLine="840"/>
        <w:jc w:val="both"/>
      </w:pPr>
      <w:r>
        <w:t>фамилия, имя и отчество (при наличии), место жительства заявителя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14:paraId="26CFD5BA" w14:textId="77777777" w:rsidR="005B5B97" w:rsidRDefault="00000000">
      <w:pPr>
        <w:pStyle w:val="1"/>
        <w:numPr>
          <w:ilvl w:val="0"/>
          <w:numId w:val="4"/>
        </w:numPr>
        <w:shd w:val="clear" w:color="auto" w:fill="auto"/>
        <w:tabs>
          <w:tab w:val="left" w:pos="1086"/>
        </w:tabs>
        <w:ind w:firstLine="840"/>
        <w:jc w:val="both"/>
      </w:pPr>
      <w:r>
        <w:t>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0E470C67" w14:textId="77777777" w:rsidR="005B5B97" w:rsidRDefault="00000000">
      <w:pPr>
        <w:pStyle w:val="1"/>
        <w:numPr>
          <w:ilvl w:val="0"/>
          <w:numId w:val="4"/>
        </w:numPr>
        <w:shd w:val="clear" w:color="auto" w:fill="auto"/>
        <w:tabs>
          <w:tab w:val="left" w:pos="1086"/>
        </w:tabs>
        <w:ind w:firstLine="840"/>
        <w:jc w:val="both"/>
      </w:pPr>
      <w:r>
        <w:t>почтовый адрес, адрес электронной почты, номер телефона для связи с заявителем или представителем заявителя;</w:t>
      </w:r>
    </w:p>
    <w:p w14:paraId="56B37800" w14:textId="4CCFE95E" w:rsidR="005B5B97" w:rsidRDefault="00000000">
      <w:pPr>
        <w:pStyle w:val="1"/>
        <w:numPr>
          <w:ilvl w:val="0"/>
          <w:numId w:val="4"/>
        </w:numPr>
        <w:shd w:val="clear" w:color="auto" w:fill="auto"/>
        <w:tabs>
          <w:tab w:val="left" w:pos="1086"/>
        </w:tabs>
        <w:ind w:firstLine="840"/>
        <w:jc w:val="both"/>
      </w:pPr>
      <w:r>
        <w:t xml:space="preserve">предполагаемые цели использования земель или земельных участков в соответствии со схемой размещения нестационарных торговых объектов на территории </w:t>
      </w:r>
      <w:r w:rsidR="000E69A4">
        <w:t xml:space="preserve">Никольского </w:t>
      </w:r>
      <w:proofErr w:type="gramStart"/>
      <w:r w:rsidR="000E69A4">
        <w:t xml:space="preserve">сельского  </w:t>
      </w:r>
      <w:r>
        <w:t>поселения</w:t>
      </w:r>
      <w:proofErr w:type="gramEnd"/>
      <w:r>
        <w:t xml:space="preserve"> Яранского района Кировской области;</w:t>
      </w:r>
    </w:p>
    <w:p w14:paraId="3E0F74C3" w14:textId="77777777" w:rsidR="005B5B97" w:rsidRDefault="00000000">
      <w:pPr>
        <w:pStyle w:val="1"/>
        <w:numPr>
          <w:ilvl w:val="0"/>
          <w:numId w:val="4"/>
        </w:numPr>
        <w:shd w:val="clear" w:color="auto" w:fill="auto"/>
        <w:tabs>
          <w:tab w:val="left" w:pos="1086"/>
        </w:tabs>
        <w:ind w:firstLine="840"/>
        <w:jc w:val="both"/>
      </w:pPr>
      <w:r>
        <w:t>кадастровый номер земельного участка (квартала) - в случае, если планируется использование всего земельного участка, его части или части</w:t>
      </w:r>
    </w:p>
    <w:p w14:paraId="71FF31BB" w14:textId="77777777" w:rsidR="005B5B97" w:rsidRDefault="00000000">
      <w:pPr>
        <w:pStyle w:val="1"/>
        <w:shd w:val="clear" w:color="auto" w:fill="auto"/>
        <w:ind w:firstLine="140"/>
        <w:jc w:val="both"/>
      </w:pPr>
      <w:r>
        <w:t>территории;</w:t>
      </w:r>
    </w:p>
    <w:p w14:paraId="6623CB6B" w14:textId="77777777" w:rsidR="005B5B97" w:rsidRDefault="00000000">
      <w:pPr>
        <w:pStyle w:val="1"/>
        <w:numPr>
          <w:ilvl w:val="0"/>
          <w:numId w:val="4"/>
        </w:numPr>
        <w:shd w:val="clear" w:color="auto" w:fill="auto"/>
        <w:tabs>
          <w:tab w:val="left" w:pos="1227"/>
        </w:tabs>
        <w:spacing w:after="80"/>
        <w:ind w:firstLine="840"/>
        <w:jc w:val="both"/>
      </w:pPr>
      <w:r>
        <w:t>срок использования земель или земельных участков.</w:t>
      </w:r>
    </w:p>
    <w:p w14:paraId="063FA4B6" w14:textId="77777777" w:rsidR="005B5B97" w:rsidRDefault="00000000">
      <w:pPr>
        <w:pStyle w:val="1"/>
        <w:shd w:val="clear" w:color="auto" w:fill="auto"/>
        <w:ind w:firstLine="840"/>
        <w:jc w:val="both"/>
      </w:pPr>
      <w:r>
        <w:t>К заявлению прилагаются следующие документы:</w:t>
      </w:r>
    </w:p>
    <w:p w14:paraId="529E8F9D" w14:textId="77777777" w:rsidR="005B5B97" w:rsidRDefault="00000000">
      <w:pPr>
        <w:pStyle w:val="1"/>
        <w:shd w:val="clear" w:color="auto" w:fill="auto"/>
        <w:ind w:firstLine="720"/>
        <w:jc w:val="both"/>
      </w:pPr>
      <w:hyperlink w:anchor="bookmark3" w:tooltip="Current Document">
        <w:r>
          <w:t>&lt;*&gt; В</w:t>
        </w:r>
      </w:hyperlink>
      <w:r>
        <w:t>ыписка из Единого государственного реестра прав на недвижимое имущество и сделок с ним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14:paraId="27F86E67" w14:textId="77777777" w:rsidR="005B5B97" w:rsidRDefault="00000000">
      <w:pPr>
        <w:pStyle w:val="1"/>
        <w:shd w:val="clear" w:color="auto" w:fill="auto"/>
        <w:ind w:firstLine="720"/>
        <w:jc w:val="both"/>
      </w:pPr>
      <w:hyperlink w:anchor="bookmark3" w:tooltip="Current Document">
        <w:r>
          <w:t xml:space="preserve">&lt;*&gt; </w:t>
        </w:r>
      </w:hyperlink>
      <w:r>
        <w:t xml:space="preserve">Выписка из Единого государственного реестра юридических лиц (ЕГРЮЛ, ЕГРИП) о юридическом лице, индивидуальном предпринимателе, являющемся </w:t>
      </w:r>
      <w:r>
        <w:lastRenderedPageBreak/>
        <w:t>заявителем;</w:t>
      </w:r>
    </w:p>
    <w:p w14:paraId="00B01C45" w14:textId="77777777" w:rsidR="005B5B97" w:rsidRDefault="00000000">
      <w:pPr>
        <w:pStyle w:val="1"/>
        <w:shd w:val="clear" w:color="auto" w:fill="auto"/>
        <w:ind w:firstLine="720"/>
        <w:jc w:val="both"/>
      </w:pPr>
      <w:r>
        <w:t>- характеристика НТО (тип, размер объекта, материалы, цветовое решение);</w:t>
      </w:r>
    </w:p>
    <w:p w14:paraId="7F39350A" w14:textId="77777777" w:rsidR="005B5B97" w:rsidRDefault="00000000">
      <w:pPr>
        <w:pStyle w:val="1"/>
        <w:shd w:val="clear" w:color="auto" w:fill="auto"/>
        <w:ind w:firstLine="720"/>
        <w:jc w:val="both"/>
      </w:pPr>
      <w:r>
        <w:t>- ассортиментный перечень товаров (услуг);</w:t>
      </w:r>
    </w:p>
    <w:p w14:paraId="50B4C6C1" w14:textId="77777777" w:rsidR="005B5B97" w:rsidRDefault="00000000">
      <w:pPr>
        <w:pStyle w:val="1"/>
        <w:shd w:val="clear" w:color="auto" w:fill="auto"/>
        <w:ind w:firstLine="720"/>
        <w:jc w:val="both"/>
      </w:pPr>
      <w: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для размещения НТО;</w:t>
      </w:r>
    </w:p>
    <w:p w14:paraId="4239C4BD" w14:textId="77777777" w:rsidR="005B5B97" w:rsidRDefault="00000000">
      <w:pPr>
        <w:pStyle w:val="1"/>
        <w:shd w:val="clear" w:color="auto" w:fill="auto"/>
        <w:ind w:firstLine="720"/>
        <w:jc w:val="both"/>
      </w:pPr>
      <w:r>
        <w:t>- ситуационная схема с обозначением места размещения НТО;</w:t>
      </w:r>
    </w:p>
    <w:p w14:paraId="3D3D4C58" w14:textId="77777777" w:rsidR="005B5B97" w:rsidRDefault="00000000">
      <w:pPr>
        <w:pStyle w:val="1"/>
        <w:shd w:val="clear" w:color="auto" w:fill="auto"/>
        <w:ind w:firstLine="720"/>
        <w:jc w:val="both"/>
      </w:pPr>
      <w:bookmarkStart w:id="3" w:name="bookmark3"/>
      <w:r>
        <w:t>- перспективные виды (фотомонтажи объекта существующей застройки) с основных пешеходных и транспортных точек восприятия.</w:t>
      </w:r>
      <w:bookmarkEnd w:id="3"/>
    </w:p>
    <w:p w14:paraId="73A6A2F5" w14:textId="77777777" w:rsidR="005B5B97" w:rsidRDefault="00000000">
      <w:pPr>
        <w:pStyle w:val="1"/>
        <w:shd w:val="clear" w:color="auto" w:fill="auto"/>
        <w:ind w:firstLine="720"/>
        <w:jc w:val="both"/>
      </w:pPr>
      <w:r>
        <w:rPr>
          <w:i/>
          <w:iCs/>
        </w:rPr>
        <w:t>Документы, обозначенные символом "&lt;*&gt;", запрашиваются Администрацией посредством межведомственного информационного взаимодействия.</w:t>
      </w:r>
    </w:p>
    <w:p w14:paraId="5AC68CC9" w14:textId="77777777" w:rsidR="005B5B97" w:rsidRDefault="00000000">
      <w:pPr>
        <w:pStyle w:val="1"/>
        <w:shd w:val="clear" w:color="auto" w:fill="auto"/>
        <w:ind w:firstLine="720"/>
        <w:jc w:val="both"/>
      </w:pPr>
      <w:bookmarkStart w:id="4" w:name="bookmark4"/>
      <w:r>
        <w:t>В случае непредставления полного перечня вышеуказанных документов, несоответствия сведений в представленных документах заявление возвращается заявителю без рассмотрения, с указанием причины возврата.</w:t>
      </w:r>
      <w:bookmarkEnd w:id="4"/>
    </w:p>
    <w:p w14:paraId="0E13D78F" w14:textId="77777777" w:rsidR="005B5B97" w:rsidRDefault="00000000">
      <w:pPr>
        <w:pStyle w:val="1"/>
        <w:numPr>
          <w:ilvl w:val="1"/>
          <w:numId w:val="2"/>
        </w:numPr>
        <w:shd w:val="clear" w:color="auto" w:fill="auto"/>
        <w:tabs>
          <w:tab w:val="left" w:pos="1388"/>
        </w:tabs>
        <w:ind w:firstLine="840"/>
        <w:jc w:val="both"/>
      </w:pPr>
      <w:r>
        <w:t>Решение об отказе в удовлетворении заявления принимается в случае, если:</w:t>
      </w:r>
    </w:p>
    <w:p w14:paraId="2A4148F1" w14:textId="77777777" w:rsidR="005B5B97" w:rsidRDefault="00000000">
      <w:pPr>
        <w:pStyle w:val="1"/>
        <w:numPr>
          <w:ilvl w:val="0"/>
          <w:numId w:val="5"/>
        </w:numPr>
        <w:shd w:val="clear" w:color="auto" w:fill="auto"/>
        <w:tabs>
          <w:tab w:val="left" w:pos="1227"/>
        </w:tabs>
        <w:ind w:firstLine="840"/>
        <w:jc w:val="both"/>
      </w:pPr>
      <w:r>
        <w:t>заявление подано с нарушением требований, установленных</w:t>
      </w:r>
      <w:hyperlink w:anchor="bookmark2" w:tooltip="Current Document">
        <w:r>
          <w:t xml:space="preserve"> пунктом</w:t>
        </w:r>
      </w:hyperlink>
      <w:r>
        <w:t xml:space="preserve"> </w:t>
      </w:r>
      <w:hyperlink w:anchor="bookmark2" w:tooltip="Current Document">
        <w:r>
          <w:t>3.1 н</w:t>
        </w:r>
      </w:hyperlink>
      <w:r>
        <w:t>астоящего Положения;</w:t>
      </w:r>
    </w:p>
    <w:p w14:paraId="2597FDAD" w14:textId="5DC3876C" w:rsidR="005B5B97" w:rsidRDefault="00000000">
      <w:pPr>
        <w:pStyle w:val="1"/>
        <w:numPr>
          <w:ilvl w:val="0"/>
          <w:numId w:val="5"/>
        </w:numPr>
        <w:shd w:val="clear" w:color="auto" w:fill="auto"/>
        <w:tabs>
          <w:tab w:val="left" w:pos="1227"/>
        </w:tabs>
        <w:ind w:left="140" w:firstLine="700"/>
        <w:jc w:val="both"/>
      </w:pPr>
      <w:r>
        <w:t xml:space="preserve">в заявлении указаны цели использования земель или земельного участка, или объекты, предполагаемые к размещению, не предусмотренные схемой размещения нестационарных торговых объектов на территории </w:t>
      </w:r>
      <w:r w:rsidR="007F0C4B">
        <w:t xml:space="preserve">Никольского сельского </w:t>
      </w:r>
      <w:r>
        <w:t>поселения Яранского района Кировской области, утверждаемой нормативным правовым актом Администрации.</w:t>
      </w:r>
    </w:p>
    <w:p w14:paraId="52EB8B32" w14:textId="77777777" w:rsidR="005B5B97" w:rsidRDefault="00000000">
      <w:pPr>
        <w:pStyle w:val="1"/>
        <w:numPr>
          <w:ilvl w:val="0"/>
          <w:numId w:val="5"/>
        </w:numPr>
        <w:shd w:val="clear" w:color="auto" w:fill="auto"/>
        <w:tabs>
          <w:tab w:val="left" w:pos="1349"/>
        </w:tabs>
        <w:ind w:left="140" w:firstLine="700"/>
        <w:jc w:val="both"/>
      </w:pPr>
      <w:r>
        <w:t>земельный участок, на использование которого испрашивается размещение НТО, предоставлен физическому, юридическому лицу или индивидуальному предпринимателю.</w:t>
      </w:r>
    </w:p>
    <w:p w14:paraId="3147E398" w14:textId="77777777" w:rsidR="005B5B97" w:rsidRDefault="00000000">
      <w:pPr>
        <w:pStyle w:val="1"/>
        <w:numPr>
          <w:ilvl w:val="1"/>
          <w:numId w:val="5"/>
        </w:numPr>
        <w:shd w:val="clear" w:color="auto" w:fill="auto"/>
        <w:tabs>
          <w:tab w:val="left" w:pos="1413"/>
        </w:tabs>
        <w:ind w:left="140" w:firstLine="700"/>
        <w:jc w:val="both"/>
      </w:pPr>
      <w:r>
        <w:t>В случае соответствия заявления и прилагаемых к нему документов требованиям, указанным в</w:t>
      </w:r>
      <w:hyperlink w:anchor="bookmark2" w:tooltip="Current Document">
        <w:r>
          <w:t xml:space="preserve"> пунктах 3.1,</w:t>
        </w:r>
      </w:hyperlink>
      <w:hyperlink w:anchor="bookmark4" w:tooltip="Current Document">
        <w:r>
          <w:t xml:space="preserve"> 3.2 н</w:t>
        </w:r>
      </w:hyperlink>
      <w:r>
        <w:t>астоящего Положения, Администрация обеспечивает публикацию на официальном сайте в сети «Интернет» информационного сообщения о планируемом заключении договора на размещение НТО, адресе, месте и сроке приема заявок от заинтересованных лиц, имеющих намерение приобрести права на заключение указанного договора.</w:t>
      </w:r>
    </w:p>
    <w:p w14:paraId="2DF2FD4F" w14:textId="77777777" w:rsidR="005B5B97" w:rsidRDefault="00000000">
      <w:pPr>
        <w:pStyle w:val="1"/>
        <w:shd w:val="clear" w:color="auto" w:fill="auto"/>
        <w:ind w:firstLine="800"/>
        <w:jc w:val="both"/>
      </w:pPr>
      <w:r>
        <w:t>В случае, если по истечении 30 дней с момента размещения информационного сообщения, указанного в настоящем пункте, в Администрацию не поступит заявлений от заинтересованных лиц, выражающих намерение приобрести права на заключение договора на размещение НТО, указанный договор заключается без проведения процедуры торгов с лицом, обратившимся с заявлением о заключении договора на размещение.</w:t>
      </w:r>
    </w:p>
    <w:p w14:paraId="5DEC974A" w14:textId="77777777" w:rsidR="005B5B97" w:rsidRDefault="00000000">
      <w:pPr>
        <w:pStyle w:val="1"/>
        <w:numPr>
          <w:ilvl w:val="1"/>
          <w:numId w:val="5"/>
        </w:numPr>
        <w:shd w:val="clear" w:color="auto" w:fill="auto"/>
        <w:tabs>
          <w:tab w:val="left" w:pos="1547"/>
        </w:tabs>
        <w:ind w:left="200" w:firstLine="720"/>
        <w:jc w:val="both"/>
      </w:pPr>
      <w:r>
        <w:t>В случае если в сроки для приема заявок, указанные в информационном сообщении о планируемом заключении договора на размещение НТО, поступит обращение от иных заинтересованных лиц, Администрация проводит аукцион на право заключения договора на размещение НТО.</w:t>
      </w:r>
    </w:p>
    <w:p w14:paraId="5874D8AF" w14:textId="77777777" w:rsidR="005B5B97" w:rsidRDefault="00000000">
      <w:pPr>
        <w:pStyle w:val="1"/>
        <w:shd w:val="clear" w:color="auto" w:fill="auto"/>
        <w:ind w:firstLine="800"/>
        <w:jc w:val="both"/>
      </w:pPr>
      <w:r>
        <w:t xml:space="preserve">Источником официального опубликования аукционной документации, извещения о проведении аукциона, протокола допуска участия к аукциону и </w:t>
      </w:r>
      <w:r>
        <w:lastRenderedPageBreak/>
        <w:t>протокола о результатах аукциона является официальный сайт Администрации.</w:t>
      </w:r>
    </w:p>
    <w:p w14:paraId="15A99382" w14:textId="77777777" w:rsidR="005B5B97" w:rsidRDefault="00000000">
      <w:pPr>
        <w:pStyle w:val="1"/>
        <w:numPr>
          <w:ilvl w:val="1"/>
          <w:numId w:val="5"/>
        </w:numPr>
        <w:shd w:val="clear" w:color="auto" w:fill="auto"/>
        <w:tabs>
          <w:tab w:val="left" w:pos="1547"/>
        </w:tabs>
        <w:ind w:left="200" w:firstLine="720"/>
        <w:jc w:val="both"/>
      </w:pPr>
      <w:r>
        <w:t>Аукцион на право заключения договора на размещение НТО проводится в соответствии со статьями 447 - 448 Гражданского кодекса Российской Федерации.</w:t>
      </w:r>
    </w:p>
    <w:p w14:paraId="258CA537" w14:textId="77777777" w:rsidR="005B5B97" w:rsidRDefault="00000000">
      <w:pPr>
        <w:pStyle w:val="1"/>
        <w:numPr>
          <w:ilvl w:val="1"/>
          <w:numId w:val="5"/>
        </w:numPr>
        <w:shd w:val="clear" w:color="auto" w:fill="auto"/>
        <w:tabs>
          <w:tab w:val="left" w:pos="1547"/>
        </w:tabs>
        <w:ind w:left="200" w:firstLine="720"/>
        <w:jc w:val="both"/>
      </w:pPr>
      <w:r>
        <w:t xml:space="preserve">Задаток для участия в аукционе на право заключения договора на размещение НТО устанавливается в размере от однократной до </w:t>
      </w:r>
      <w:proofErr w:type="gramStart"/>
      <w:r>
        <w:t>девятнадцати кратной</w:t>
      </w:r>
      <w:proofErr w:type="gramEnd"/>
      <w:r>
        <w:t xml:space="preserve"> начальной цены аукциона, шаг аукциона устанавливается в размере от 5 до 20 процентов от начальной цены аукциона.</w:t>
      </w:r>
    </w:p>
    <w:p w14:paraId="1FAAF14B" w14:textId="77777777" w:rsidR="005B5B97" w:rsidRDefault="00000000">
      <w:pPr>
        <w:pStyle w:val="1"/>
        <w:numPr>
          <w:ilvl w:val="1"/>
          <w:numId w:val="5"/>
        </w:numPr>
        <w:shd w:val="clear" w:color="auto" w:fill="auto"/>
        <w:tabs>
          <w:tab w:val="left" w:pos="1547"/>
        </w:tabs>
        <w:ind w:left="200" w:firstLine="720"/>
        <w:jc w:val="both"/>
      </w:pPr>
      <w:r>
        <w:t>Начальная цена аукциона на право заключения договора на размещение НТО определяется как двадцать пять процентов от произведения площади земель или земельных участков, испрашиваемых на размещение НТО, на средний уровень кадастровой стоимости земельных участков категории земель населенных пунктов по муниципальным районам, муниципальным и городским округам Кировской области, утвержденных распоряжением Министерства имущественных отношений Кировской области от 19.04.2021 № 497.</w:t>
      </w:r>
    </w:p>
    <w:p w14:paraId="7BF79A91" w14:textId="1C225845" w:rsidR="005B5B97" w:rsidRDefault="00000000">
      <w:pPr>
        <w:pStyle w:val="1"/>
        <w:numPr>
          <w:ilvl w:val="1"/>
          <w:numId w:val="5"/>
        </w:numPr>
        <w:shd w:val="clear" w:color="auto" w:fill="auto"/>
        <w:tabs>
          <w:tab w:val="left" w:pos="1547"/>
        </w:tabs>
        <w:ind w:left="200" w:firstLine="720"/>
        <w:jc w:val="both"/>
        <w:sectPr w:rsidR="005B5B97" w:rsidSect="000E69A4">
          <w:headerReference w:type="default" r:id="rId7"/>
          <w:type w:val="continuous"/>
          <w:pgSz w:w="11900" w:h="16840"/>
          <w:pgMar w:top="1134" w:right="567" w:bottom="851" w:left="1134" w:header="0" w:footer="6" w:gutter="0"/>
          <w:cols w:space="720"/>
          <w:noEndnote/>
          <w:docGrid w:linePitch="360"/>
        </w:sectPr>
      </w:pPr>
      <w:r>
        <w:t xml:space="preserve">Администрация производит расчет платы за размещение НТО в соответствии с Методикой расчета платы за размещение нестационарных торговых объектов на территории </w:t>
      </w:r>
      <w:r w:rsidR="000E69A4">
        <w:t xml:space="preserve">Никольского </w:t>
      </w:r>
      <w:proofErr w:type="gramStart"/>
      <w:r w:rsidR="000E69A4">
        <w:t xml:space="preserve">сельского  </w:t>
      </w:r>
      <w:r>
        <w:t>поселения</w:t>
      </w:r>
      <w:proofErr w:type="gramEnd"/>
      <w:r>
        <w:t xml:space="preserve"> Яранского района Кировской области.</w:t>
      </w:r>
    </w:p>
    <w:p w14:paraId="04787F7E" w14:textId="77777777" w:rsidR="0095505C" w:rsidRPr="0095505C" w:rsidRDefault="00000000" w:rsidP="0095505C">
      <w:pPr>
        <w:pStyle w:val="1"/>
        <w:shd w:val="clear" w:color="auto" w:fill="auto"/>
        <w:ind w:left="5182" w:firstLine="0"/>
        <w:rPr>
          <w:sz w:val="26"/>
          <w:szCs w:val="26"/>
        </w:rPr>
      </w:pPr>
      <w:bookmarkStart w:id="5" w:name="bookmark5"/>
      <w:r w:rsidRPr="0095505C">
        <w:rPr>
          <w:sz w:val="26"/>
          <w:szCs w:val="26"/>
        </w:rPr>
        <w:lastRenderedPageBreak/>
        <w:t xml:space="preserve">УТВЕРЖДЕНА </w:t>
      </w:r>
    </w:p>
    <w:p w14:paraId="64F1A216" w14:textId="600095ED" w:rsidR="005B5B97" w:rsidRPr="0095505C" w:rsidRDefault="00000000" w:rsidP="0095505C">
      <w:pPr>
        <w:pStyle w:val="1"/>
        <w:shd w:val="clear" w:color="auto" w:fill="auto"/>
        <w:ind w:left="5182" w:firstLine="0"/>
        <w:rPr>
          <w:sz w:val="26"/>
          <w:szCs w:val="26"/>
        </w:rPr>
      </w:pPr>
      <w:r w:rsidRPr="0095505C">
        <w:rPr>
          <w:sz w:val="26"/>
          <w:szCs w:val="26"/>
        </w:rPr>
        <w:t xml:space="preserve">постановлением администрации </w:t>
      </w:r>
      <w:r w:rsidR="0095505C" w:rsidRPr="0095505C">
        <w:rPr>
          <w:sz w:val="26"/>
          <w:szCs w:val="26"/>
        </w:rPr>
        <w:t xml:space="preserve">Никольского </w:t>
      </w:r>
      <w:proofErr w:type="gramStart"/>
      <w:r w:rsidR="0095505C" w:rsidRPr="0095505C">
        <w:rPr>
          <w:sz w:val="26"/>
          <w:szCs w:val="26"/>
        </w:rPr>
        <w:t xml:space="preserve">сельского  </w:t>
      </w:r>
      <w:r w:rsidRPr="0095505C">
        <w:rPr>
          <w:sz w:val="26"/>
          <w:szCs w:val="26"/>
        </w:rPr>
        <w:t>поселения</w:t>
      </w:r>
      <w:proofErr w:type="gramEnd"/>
      <w:r w:rsidRPr="0095505C">
        <w:rPr>
          <w:sz w:val="26"/>
          <w:szCs w:val="26"/>
        </w:rPr>
        <w:t xml:space="preserve"> </w:t>
      </w:r>
      <w:r w:rsidR="000E69A4" w:rsidRPr="0095505C">
        <w:rPr>
          <w:sz w:val="26"/>
          <w:szCs w:val="26"/>
        </w:rPr>
        <w:t>05.12.2024</w:t>
      </w:r>
      <w:r w:rsidRPr="0095505C">
        <w:rPr>
          <w:sz w:val="26"/>
          <w:szCs w:val="26"/>
        </w:rPr>
        <w:t xml:space="preserve"> № </w:t>
      </w:r>
      <w:bookmarkEnd w:id="5"/>
      <w:r w:rsidR="000E69A4" w:rsidRPr="0095505C">
        <w:rPr>
          <w:sz w:val="26"/>
          <w:szCs w:val="26"/>
        </w:rPr>
        <w:t>77</w:t>
      </w:r>
    </w:p>
    <w:p w14:paraId="009C4141" w14:textId="77777777" w:rsidR="0095505C" w:rsidRPr="0095505C" w:rsidRDefault="0095505C" w:rsidP="0095505C">
      <w:pPr>
        <w:pStyle w:val="1"/>
        <w:shd w:val="clear" w:color="auto" w:fill="auto"/>
        <w:ind w:left="5182" w:firstLine="0"/>
        <w:rPr>
          <w:sz w:val="26"/>
          <w:szCs w:val="26"/>
        </w:rPr>
      </w:pPr>
    </w:p>
    <w:p w14:paraId="412589E8" w14:textId="77777777" w:rsidR="0095505C" w:rsidRPr="0095505C" w:rsidRDefault="0095505C" w:rsidP="0095505C">
      <w:pPr>
        <w:pStyle w:val="1"/>
        <w:shd w:val="clear" w:color="auto" w:fill="auto"/>
        <w:ind w:left="5182" w:firstLine="0"/>
        <w:rPr>
          <w:sz w:val="26"/>
          <w:szCs w:val="26"/>
        </w:rPr>
      </w:pPr>
    </w:p>
    <w:p w14:paraId="24E4181C" w14:textId="77777777" w:rsidR="005B5B97" w:rsidRPr="0095505C" w:rsidRDefault="00000000">
      <w:pPr>
        <w:pStyle w:val="11"/>
        <w:keepNext/>
        <w:keepLines/>
        <w:shd w:val="clear" w:color="auto" w:fill="auto"/>
        <w:spacing w:after="0"/>
        <w:rPr>
          <w:sz w:val="26"/>
          <w:szCs w:val="26"/>
        </w:rPr>
      </w:pPr>
      <w:bookmarkStart w:id="6" w:name="bookmark6"/>
      <w:bookmarkStart w:id="7" w:name="bookmark7"/>
      <w:r w:rsidRPr="0095505C">
        <w:rPr>
          <w:b/>
          <w:bCs/>
          <w:sz w:val="26"/>
          <w:szCs w:val="26"/>
        </w:rPr>
        <w:t>МЕТОДИКА</w:t>
      </w:r>
      <w:bookmarkEnd w:id="6"/>
      <w:bookmarkEnd w:id="7"/>
    </w:p>
    <w:p w14:paraId="5D7DB626" w14:textId="7F1351B3" w:rsidR="005B5B97" w:rsidRPr="0095505C" w:rsidRDefault="00000000">
      <w:pPr>
        <w:pStyle w:val="1"/>
        <w:shd w:val="clear" w:color="auto" w:fill="auto"/>
        <w:spacing w:after="300"/>
        <w:ind w:firstLine="0"/>
        <w:jc w:val="center"/>
        <w:rPr>
          <w:sz w:val="26"/>
          <w:szCs w:val="26"/>
        </w:rPr>
      </w:pPr>
      <w:r w:rsidRPr="0095505C">
        <w:rPr>
          <w:sz w:val="26"/>
          <w:szCs w:val="26"/>
        </w:rPr>
        <w:t>расчета платы за размещение нестационарных торговых объектов на территории</w:t>
      </w:r>
      <w:r w:rsidRPr="0095505C">
        <w:rPr>
          <w:sz w:val="26"/>
          <w:szCs w:val="26"/>
        </w:rPr>
        <w:br/>
      </w:r>
      <w:r w:rsidR="000E69A4" w:rsidRPr="0095505C">
        <w:rPr>
          <w:sz w:val="26"/>
          <w:szCs w:val="26"/>
        </w:rPr>
        <w:t xml:space="preserve">Никольского </w:t>
      </w:r>
      <w:proofErr w:type="gramStart"/>
      <w:r w:rsidR="000E69A4" w:rsidRPr="0095505C">
        <w:rPr>
          <w:sz w:val="26"/>
          <w:szCs w:val="26"/>
        </w:rPr>
        <w:t xml:space="preserve">сельского  </w:t>
      </w:r>
      <w:r w:rsidRPr="0095505C">
        <w:rPr>
          <w:sz w:val="26"/>
          <w:szCs w:val="26"/>
        </w:rPr>
        <w:t>поселения</w:t>
      </w:r>
      <w:proofErr w:type="gramEnd"/>
      <w:r w:rsidRPr="0095505C">
        <w:rPr>
          <w:sz w:val="26"/>
          <w:szCs w:val="26"/>
        </w:rPr>
        <w:t xml:space="preserve"> Яранского района Кировской области</w:t>
      </w:r>
    </w:p>
    <w:p w14:paraId="3AC1B0B0" w14:textId="77777777" w:rsidR="005B5B97" w:rsidRPr="0095505C" w:rsidRDefault="00000000">
      <w:pPr>
        <w:pStyle w:val="1"/>
        <w:numPr>
          <w:ilvl w:val="0"/>
          <w:numId w:val="6"/>
        </w:numPr>
        <w:shd w:val="clear" w:color="auto" w:fill="auto"/>
        <w:tabs>
          <w:tab w:val="left" w:pos="1486"/>
        </w:tabs>
        <w:ind w:left="180" w:firstLine="740"/>
        <w:rPr>
          <w:sz w:val="26"/>
          <w:szCs w:val="26"/>
        </w:rPr>
      </w:pPr>
      <w:r w:rsidRPr="0095505C">
        <w:rPr>
          <w:sz w:val="26"/>
          <w:szCs w:val="26"/>
        </w:rPr>
        <w:t>Плата за размещение нестационарного торгового объекта рассчитывается на каждый календарный год по формуле:</w:t>
      </w:r>
    </w:p>
    <w:p w14:paraId="33A42475" w14:textId="77777777" w:rsidR="005B5B97" w:rsidRPr="0095505C" w:rsidRDefault="00000000">
      <w:pPr>
        <w:pStyle w:val="11"/>
        <w:keepNext/>
        <w:keepLines/>
        <w:shd w:val="clear" w:color="auto" w:fill="auto"/>
        <w:spacing w:after="0"/>
        <w:rPr>
          <w:sz w:val="26"/>
          <w:szCs w:val="26"/>
        </w:rPr>
      </w:pPr>
      <w:bookmarkStart w:id="8" w:name="bookmark8"/>
      <w:bookmarkStart w:id="9" w:name="bookmark9"/>
      <w:proofErr w:type="spellStart"/>
      <w:r w:rsidRPr="0095505C">
        <w:rPr>
          <w:sz w:val="26"/>
          <w:szCs w:val="26"/>
        </w:rPr>
        <w:t>Пл</w:t>
      </w:r>
      <w:proofErr w:type="spellEnd"/>
      <w:r w:rsidRPr="0095505C">
        <w:rPr>
          <w:sz w:val="26"/>
          <w:szCs w:val="26"/>
        </w:rPr>
        <w:t xml:space="preserve"> = УПКС </w:t>
      </w:r>
      <w:r w:rsidRPr="0095505C">
        <w:rPr>
          <w:sz w:val="26"/>
          <w:szCs w:val="26"/>
          <w:lang w:val="en-US" w:eastAsia="en-US" w:bidi="en-US"/>
        </w:rPr>
        <w:t>x</w:t>
      </w:r>
      <w:r w:rsidRPr="0095505C">
        <w:rPr>
          <w:sz w:val="26"/>
          <w:szCs w:val="26"/>
          <w:lang w:eastAsia="en-US" w:bidi="en-US"/>
        </w:rPr>
        <w:t xml:space="preserve"> </w:t>
      </w:r>
      <w:r w:rsidRPr="0095505C">
        <w:rPr>
          <w:sz w:val="26"/>
          <w:szCs w:val="26"/>
          <w:lang w:val="en-US" w:eastAsia="en-US" w:bidi="en-US"/>
        </w:rPr>
        <w:t>S</w:t>
      </w:r>
      <w:r w:rsidRPr="0095505C">
        <w:rPr>
          <w:sz w:val="26"/>
          <w:szCs w:val="26"/>
          <w:lang w:eastAsia="en-US" w:bidi="en-US"/>
        </w:rPr>
        <w:t>3</w:t>
      </w:r>
      <w:r w:rsidRPr="0095505C">
        <w:rPr>
          <w:sz w:val="26"/>
          <w:szCs w:val="26"/>
          <w:lang w:val="en-US" w:eastAsia="en-US" w:bidi="en-US"/>
        </w:rPr>
        <w:t>y</w:t>
      </w:r>
      <w:r w:rsidRPr="0095505C">
        <w:rPr>
          <w:sz w:val="26"/>
          <w:szCs w:val="26"/>
          <w:lang w:eastAsia="en-US" w:bidi="en-US"/>
        </w:rPr>
        <w:t xml:space="preserve"> </w:t>
      </w:r>
      <w:r w:rsidRPr="0095505C">
        <w:rPr>
          <w:sz w:val="26"/>
          <w:szCs w:val="26"/>
          <w:lang w:val="en-US" w:eastAsia="en-US" w:bidi="en-US"/>
        </w:rPr>
        <w:t>x</w:t>
      </w:r>
      <w:r w:rsidRPr="0095505C">
        <w:rPr>
          <w:sz w:val="26"/>
          <w:szCs w:val="26"/>
          <w:lang w:eastAsia="en-US" w:bidi="en-US"/>
        </w:rPr>
        <w:t xml:space="preserve"> </w:t>
      </w:r>
      <w:proofErr w:type="spellStart"/>
      <w:r w:rsidRPr="0095505C">
        <w:rPr>
          <w:sz w:val="26"/>
          <w:szCs w:val="26"/>
        </w:rPr>
        <w:t>Кф</w:t>
      </w:r>
      <w:proofErr w:type="spellEnd"/>
      <w:r w:rsidRPr="0095505C">
        <w:rPr>
          <w:sz w:val="26"/>
          <w:szCs w:val="26"/>
        </w:rPr>
        <w:t>, где:</w:t>
      </w:r>
      <w:bookmarkEnd w:id="8"/>
      <w:bookmarkEnd w:id="9"/>
    </w:p>
    <w:p w14:paraId="3B177226" w14:textId="77777777" w:rsidR="005B5B97" w:rsidRPr="0095505C" w:rsidRDefault="00000000">
      <w:pPr>
        <w:pStyle w:val="1"/>
        <w:shd w:val="clear" w:color="auto" w:fill="auto"/>
        <w:ind w:firstLine="0"/>
        <w:rPr>
          <w:sz w:val="26"/>
          <w:szCs w:val="26"/>
        </w:rPr>
      </w:pPr>
      <w:proofErr w:type="spellStart"/>
      <w:r w:rsidRPr="0095505C">
        <w:rPr>
          <w:sz w:val="26"/>
          <w:szCs w:val="26"/>
        </w:rPr>
        <w:t>Пл</w:t>
      </w:r>
      <w:proofErr w:type="spellEnd"/>
      <w:r w:rsidRPr="0095505C">
        <w:rPr>
          <w:sz w:val="26"/>
          <w:szCs w:val="26"/>
        </w:rPr>
        <w:t xml:space="preserve"> - плата за размещение нестационарных торговых объектов, руб./в год без учета НДС;</w:t>
      </w:r>
    </w:p>
    <w:p w14:paraId="0D82E6E3" w14:textId="77777777" w:rsidR="005B5B97" w:rsidRPr="0095505C" w:rsidRDefault="00000000">
      <w:pPr>
        <w:pStyle w:val="1"/>
        <w:shd w:val="clear" w:color="auto" w:fill="auto"/>
        <w:ind w:firstLine="0"/>
        <w:rPr>
          <w:sz w:val="26"/>
          <w:szCs w:val="26"/>
        </w:rPr>
      </w:pPr>
      <w:r w:rsidRPr="0095505C">
        <w:rPr>
          <w:sz w:val="26"/>
          <w:szCs w:val="26"/>
        </w:rPr>
        <w:t>УПКС - средний уровень кадастровой стоимости земельных участков категории земель населенных пунктов по муниципальным районам, муниципальным и городским округам Кировской области, утвержденных распоряжением Министерства имущественных отношений Кировской области от 19.04.2021 № 497, руб.;</w:t>
      </w:r>
    </w:p>
    <w:p w14:paraId="71E04616" w14:textId="77777777" w:rsidR="005B5B97" w:rsidRPr="0095505C" w:rsidRDefault="00000000">
      <w:pPr>
        <w:pStyle w:val="1"/>
        <w:shd w:val="clear" w:color="auto" w:fill="auto"/>
        <w:ind w:firstLine="0"/>
        <w:rPr>
          <w:sz w:val="26"/>
          <w:szCs w:val="26"/>
        </w:rPr>
      </w:pPr>
      <w:r w:rsidRPr="0095505C">
        <w:rPr>
          <w:sz w:val="26"/>
          <w:szCs w:val="26"/>
          <w:lang w:val="en-US" w:eastAsia="en-US" w:bidi="en-US"/>
        </w:rPr>
        <w:t>S</w:t>
      </w:r>
      <w:r w:rsidRPr="0095505C">
        <w:rPr>
          <w:sz w:val="26"/>
          <w:szCs w:val="26"/>
          <w:lang w:eastAsia="en-US" w:bidi="en-US"/>
        </w:rPr>
        <w:t>3</w:t>
      </w:r>
      <w:r w:rsidRPr="0095505C">
        <w:rPr>
          <w:sz w:val="26"/>
          <w:szCs w:val="26"/>
          <w:lang w:val="en-US" w:eastAsia="en-US" w:bidi="en-US"/>
        </w:rPr>
        <w:t>y</w:t>
      </w:r>
      <w:r w:rsidRPr="0095505C">
        <w:rPr>
          <w:sz w:val="26"/>
          <w:szCs w:val="26"/>
          <w:lang w:eastAsia="en-US" w:bidi="en-US"/>
        </w:rPr>
        <w:t xml:space="preserve"> </w:t>
      </w:r>
      <w:r w:rsidRPr="0095505C">
        <w:rPr>
          <w:sz w:val="26"/>
          <w:szCs w:val="26"/>
        </w:rPr>
        <w:t>- площадь земельного участка, кв. м;</w:t>
      </w:r>
    </w:p>
    <w:p w14:paraId="43EDBFF7" w14:textId="77777777" w:rsidR="005B5B97" w:rsidRPr="0095505C" w:rsidRDefault="00000000">
      <w:pPr>
        <w:pStyle w:val="1"/>
        <w:shd w:val="clear" w:color="auto" w:fill="auto"/>
        <w:spacing w:after="300"/>
        <w:ind w:firstLine="0"/>
        <w:rPr>
          <w:sz w:val="26"/>
          <w:szCs w:val="26"/>
        </w:rPr>
      </w:pPr>
      <w:proofErr w:type="spellStart"/>
      <w:r w:rsidRPr="0095505C">
        <w:rPr>
          <w:sz w:val="26"/>
          <w:szCs w:val="26"/>
        </w:rPr>
        <w:t>Кф</w:t>
      </w:r>
      <w:proofErr w:type="spellEnd"/>
      <w:r w:rsidRPr="0095505C">
        <w:rPr>
          <w:sz w:val="26"/>
          <w:szCs w:val="26"/>
        </w:rPr>
        <w:t xml:space="preserve"> - коэффициент за размещение нестационарных торговых объектов.</w:t>
      </w:r>
    </w:p>
    <w:p w14:paraId="12EA37E2" w14:textId="77777777" w:rsidR="005B5B97" w:rsidRPr="0095505C" w:rsidRDefault="00000000">
      <w:pPr>
        <w:pStyle w:val="1"/>
        <w:shd w:val="clear" w:color="auto" w:fill="auto"/>
        <w:ind w:firstLine="800"/>
        <w:rPr>
          <w:sz w:val="26"/>
          <w:szCs w:val="26"/>
        </w:rPr>
      </w:pPr>
      <w:r w:rsidRPr="0095505C">
        <w:rPr>
          <w:sz w:val="26"/>
          <w:szCs w:val="26"/>
        </w:rPr>
        <w:t>Если срок размещения нестационарного торгового объекта составляет менее</w:t>
      </w:r>
    </w:p>
    <w:p w14:paraId="3E6E81B7" w14:textId="77777777" w:rsidR="005B5B97" w:rsidRPr="0095505C" w:rsidRDefault="00000000">
      <w:pPr>
        <w:pStyle w:val="1"/>
        <w:shd w:val="clear" w:color="auto" w:fill="auto"/>
        <w:ind w:firstLine="0"/>
        <w:rPr>
          <w:sz w:val="26"/>
          <w:szCs w:val="26"/>
        </w:rPr>
      </w:pPr>
      <w:r w:rsidRPr="0095505C">
        <w:rPr>
          <w:sz w:val="26"/>
          <w:szCs w:val="26"/>
        </w:rPr>
        <w:t>1 года, размер платы определяется по формуле:</w:t>
      </w:r>
    </w:p>
    <w:p w14:paraId="30730E31" w14:textId="77777777" w:rsidR="005B5B97" w:rsidRPr="0095505C" w:rsidRDefault="00000000">
      <w:pPr>
        <w:pStyle w:val="1"/>
        <w:shd w:val="clear" w:color="auto" w:fill="auto"/>
        <w:ind w:firstLine="0"/>
        <w:rPr>
          <w:sz w:val="26"/>
          <w:szCs w:val="26"/>
        </w:rPr>
      </w:pPr>
      <w:proofErr w:type="spellStart"/>
      <w:r w:rsidRPr="0095505C">
        <w:rPr>
          <w:sz w:val="26"/>
          <w:szCs w:val="26"/>
        </w:rPr>
        <w:t>РПл</w:t>
      </w:r>
      <w:proofErr w:type="spellEnd"/>
      <w:r w:rsidRPr="0095505C">
        <w:rPr>
          <w:sz w:val="26"/>
          <w:szCs w:val="26"/>
        </w:rPr>
        <w:t xml:space="preserve"> = </w:t>
      </w:r>
      <w:proofErr w:type="spellStart"/>
      <w:r w:rsidRPr="0095505C">
        <w:rPr>
          <w:sz w:val="26"/>
          <w:szCs w:val="26"/>
        </w:rPr>
        <w:t>Пл</w:t>
      </w:r>
      <w:proofErr w:type="spellEnd"/>
      <w:r w:rsidRPr="0095505C">
        <w:rPr>
          <w:sz w:val="26"/>
          <w:szCs w:val="26"/>
        </w:rPr>
        <w:t xml:space="preserve"> </w:t>
      </w:r>
      <w:r w:rsidRPr="0095505C">
        <w:rPr>
          <w:sz w:val="26"/>
          <w:szCs w:val="26"/>
          <w:lang w:val="en-US" w:eastAsia="en-US" w:bidi="en-US"/>
        </w:rPr>
        <w:t>x</w:t>
      </w:r>
      <w:r w:rsidRPr="0095505C">
        <w:rPr>
          <w:sz w:val="26"/>
          <w:szCs w:val="26"/>
          <w:lang w:eastAsia="en-US" w:bidi="en-US"/>
        </w:rPr>
        <w:t xml:space="preserve"> </w:t>
      </w:r>
      <w:r w:rsidRPr="0095505C">
        <w:rPr>
          <w:sz w:val="26"/>
          <w:szCs w:val="26"/>
        </w:rPr>
        <w:t>КД / КГ</w:t>
      </w:r>
    </w:p>
    <w:p w14:paraId="48F436EE" w14:textId="77777777" w:rsidR="005B5B97" w:rsidRPr="0095505C" w:rsidRDefault="00000000">
      <w:pPr>
        <w:pStyle w:val="1"/>
        <w:shd w:val="clear" w:color="auto" w:fill="auto"/>
        <w:ind w:firstLine="0"/>
        <w:rPr>
          <w:sz w:val="26"/>
          <w:szCs w:val="26"/>
        </w:rPr>
      </w:pPr>
      <w:proofErr w:type="spellStart"/>
      <w:r w:rsidRPr="0095505C">
        <w:rPr>
          <w:sz w:val="26"/>
          <w:szCs w:val="26"/>
        </w:rPr>
        <w:t>РПл</w:t>
      </w:r>
      <w:proofErr w:type="spellEnd"/>
      <w:r w:rsidRPr="0095505C">
        <w:rPr>
          <w:sz w:val="26"/>
          <w:szCs w:val="26"/>
        </w:rPr>
        <w:t xml:space="preserve"> - размер платы за размещение нестационарных торговых объектов, руб.;</w:t>
      </w:r>
    </w:p>
    <w:p w14:paraId="5BEC2D17" w14:textId="77777777" w:rsidR="005B5B97" w:rsidRPr="0095505C" w:rsidRDefault="00000000">
      <w:pPr>
        <w:pStyle w:val="1"/>
        <w:shd w:val="clear" w:color="auto" w:fill="auto"/>
        <w:ind w:firstLine="0"/>
        <w:rPr>
          <w:sz w:val="26"/>
          <w:szCs w:val="26"/>
        </w:rPr>
      </w:pPr>
      <w:proofErr w:type="spellStart"/>
      <w:r w:rsidRPr="0095505C">
        <w:rPr>
          <w:sz w:val="26"/>
          <w:szCs w:val="26"/>
        </w:rPr>
        <w:t>Пл</w:t>
      </w:r>
      <w:proofErr w:type="spellEnd"/>
      <w:r w:rsidRPr="0095505C">
        <w:rPr>
          <w:sz w:val="26"/>
          <w:szCs w:val="26"/>
        </w:rPr>
        <w:t xml:space="preserve"> - плата за размещение нестационарных торговых объектов, руб./в год без учета НДС;</w:t>
      </w:r>
    </w:p>
    <w:p w14:paraId="0E8AA306" w14:textId="77777777" w:rsidR="005B5B97" w:rsidRPr="0095505C" w:rsidRDefault="00000000">
      <w:pPr>
        <w:pStyle w:val="1"/>
        <w:shd w:val="clear" w:color="auto" w:fill="auto"/>
        <w:ind w:firstLine="0"/>
        <w:rPr>
          <w:sz w:val="26"/>
          <w:szCs w:val="26"/>
        </w:rPr>
      </w:pPr>
      <w:r w:rsidRPr="0095505C">
        <w:rPr>
          <w:sz w:val="26"/>
          <w:szCs w:val="26"/>
        </w:rPr>
        <w:t>КД - количество дней размещения нестационарных торговых объектов в соответствии с договором;</w:t>
      </w:r>
    </w:p>
    <w:p w14:paraId="779CE495" w14:textId="77777777" w:rsidR="005B5B97" w:rsidRPr="0095505C" w:rsidRDefault="00000000">
      <w:pPr>
        <w:pStyle w:val="1"/>
        <w:shd w:val="clear" w:color="auto" w:fill="auto"/>
        <w:ind w:firstLine="0"/>
        <w:rPr>
          <w:sz w:val="26"/>
          <w:szCs w:val="26"/>
        </w:rPr>
      </w:pPr>
      <w:r w:rsidRPr="0095505C">
        <w:rPr>
          <w:sz w:val="26"/>
          <w:szCs w:val="26"/>
        </w:rPr>
        <w:t>КГ - количество дней в году.</w:t>
      </w:r>
    </w:p>
    <w:p w14:paraId="58FA2C4D" w14:textId="77777777" w:rsidR="005B5B97" w:rsidRPr="0095505C" w:rsidRDefault="00000000">
      <w:pPr>
        <w:pStyle w:val="1"/>
        <w:numPr>
          <w:ilvl w:val="0"/>
          <w:numId w:val="6"/>
        </w:numPr>
        <w:shd w:val="clear" w:color="auto" w:fill="auto"/>
        <w:tabs>
          <w:tab w:val="left" w:pos="1292"/>
        </w:tabs>
        <w:ind w:left="180" w:firstLine="740"/>
        <w:rPr>
          <w:sz w:val="26"/>
          <w:szCs w:val="26"/>
        </w:rPr>
      </w:pPr>
      <w:r w:rsidRPr="0095505C">
        <w:rPr>
          <w:sz w:val="26"/>
          <w:szCs w:val="26"/>
        </w:rPr>
        <w:t>Расчет платы по договору на размещение нестационарного торгового объекта осуществляется путем перемножения значений, представленных в формуле в п. 1 настоящей Методики.</w:t>
      </w:r>
    </w:p>
    <w:p w14:paraId="10826FB3" w14:textId="69AEB229" w:rsidR="005B5B97" w:rsidRPr="0095505C" w:rsidRDefault="00000000" w:rsidP="0095505C">
      <w:pPr>
        <w:pStyle w:val="a5"/>
        <w:numPr>
          <w:ilvl w:val="0"/>
          <w:numId w:val="6"/>
        </w:numPr>
        <w:shd w:val="clear" w:color="auto" w:fill="auto"/>
        <w:ind w:left="907"/>
        <w:rPr>
          <w:sz w:val="26"/>
          <w:szCs w:val="26"/>
        </w:rPr>
      </w:pPr>
      <w:r w:rsidRPr="0095505C">
        <w:rPr>
          <w:sz w:val="26"/>
          <w:szCs w:val="26"/>
        </w:rPr>
        <w:t>Коэффициент за размещение нестационарных торговых объектов:</w:t>
      </w:r>
    </w:p>
    <w:p w14:paraId="64F37ADA" w14:textId="77777777" w:rsidR="0095505C" w:rsidRPr="0095505C" w:rsidRDefault="0095505C" w:rsidP="0095505C">
      <w:pPr>
        <w:pStyle w:val="a5"/>
        <w:shd w:val="clear" w:color="auto" w:fill="auto"/>
        <w:rPr>
          <w:sz w:val="26"/>
          <w:szCs w:val="26"/>
        </w:rPr>
      </w:pPr>
    </w:p>
    <w:tbl>
      <w:tblPr>
        <w:tblOverlap w:val="never"/>
        <w:tblW w:w="10262" w:type="dxa"/>
        <w:jc w:val="center"/>
        <w:tblLayout w:type="fixed"/>
        <w:tblCellMar>
          <w:left w:w="10" w:type="dxa"/>
          <w:right w:w="10" w:type="dxa"/>
        </w:tblCellMar>
        <w:tblLook w:val="04A0" w:firstRow="1" w:lastRow="0" w:firstColumn="1" w:lastColumn="0" w:noHBand="0" w:noVBand="1"/>
      </w:tblPr>
      <w:tblGrid>
        <w:gridCol w:w="5131"/>
        <w:gridCol w:w="5131"/>
      </w:tblGrid>
      <w:tr w:rsidR="005B5B97" w:rsidRPr="0095505C" w14:paraId="773605B9" w14:textId="77777777" w:rsidTr="0095505C">
        <w:tblPrEx>
          <w:tblCellMar>
            <w:top w:w="0" w:type="dxa"/>
            <w:bottom w:w="0" w:type="dxa"/>
          </w:tblCellMar>
        </w:tblPrEx>
        <w:trPr>
          <w:trHeight w:hRule="exact" w:val="638"/>
          <w:jc w:val="center"/>
        </w:trPr>
        <w:tc>
          <w:tcPr>
            <w:tcW w:w="5131" w:type="dxa"/>
            <w:tcBorders>
              <w:top w:val="single" w:sz="4" w:space="0" w:color="auto"/>
              <w:left w:val="single" w:sz="4" w:space="0" w:color="auto"/>
            </w:tcBorders>
            <w:shd w:val="clear" w:color="auto" w:fill="FFFFFF"/>
            <w:vAlign w:val="bottom"/>
          </w:tcPr>
          <w:p w14:paraId="7703E4D0" w14:textId="77777777" w:rsidR="005B5B97" w:rsidRPr="0095505C" w:rsidRDefault="00000000">
            <w:pPr>
              <w:pStyle w:val="a7"/>
              <w:shd w:val="clear" w:color="auto" w:fill="auto"/>
              <w:ind w:left="2160" w:hanging="2160"/>
              <w:rPr>
                <w:sz w:val="26"/>
                <w:szCs w:val="26"/>
              </w:rPr>
            </w:pPr>
            <w:r w:rsidRPr="0095505C">
              <w:rPr>
                <w:sz w:val="26"/>
                <w:szCs w:val="26"/>
              </w:rPr>
              <w:t>Специализация нестационарного торгового объекта</w:t>
            </w:r>
          </w:p>
        </w:tc>
        <w:tc>
          <w:tcPr>
            <w:tcW w:w="5131" w:type="dxa"/>
            <w:tcBorders>
              <w:top w:val="single" w:sz="4" w:space="0" w:color="auto"/>
              <w:left w:val="single" w:sz="4" w:space="0" w:color="auto"/>
              <w:right w:val="single" w:sz="4" w:space="0" w:color="auto"/>
            </w:tcBorders>
            <w:shd w:val="clear" w:color="auto" w:fill="FFFFFF"/>
          </w:tcPr>
          <w:p w14:paraId="6B6E0801" w14:textId="77777777" w:rsidR="005B5B97" w:rsidRPr="0095505C" w:rsidRDefault="00000000">
            <w:pPr>
              <w:pStyle w:val="a7"/>
              <w:shd w:val="clear" w:color="auto" w:fill="auto"/>
              <w:ind w:firstLine="0"/>
              <w:jc w:val="center"/>
              <w:rPr>
                <w:sz w:val="26"/>
                <w:szCs w:val="26"/>
              </w:rPr>
            </w:pPr>
            <w:r w:rsidRPr="0095505C">
              <w:rPr>
                <w:sz w:val="26"/>
                <w:szCs w:val="26"/>
              </w:rPr>
              <w:t>Значение коэффициента Кс</w:t>
            </w:r>
          </w:p>
        </w:tc>
      </w:tr>
      <w:tr w:rsidR="005B5B97" w:rsidRPr="0095505C" w14:paraId="4964DE80" w14:textId="77777777" w:rsidTr="0095505C">
        <w:tblPrEx>
          <w:tblCellMar>
            <w:top w:w="0" w:type="dxa"/>
            <w:bottom w:w="0" w:type="dxa"/>
          </w:tblCellMar>
        </w:tblPrEx>
        <w:trPr>
          <w:trHeight w:hRule="exact" w:val="907"/>
          <w:jc w:val="center"/>
        </w:trPr>
        <w:tc>
          <w:tcPr>
            <w:tcW w:w="5131" w:type="dxa"/>
            <w:tcBorders>
              <w:top w:val="single" w:sz="4" w:space="0" w:color="auto"/>
              <w:left w:val="single" w:sz="4" w:space="0" w:color="auto"/>
            </w:tcBorders>
            <w:shd w:val="clear" w:color="auto" w:fill="FFFFFF"/>
            <w:vAlign w:val="bottom"/>
          </w:tcPr>
          <w:p w14:paraId="6E8671AE" w14:textId="77777777" w:rsidR="005B5B97" w:rsidRPr="0095505C" w:rsidRDefault="00000000">
            <w:pPr>
              <w:pStyle w:val="a7"/>
              <w:shd w:val="clear" w:color="auto" w:fill="auto"/>
              <w:ind w:firstLine="0"/>
              <w:rPr>
                <w:sz w:val="26"/>
                <w:szCs w:val="26"/>
              </w:rPr>
            </w:pPr>
            <w:r w:rsidRPr="0095505C">
              <w:rPr>
                <w:sz w:val="26"/>
                <w:szCs w:val="26"/>
              </w:rPr>
              <w:t>Овощи, фрукты, сухофрукты, орехи, специи, напитки, мороженное,</w:t>
            </w:r>
          </w:p>
          <w:p w14:paraId="36C41A92" w14:textId="77777777" w:rsidR="005B5B97" w:rsidRPr="0095505C" w:rsidRDefault="00000000">
            <w:pPr>
              <w:pStyle w:val="a7"/>
              <w:shd w:val="clear" w:color="auto" w:fill="auto"/>
              <w:ind w:firstLine="0"/>
              <w:rPr>
                <w:sz w:val="26"/>
                <w:szCs w:val="26"/>
              </w:rPr>
            </w:pPr>
            <w:r w:rsidRPr="0095505C">
              <w:rPr>
                <w:sz w:val="26"/>
                <w:szCs w:val="26"/>
              </w:rPr>
              <w:t>кондитерские изделия</w:t>
            </w:r>
          </w:p>
        </w:tc>
        <w:tc>
          <w:tcPr>
            <w:tcW w:w="5131" w:type="dxa"/>
            <w:tcBorders>
              <w:top w:val="single" w:sz="4" w:space="0" w:color="auto"/>
              <w:left w:val="single" w:sz="4" w:space="0" w:color="auto"/>
              <w:right w:val="single" w:sz="4" w:space="0" w:color="auto"/>
            </w:tcBorders>
            <w:shd w:val="clear" w:color="auto" w:fill="FFFFFF"/>
          </w:tcPr>
          <w:p w14:paraId="1C3C1E58" w14:textId="77777777" w:rsidR="005B5B97" w:rsidRPr="0095505C" w:rsidRDefault="00000000">
            <w:pPr>
              <w:pStyle w:val="a7"/>
              <w:shd w:val="clear" w:color="auto" w:fill="auto"/>
              <w:ind w:firstLine="0"/>
              <w:jc w:val="center"/>
              <w:rPr>
                <w:sz w:val="26"/>
                <w:szCs w:val="26"/>
              </w:rPr>
            </w:pPr>
            <w:r w:rsidRPr="0095505C">
              <w:rPr>
                <w:sz w:val="26"/>
                <w:szCs w:val="26"/>
              </w:rPr>
              <w:t>7</w:t>
            </w:r>
          </w:p>
        </w:tc>
      </w:tr>
      <w:tr w:rsidR="005B5B97" w:rsidRPr="0095505C" w14:paraId="024043CF" w14:textId="77777777" w:rsidTr="0095505C">
        <w:tblPrEx>
          <w:tblCellMar>
            <w:top w:w="0" w:type="dxa"/>
            <w:bottom w:w="0" w:type="dxa"/>
          </w:tblCellMar>
        </w:tblPrEx>
        <w:trPr>
          <w:trHeight w:hRule="exact" w:val="605"/>
          <w:jc w:val="center"/>
        </w:trPr>
        <w:tc>
          <w:tcPr>
            <w:tcW w:w="5131" w:type="dxa"/>
            <w:tcBorders>
              <w:top w:val="single" w:sz="4" w:space="0" w:color="auto"/>
              <w:left w:val="single" w:sz="4" w:space="0" w:color="auto"/>
            </w:tcBorders>
            <w:shd w:val="clear" w:color="auto" w:fill="FFFFFF"/>
            <w:vAlign w:val="bottom"/>
          </w:tcPr>
          <w:p w14:paraId="3DB8A7BF" w14:textId="77777777" w:rsidR="005B5B97" w:rsidRPr="0095505C" w:rsidRDefault="00000000">
            <w:pPr>
              <w:pStyle w:val="a7"/>
              <w:shd w:val="clear" w:color="auto" w:fill="auto"/>
              <w:ind w:firstLine="0"/>
              <w:rPr>
                <w:sz w:val="26"/>
                <w:szCs w:val="26"/>
              </w:rPr>
            </w:pPr>
            <w:r w:rsidRPr="0095505C">
              <w:rPr>
                <w:sz w:val="26"/>
                <w:szCs w:val="26"/>
              </w:rPr>
              <w:t>Хлеб, хлебобулочная продукция и (или) молоко, молочная продукция</w:t>
            </w:r>
          </w:p>
        </w:tc>
        <w:tc>
          <w:tcPr>
            <w:tcW w:w="5131" w:type="dxa"/>
            <w:tcBorders>
              <w:top w:val="single" w:sz="4" w:space="0" w:color="auto"/>
              <w:left w:val="single" w:sz="4" w:space="0" w:color="auto"/>
              <w:right w:val="single" w:sz="4" w:space="0" w:color="auto"/>
            </w:tcBorders>
            <w:shd w:val="clear" w:color="auto" w:fill="FFFFFF"/>
          </w:tcPr>
          <w:p w14:paraId="70081CA8" w14:textId="77777777" w:rsidR="005B5B97" w:rsidRPr="0095505C" w:rsidRDefault="00000000">
            <w:pPr>
              <w:pStyle w:val="a7"/>
              <w:shd w:val="clear" w:color="auto" w:fill="auto"/>
              <w:ind w:firstLine="0"/>
              <w:jc w:val="center"/>
              <w:rPr>
                <w:sz w:val="26"/>
                <w:szCs w:val="26"/>
              </w:rPr>
            </w:pPr>
            <w:r w:rsidRPr="0095505C">
              <w:rPr>
                <w:sz w:val="26"/>
                <w:szCs w:val="26"/>
              </w:rPr>
              <w:t>5</w:t>
            </w:r>
          </w:p>
        </w:tc>
      </w:tr>
      <w:tr w:rsidR="005B5B97" w:rsidRPr="0095505C" w14:paraId="429EC0C0" w14:textId="77777777" w:rsidTr="0095505C">
        <w:tblPrEx>
          <w:tblCellMar>
            <w:top w:w="0" w:type="dxa"/>
            <w:bottom w:w="0" w:type="dxa"/>
          </w:tblCellMar>
        </w:tblPrEx>
        <w:trPr>
          <w:trHeight w:hRule="exact" w:val="312"/>
          <w:jc w:val="center"/>
        </w:trPr>
        <w:tc>
          <w:tcPr>
            <w:tcW w:w="5131" w:type="dxa"/>
            <w:tcBorders>
              <w:top w:val="single" w:sz="4" w:space="0" w:color="auto"/>
              <w:left w:val="single" w:sz="4" w:space="0" w:color="auto"/>
            </w:tcBorders>
            <w:shd w:val="clear" w:color="auto" w:fill="FFFFFF"/>
            <w:vAlign w:val="bottom"/>
          </w:tcPr>
          <w:p w14:paraId="76760987" w14:textId="77777777" w:rsidR="005B5B97" w:rsidRPr="0095505C" w:rsidRDefault="00000000">
            <w:pPr>
              <w:pStyle w:val="a7"/>
              <w:shd w:val="clear" w:color="auto" w:fill="auto"/>
              <w:ind w:firstLine="0"/>
              <w:rPr>
                <w:sz w:val="26"/>
                <w:szCs w:val="26"/>
              </w:rPr>
            </w:pPr>
            <w:r w:rsidRPr="0095505C">
              <w:rPr>
                <w:sz w:val="26"/>
                <w:szCs w:val="26"/>
              </w:rPr>
              <w:t>Мясная продукция, рыбная продукция</w:t>
            </w:r>
          </w:p>
        </w:tc>
        <w:tc>
          <w:tcPr>
            <w:tcW w:w="5131" w:type="dxa"/>
            <w:tcBorders>
              <w:top w:val="single" w:sz="4" w:space="0" w:color="auto"/>
              <w:left w:val="single" w:sz="4" w:space="0" w:color="auto"/>
              <w:right w:val="single" w:sz="4" w:space="0" w:color="auto"/>
            </w:tcBorders>
            <w:shd w:val="clear" w:color="auto" w:fill="FFFFFF"/>
            <w:vAlign w:val="bottom"/>
          </w:tcPr>
          <w:p w14:paraId="29587C21" w14:textId="77777777" w:rsidR="005B5B97" w:rsidRPr="0095505C" w:rsidRDefault="00000000">
            <w:pPr>
              <w:pStyle w:val="a7"/>
              <w:shd w:val="clear" w:color="auto" w:fill="auto"/>
              <w:ind w:firstLine="0"/>
              <w:jc w:val="center"/>
              <w:rPr>
                <w:sz w:val="26"/>
                <w:szCs w:val="26"/>
              </w:rPr>
            </w:pPr>
            <w:r w:rsidRPr="0095505C">
              <w:rPr>
                <w:sz w:val="26"/>
                <w:szCs w:val="26"/>
              </w:rPr>
              <w:t>9</w:t>
            </w:r>
          </w:p>
        </w:tc>
      </w:tr>
      <w:tr w:rsidR="005B5B97" w:rsidRPr="0095505C" w14:paraId="17D0944B" w14:textId="77777777" w:rsidTr="0095505C">
        <w:tblPrEx>
          <w:tblCellMar>
            <w:top w:w="0" w:type="dxa"/>
            <w:bottom w:w="0" w:type="dxa"/>
          </w:tblCellMar>
        </w:tblPrEx>
        <w:trPr>
          <w:trHeight w:hRule="exact" w:val="605"/>
          <w:jc w:val="center"/>
        </w:trPr>
        <w:tc>
          <w:tcPr>
            <w:tcW w:w="5131" w:type="dxa"/>
            <w:tcBorders>
              <w:top w:val="single" w:sz="4" w:space="0" w:color="auto"/>
              <w:left w:val="single" w:sz="4" w:space="0" w:color="auto"/>
            </w:tcBorders>
            <w:shd w:val="clear" w:color="auto" w:fill="FFFFFF"/>
            <w:vAlign w:val="bottom"/>
          </w:tcPr>
          <w:p w14:paraId="5F555985" w14:textId="77777777" w:rsidR="005B5B97" w:rsidRPr="0095505C" w:rsidRDefault="00000000">
            <w:pPr>
              <w:pStyle w:val="a7"/>
              <w:shd w:val="clear" w:color="auto" w:fill="auto"/>
              <w:ind w:firstLine="0"/>
              <w:rPr>
                <w:sz w:val="26"/>
                <w:szCs w:val="26"/>
              </w:rPr>
            </w:pPr>
            <w:r w:rsidRPr="0095505C">
              <w:rPr>
                <w:sz w:val="26"/>
                <w:szCs w:val="26"/>
              </w:rPr>
              <w:t>Смешанные товары (продовольственные и непродовольственные товары)</w:t>
            </w:r>
          </w:p>
        </w:tc>
        <w:tc>
          <w:tcPr>
            <w:tcW w:w="5131" w:type="dxa"/>
            <w:tcBorders>
              <w:top w:val="single" w:sz="4" w:space="0" w:color="auto"/>
              <w:left w:val="single" w:sz="4" w:space="0" w:color="auto"/>
              <w:right w:val="single" w:sz="4" w:space="0" w:color="auto"/>
            </w:tcBorders>
            <w:shd w:val="clear" w:color="auto" w:fill="FFFFFF"/>
            <w:vAlign w:val="center"/>
          </w:tcPr>
          <w:p w14:paraId="68582000" w14:textId="77777777" w:rsidR="005B5B97" w:rsidRPr="0095505C" w:rsidRDefault="00000000">
            <w:pPr>
              <w:pStyle w:val="a7"/>
              <w:shd w:val="clear" w:color="auto" w:fill="auto"/>
              <w:ind w:firstLine="0"/>
              <w:jc w:val="center"/>
              <w:rPr>
                <w:sz w:val="26"/>
                <w:szCs w:val="26"/>
              </w:rPr>
            </w:pPr>
            <w:r w:rsidRPr="0095505C">
              <w:rPr>
                <w:sz w:val="26"/>
                <w:szCs w:val="26"/>
              </w:rPr>
              <w:t>10</w:t>
            </w:r>
          </w:p>
        </w:tc>
      </w:tr>
      <w:tr w:rsidR="005B5B97" w:rsidRPr="0095505C" w14:paraId="38DF2C60" w14:textId="77777777" w:rsidTr="0095505C">
        <w:tblPrEx>
          <w:tblCellMar>
            <w:top w:w="0" w:type="dxa"/>
            <w:bottom w:w="0" w:type="dxa"/>
          </w:tblCellMar>
        </w:tblPrEx>
        <w:trPr>
          <w:trHeight w:hRule="exact" w:val="322"/>
          <w:jc w:val="center"/>
        </w:trPr>
        <w:tc>
          <w:tcPr>
            <w:tcW w:w="5131" w:type="dxa"/>
            <w:tcBorders>
              <w:top w:val="single" w:sz="4" w:space="0" w:color="auto"/>
              <w:left w:val="single" w:sz="4" w:space="0" w:color="auto"/>
              <w:bottom w:val="single" w:sz="4" w:space="0" w:color="auto"/>
            </w:tcBorders>
            <w:shd w:val="clear" w:color="auto" w:fill="FFFFFF"/>
            <w:vAlign w:val="bottom"/>
          </w:tcPr>
          <w:p w14:paraId="37D5B120" w14:textId="77777777" w:rsidR="005B5B97" w:rsidRPr="0095505C" w:rsidRDefault="00000000">
            <w:pPr>
              <w:pStyle w:val="a7"/>
              <w:shd w:val="clear" w:color="auto" w:fill="auto"/>
              <w:ind w:firstLine="0"/>
              <w:rPr>
                <w:sz w:val="26"/>
                <w:szCs w:val="26"/>
              </w:rPr>
            </w:pPr>
            <w:r w:rsidRPr="0095505C">
              <w:rPr>
                <w:sz w:val="26"/>
                <w:szCs w:val="26"/>
              </w:rPr>
              <w:t>Непродовольственные товары</w:t>
            </w:r>
          </w:p>
        </w:tc>
        <w:tc>
          <w:tcPr>
            <w:tcW w:w="5131" w:type="dxa"/>
            <w:tcBorders>
              <w:top w:val="single" w:sz="4" w:space="0" w:color="auto"/>
              <w:left w:val="single" w:sz="4" w:space="0" w:color="auto"/>
              <w:bottom w:val="single" w:sz="4" w:space="0" w:color="auto"/>
              <w:right w:val="single" w:sz="4" w:space="0" w:color="auto"/>
            </w:tcBorders>
            <w:shd w:val="clear" w:color="auto" w:fill="FFFFFF"/>
            <w:vAlign w:val="bottom"/>
          </w:tcPr>
          <w:p w14:paraId="1BF8F517" w14:textId="77777777" w:rsidR="005B5B97" w:rsidRPr="0095505C" w:rsidRDefault="00000000">
            <w:pPr>
              <w:pStyle w:val="a7"/>
              <w:shd w:val="clear" w:color="auto" w:fill="auto"/>
              <w:ind w:firstLine="0"/>
              <w:jc w:val="center"/>
              <w:rPr>
                <w:sz w:val="26"/>
                <w:szCs w:val="26"/>
              </w:rPr>
            </w:pPr>
            <w:r w:rsidRPr="0095505C">
              <w:rPr>
                <w:sz w:val="26"/>
                <w:szCs w:val="26"/>
              </w:rPr>
              <w:t>8</w:t>
            </w:r>
          </w:p>
        </w:tc>
      </w:tr>
    </w:tbl>
    <w:p w14:paraId="58419B7D" w14:textId="77777777" w:rsidR="000E69A4" w:rsidRPr="0095505C" w:rsidRDefault="000E69A4">
      <w:pPr>
        <w:pStyle w:val="1"/>
        <w:shd w:val="clear" w:color="auto" w:fill="auto"/>
        <w:spacing w:after="220"/>
        <w:ind w:firstLine="0"/>
        <w:jc w:val="center"/>
        <w:rPr>
          <w:b/>
          <w:bCs/>
          <w:sz w:val="26"/>
          <w:szCs w:val="26"/>
        </w:rPr>
      </w:pPr>
    </w:p>
    <w:p w14:paraId="57FAEAB0" w14:textId="77777777" w:rsidR="0095505C" w:rsidRDefault="00000000" w:rsidP="0095505C">
      <w:pPr>
        <w:pStyle w:val="1"/>
        <w:shd w:val="clear" w:color="auto" w:fill="auto"/>
        <w:ind w:left="5058" w:firstLine="40"/>
      </w:pPr>
      <w:bookmarkStart w:id="10" w:name="bookmark10"/>
      <w:r>
        <w:lastRenderedPageBreak/>
        <w:t>УТВЕРЖДЕНА</w:t>
      </w:r>
    </w:p>
    <w:p w14:paraId="67BE8448" w14:textId="3C770B98" w:rsidR="005B5B97" w:rsidRDefault="00000000" w:rsidP="0095505C">
      <w:pPr>
        <w:pStyle w:val="1"/>
        <w:shd w:val="clear" w:color="auto" w:fill="auto"/>
        <w:ind w:left="5058" w:firstLine="40"/>
      </w:pPr>
      <w:r>
        <w:t xml:space="preserve"> постановлением администрации </w:t>
      </w:r>
      <w:r w:rsidR="0095505C">
        <w:t xml:space="preserve">Никольского </w:t>
      </w:r>
      <w:proofErr w:type="gramStart"/>
      <w:r w:rsidR="0095505C">
        <w:t xml:space="preserve">сельского  </w:t>
      </w:r>
      <w:r>
        <w:t>поселения</w:t>
      </w:r>
      <w:proofErr w:type="gramEnd"/>
      <w:r>
        <w:t xml:space="preserve"> </w:t>
      </w:r>
      <w:r w:rsidR="0095505C">
        <w:t>05.12.2024</w:t>
      </w:r>
      <w:r>
        <w:t xml:space="preserve"> № </w:t>
      </w:r>
      <w:bookmarkEnd w:id="10"/>
      <w:r w:rsidR="0095505C">
        <w:t>77</w:t>
      </w:r>
    </w:p>
    <w:p w14:paraId="23096427" w14:textId="77777777" w:rsidR="0095505C" w:rsidRDefault="0095505C" w:rsidP="0095505C">
      <w:pPr>
        <w:pStyle w:val="1"/>
        <w:shd w:val="clear" w:color="auto" w:fill="auto"/>
        <w:ind w:left="5058" w:firstLine="40"/>
      </w:pPr>
    </w:p>
    <w:p w14:paraId="12E5A111" w14:textId="2A304490" w:rsidR="005B5B97" w:rsidRDefault="00000000">
      <w:pPr>
        <w:pStyle w:val="1"/>
        <w:shd w:val="clear" w:color="auto" w:fill="auto"/>
        <w:spacing w:after="200"/>
        <w:ind w:firstLine="0"/>
        <w:jc w:val="center"/>
      </w:pPr>
      <w:bookmarkStart w:id="11" w:name="bookmark11"/>
      <w:r>
        <w:rPr>
          <w:b/>
          <w:bCs/>
        </w:rPr>
        <w:t>ПРИМЕРНАЯ ФОРМА</w:t>
      </w:r>
      <w:r>
        <w:rPr>
          <w:b/>
          <w:bCs/>
        </w:rPr>
        <w:br/>
        <w:t xml:space="preserve">договора на размещение нестационарных торговых объектов на территории </w:t>
      </w:r>
      <w:r w:rsidR="0095505C" w:rsidRPr="0095505C">
        <w:rPr>
          <w:b/>
          <w:bCs/>
        </w:rPr>
        <w:t xml:space="preserve">Никольского </w:t>
      </w:r>
      <w:proofErr w:type="gramStart"/>
      <w:r w:rsidR="0095505C" w:rsidRPr="0095505C">
        <w:rPr>
          <w:b/>
          <w:bCs/>
        </w:rPr>
        <w:t>сельского</w:t>
      </w:r>
      <w:r w:rsidR="0095505C">
        <w:t xml:space="preserve">  </w:t>
      </w:r>
      <w:r>
        <w:rPr>
          <w:b/>
          <w:bCs/>
        </w:rPr>
        <w:t>поселения</w:t>
      </w:r>
      <w:proofErr w:type="gramEnd"/>
      <w:r w:rsidR="007F0C4B">
        <w:rPr>
          <w:b/>
          <w:bCs/>
        </w:rPr>
        <w:t xml:space="preserve"> </w:t>
      </w:r>
      <w:r>
        <w:rPr>
          <w:b/>
          <w:bCs/>
        </w:rPr>
        <w:t>Яранского района Кировской области</w:t>
      </w:r>
      <w:bookmarkEnd w:id="11"/>
    </w:p>
    <w:p w14:paraId="0E60B3AA" w14:textId="77777777" w:rsidR="005B5B97" w:rsidRDefault="00000000">
      <w:pPr>
        <w:pStyle w:val="a9"/>
        <w:shd w:val="clear" w:color="auto" w:fill="auto"/>
        <w:tabs>
          <w:tab w:val="left" w:leader="underscore" w:pos="1927"/>
          <w:tab w:val="left" w:leader="underscore" w:pos="7925"/>
          <w:tab w:val="left" w:leader="underscore" w:pos="8645"/>
          <w:tab w:val="left" w:leader="underscore" w:pos="9365"/>
        </w:tabs>
        <w:spacing w:after="200"/>
        <w:ind w:firstLine="0"/>
      </w:pPr>
      <w:r>
        <w:fldChar w:fldCharType="begin"/>
      </w:r>
      <w:r>
        <w:instrText xml:space="preserve"> TOC \o "1-5" \h \z </w:instrText>
      </w:r>
      <w:r>
        <w:fldChar w:fldCharType="separate"/>
      </w:r>
      <w:r>
        <w:tab/>
        <w:t xml:space="preserve"> "</w:t>
      </w:r>
      <w:r>
        <w:tab/>
        <w:t>"</w:t>
      </w:r>
      <w:r>
        <w:tab/>
        <w:t>20</w:t>
      </w:r>
      <w:r>
        <w:tab/>
        <w:t>г.</w:t>
      </w:r>
    </w:p>
    <w:p w14:paraId="2ED933DC" w14:textId="70981D0B" w:rsidR="005B5B97" w:rsidRDefault="00000000">
      <w:pPr>
        <w:pStyle w:val="a9"/>
        <w:shd w:val="clear" w:color="auto" w:fill="auto"/>
        <w:tabs>
          <w:tab w:val="right" w:leader="underscore" w:pos="9779"/>
        </w:tabs>
        <w:ind w:firstLine="720"/>
      </w:pPr>
      <w:r>
        <w:t>Администрация</w:t>
      </w:r>
      <w:r w:rsidR="0095505C">
        <w:t xml:space="preserve"> Никольского </w:t>
      </w:r>
      <w:proofErr w:type="gramStart"/>
      <w:r w:rsidR="0095505C">
        <w:t xml:space="preserve">сельского </w:t>
      </w:r>
      <w:r>
        <w:t xml:space="preserve"> поселения</w:t>
      </w:r>
      <w:proofErr w:type="gramEnd"/>
      <w:r>
        <w:t xml:space="preserve"> Яранского района Кировской области в лице главы </w:t>
      </w:r>
      <w:r w:rsidR="0095505C">
        <w:t>Никольского сельского</w:t>
      </w:r>
      <w:r>
        <w:t xml:space="preserve"> поселения</w:t>
      </w:r>
      <w:r>
        <w:tab/>
        <w:t>,</w:t>
      </w:r>
    </w:p>
    <w:p w14:paraId="5DA7541D" w14:textId="77777777" w:rsidR="005B5B97" w:rsidRDefault="00000000">
      <w:pPr>
        <w:pStyle w:val="a9"/>
        <w:shd w:val="clear" w:color="auto" w:fill="auto"/>
        <w:tabs>
          <w:tab w:val="right" w:leader="underscore" w:pos="9779"/>
        </w:tabs>
        <w:ind w:firstLine="0"/>
      </w:pPr>
      <w:r>
        <w:t>именуемая в дальнейшем «Администрация», действующего на основании Устава, с одной стороны и</w:t>
      </w:r>
      <w:r>
        <w:tab/>
        <w:t>,</w:t>
      </w:r>
      <w:r>
        <w:fldChar w:fldCharType="end"/>
      </w:r>
    </w:p>
    <w:p w14:paraId="7752CA87" w14:textId="77777777" w:rsidR="005B5B97" w:rsidRDefault="00000000">
      <w:pPr>
        <w:pStyle w:val="1"/>
        <w:shd w:val="clear" w:color="auto" w:fill="auto"/>
        <w:spacing w:after="200"/>
        <w:ind w:firstLine="0"/>
      </w:pPr>
      <w:bookmarkStart w:id="12" w:name="bookmark12"/>
      <w:r>
        <w:t xml:space="preserve">именуемый в дальнейшем "Заявитель", </w:t>
      </w:r>
      <w:proofErr w:type="gramStart"/>
      <w:r>
        <w:t>с другой стороны</w:t>
      </w:r>
      <w:proofErr w:type="gramEnd"/>
      <w:r>
        <w:t xml:space="preserve"> заключили настоящий Договор о нижеследующем:</w:t>
      </w:r>
      <w:bookmarkEnd w:id="12"/>
    </w:p>
    <w:p w14:paraId="3E308FC2" w14:textId="77777777" w:rsidR="005B5B97" w:rsidRDefault="00000000">
      <w:pPr>
        <w:pStyle w:val="1"/>
        <w:numPr>
          <w:ilvl w:val="0"/>
          <w:numId w:val="7"/>
        </w:numPr>
        <w:shd w:val="clear" w:color="auto" w:fill="auto"/>
        <w:tabs>
          <w:tab w:val="left" w:pos="411"/>
        </w:tabs>
        <w:spacing w:after="200"/>
        <w:ind w:firstLine="0"/>
        <w:jc w:val="center"/>
      </w:pPr>
      <w:r>
        <w:t>ПРЕДМЕТ ДОГОВОРА</w:t>
      </w:r>
    </w:p>
    <w:p w14:paraId="6807E2E9" w14:textId="77777777" w:rsidR="005B5B97" w:rsidRDefault="00000000">
      <w:pPr>
        <w:pStyle w:val="1"/>
        <w:numPr>
          <w:ilvl w:val="1"/>
          <w:numId w:val="7"/>
        </w:numPr>
        <w:shd w:val="clear" w:color="auto" w:fill="auto"/>
        <w:tabs>
          <w:tab w:val="left" w:pos="1927"/>
        </w:tabs>
        <w:spacing w:after="380"/>
        <w:ind w:firstLine="840"/>
      </w:pPr>
      <w:r>
        <w:t>Настоящий Договор заключен на основании</w:t>
      </w:r>
    </w:p>
    <w:p w14:paraId="1198F1E5" w14:textId="77777777" w:rsidR="005B5B97" w:rsidRDefault="00000000">
      <w:pPr>
        <w:pStyle w:val="22"/>
        <w:shd w:val="clear" w:color="auto" w:fill="auto"/>
        <w:ind w:left="4260"/>
      </w:pPr>
      <w:r>
        <w:t>(правовой акт администрации)</w:t>
      </w:r>
    </w:p>
    <w:p w14:paraId="33848B39" w14:textId="77777777" w:rsidR="005B5B97" w:rsidRDefault="00000000">
      <w:pPr>
        <w:pStyle w:val="1"/>
        <w:shd w:val="clear" w:color="auto" w:fill="auto"/>
        <w:spacing w:after="380" w:line="233" w:lineRule="auto"/>
        <w:ind w:firstLine="840"/>
      </w:pPr>
      <w:r>
        <w:t>Нестационарный торговый объект (далее - Объект) должен быть изготовлен и размещен в соответствии с указанными ниже характеристиками:</w:t>
      </w:r>
    </w:p>
    <w:p w14:paraId="7EDDE9E9" w14:textId="77777777" w:rsidR="005B5B97" w:rsidRDefault="00000000">
      <w:pPr>
        <w:pStyle w:val="22"/>
        <w:pBdr>
          <w:top w:val="single" w:sz="4" w:space="0" w:color="auto"/>
        </w:pBdr>
        <w:shd w:val="clear" w:color="auto" w:fill="auto"/>
        <w:ind w:left="1800"/>
      </w:pPr>
      <w:r>
        <w:t>(вид, оформление, специализация, местоположение, площадь объекта)</w:t>
      </w:r>
    </w:p>
    <w:p w14:paraId="2263988A" w14:textId="77777777" w:rsidR="005B5B97" w:rsidRDefault="00000000">
      <w:pPr>
        <w:pStyle w:val="1"/>
        <w:numPr>
          <w:ilvl w:val="1"/>
          <w:numId w:val="7"/>
        </w:numPr>
        <w:shd w:val="clear" w:color="auto" w:fill="auto"/>
        <w:tabs>
          <w:tab w:val="left" w:pos="1410"/>
          <w:tab w:val="left" w:leader="underscore" w:pos="6043"/>
          <w:tab w:val="left" w:leader="underscore" w:pos="8342"/>
          <w:tab w:val="left" w:leader="underscore" w:pos="8904"/>
        </w:tabs>
        <w:ind w:firstLine="840"/>
      </w:pPr>
      <w:r>
        <w:t>Настоящий Договор действует с «</w:t>
      </w:r>
      <w:r>
        <w:tab/>
        <w:t>»</w:t>
      </w:r>
      <w:r>
        <w:tab/>
        <w:t>20</w:t>
      </w:r>
      <w:r>
        <w:tab/>
        <w:t>г. по</w:t>
      </w:r>
    </w:p>
    <w:p w14:paraId="61DFBA93" w14:textId="77777777" w:rsidR="005B5B97" w:rsidRDefault="00000000">
      <w:pPr>
        <w:pStyle w:val="1"/>
        <w:shd w:val="clear" w:color="auto" w:fill="auto"/>
        <w:tabs>
          <w:tab w:val="left" w:leader="underscore" w:pos="326"/>
          <w:tab w:val="left" w:pos="888"/>
          <w:tab w:val="left" w:leader="underscore" w:pos="3062"/>
          <w:tab w:val="left" w:leader="underscore" w:pos="3845"/>
        </w:tabs>
        <w:ind w:firstLine="0"/>
      </w:pPr>
      <w:r>
        <w:t>«</w:t>
      </w:r>
      <w:r>
        <w:tab/>
        <w:t>»</w:t>
      </w:r>
      <w:r>
        <w:tab/>
      </w:r>
      <w:r>
        <w:tab/>
        <w:t>20</w:t>
      </w:r>
      <w:r>
        <w:tab/>
        <w:t>г. в соответствии с утвержденной схемой</w:t>
      </w:r>
    </w:p>
    <w:p w14:paraId="5F058E70" w14:textId="713947FF" w:rsidR="005B5B97" w:rsidRDefault="00000000">
      <w:pPr>
        <w:pStyle w:val="11"/>
        <w:keepNext/>
        <w:keepLines/>
        <w:shd w:val="clear" w:color="auto" w:fill="auto"/>
        <w:spacing w:after="300"/>
        <w:jc w:val="left"/>
        <w:rPr>
          <w:sz w:val="18"/>
          <w:szCs w:val="18"/>
        </w:rPr>
      </w:pPr>
      <w:bookmarkStart w:id="13" w:name="bookmark13"/>
      <w:bookmarkStart w:id="14" w:name="bookmark14"/>
      <w:r>
        <w:t xml:space="preserve">размещения нестационарных торговых объектов на территории </w:t>
      </w:r>
      <w:r w:rsidR="0095505C">
        <w:t xml:space="preserve">Никольского сельского </w:t>
      </w:r>
      <w:r>
        <w:t>поселения Яранского района Кировской области</w:t>
      </w:r>
      <w:r>
        <w:rPr>
          <w:sz w:val="18"/>
          <w:szCs w:val="18"/>
        </w:rPr>
        <w:t>.</w:t>
      </w:r>
      <w:bookmarkEnd w:id="13"/>
      <w:bookmarkEnd w:id="14"/>
    </w:p>
    <w:p w14:paraId="7336543F" w14:textId="77777777" w:rsidR="005B5B97" w:rsidRDefault="00000000">
      <w:pPr>
        <w:pStyle w:val="1"/>
        <w:numPr>
          <w:ilvl w:val="0"/>
          <w:numId w:val="7"/>
        </w:numPr>
        <w:shd w:val="clear" w:color="auto" w:fill="auto"/>
        <w:tabs>
          <w:tab w:val="left" w:pos="382"/>
        </w:tabs>
        <w:spacing w:after="200"/>
        <w:ind w:firstLine="0"/>
        <w:jc w:val="center"/>
      </w:pPr>
      <w:bookmarkStart w:id="15" w:name="bookmark15"/>
      <w:r>
        <w:t>ПРАВА И ОБЯЗАННОСТИ СТОРОН</w:t>
      </w:r>
      <w:bookmarkEnd w:id="15"/>
    </w:p>
    <w:p w14:paraId="064AF4DE" w14:textId="77777777" w:rsidR="005B5B97" w:rsidRDefault="00000000">
      <w:pPr>
        <w:pStyle w:val="1"/>
        <w:numPr>
          <w:ilvl w:val="1"/>
          <w:numId w:val="7"/>
        </w:numPr>
        <w:shd w:val="clear" w:color="auto" w:fill="auto"/>
        <w:tabs>
          <w:tab w:val="left" w:pos="1434"/>
        </w:tabs>
        <w:ind w:firstLine="840"/>
      </w:pPr>
      <w:bookmarkStart w:id="16" w:name="bookmark16"/>
      <w:r>
        <w:t>Администрация имеет право:</w:t>
      </w:r>
      <w:bookmarkEnd w:id="16"/>
    </w:p>
    <w:p w14:paraId="04A0A56B" w14:textId="77777777" w:rsidR="005B5B97" w:rsidRDefault="00000000">
      <w:pPr>
        <w:pStyle w:val="1"/>
        <w:numPr>
          <w:ilvl w:val="2"/>
          <w:numId w:val="7"/>
        </w:numPr>
        <w:shd w:val="clear" w:color="auto" w:fill="auto"/>
        <w:tabs>
          <w:tab w:val="left" w:pos="1515"/>
        </w:tabs>
        <w:ind w:firstLine="840"/>
      </w:pPr>
      <w:r>
        <w:t>Досрочно расторгнуть Договор по основаниям и в порядке, предусмотренным настоящим Договором.</w:t>
      </w:r>
    </w:p>
    <w:p w14:paraId="21F6B943" w14:textId="77777777" w:rsidR="005B5B97" w:rsidRDefault="00000000">
      <w:pPr>
        <w:pStyle w:val="1"/>
        <w:numPr>
          <w:ilvl w:val="1"/>
          <w:numId w:val="7"/>
        </w:numPr>
        <w:shd w:val="clear" w:color="auto" w:fill="auto"/>
        <w:tabs>
          <w:tab w:val="left" w:pos="1434"/>
        </w:tabs>
        <w:ind w:firstLine="840"/>
      </w:pPr>
      <w:r>
        <w:t>Заявитель имеет право:</w:t>
      </w:r>
    </w:p>
    <w:p w14:paraId="112E0C72" w14:textId="77777777" w:rsidR="005B5B97" w:rsidRDefault="00000000">
      <w:pPr>
        <w:pStyle w:val="1"/>
        <w:numPr>
          <w:ilvl w:val="2"/>
          <w:numId w:val="7"/>
        </w:numPr>
        <w:shd w:val="clear" w:color="auto" w:fill="auto"/>
        <w:tabs>
          <w:tab w:val="left" w:pos="1520"/>
        </w:tabs>
        <w:ind w:firstLine="840"/>
      </w:pPr>
      <w:r>
        <w:t>Досрочно расторгнуть Договор, письменно уведомив Администрацию за10 (десять) дней до расторжения Договора.</w:t>
      </w:r>
    </w:p>
    <w:p w14:paraId="2EA0215F" w14:textId="77777777" w:rsidR="005B5B97" w:rsidRDefault="00000000">
      <w:pPr>
        <w:pStyle w:val="1"/>
        <w:numPr>
          <w:ilvl w:val="1"/>
          <w:numId w:val="7"/>
        </w:numPr>
        <w:shd w:val="clear" w:color="auto" w:fill="auto"/>
        <w:tabs>
          <w:tab w:val="left" w:pos="1434"/>
        </w:tabs>
        <w:spacing w:after="200"/>
        <w:ind w:firstLine="840"/>
        <w:sectPr w:rsidR="005B5B97" w:rsidSect="0095505C">
          <w:headerReference w:type="default" r:id="rId8"/>
          <w:pgSz w:w="11900" w:h="16840"/>
          <w:pgMar w:top="568" w:right="547" w:bottom="1280" w:left="1234" w:header="718" w:footer="852" w:gutter="0"/>
          <w:cols w:space="720"/>
          <w:noEndnote/>
          <w:docGrid w:linePitch="360"/>
        </w:sectPr>
      </w:pPr>
      <w:r>
        <w:t>Администрация обязуется:</w:t>
      </w:r>
    </w:p>
    <w:p w14:paraId="502CF694" w14:textId="77777777" w:rsidR="005B5B97" w:rsidRDefault="00000000">
      <w:pPr>
        <w:pStyle w:val="1"/>
        <w:numPr>
          <w:ilvl w:val="2"/>
          <w:numId w:val="7"/>
        </w:numPr>
        <w:shd w:val="clear" w:color="auto" w:fill="auto"/>
        <w:tabs>
          <w:tab w:val="left" w:pos="1524"/>
        </w:tabs>
        <w:ind w:firstLine="840"/>
        <w:jc w:val="both"/>
      </w:pPr>
      <w:bookmarkStart w:id="17" w:name="bookmark17"/>
      <w:r>
        <w:lastRenderedPageBreak/>
        <w:t>Предоставить Заявителю право на установку объекта в соответствии с</w:t>
      </w:r>
      <w:hyperlink w:anchor="bookmark12" w:tooltip="Current Document">
        <w:r>
          <w:t xml:space="preserve"> п. 1.1 Д</w:t>
        </w:r>
      </w:hyperlink>
      <w:r>
        <w:t>оговора.</w:t>
      </w:r>
      <w:bookmarkEnd w:id="17"/>
    </w:p>
    <w:p w14:paraId="67FC6707" w14:textId="77777777" w:rsidR="005B5B97" w:rsidRDefault="00000000">
      <w:pPr>
        <w:pStyle w:val="1"/>
        <w:numPr>
          <w:ilvl w:val="1"/>
          <w:numId w:val="7"/>
        </w:numPr>
        <w:shd w:val="clear" w:color="auto" w:fill="auto"/>
        <w:tabs>
          <w:tab w:val="left" w:pos="1442"/>
        </w:tabs>
        <w:ind w:firstLine="840"/>
        <w:jc w:val="both"/>
      </w:pPr>
      <w:r>
        <w:t>Заявитель обязуется:</w:t>
      </w:r>
    </w:p>
    <w:p w14:paraId="59095A86" w14:textId="77777777" w:rsidR="005B5B97" w:rsidRDefault="00000000">
      <w:pPr>
        <w:pStyle w:val="1"/>
        <w:numPr>
          <w:ilvl w:val="2"/>
          <w:numId w:val="7"/>
        </w:numPr>
        <w:shd w:val="clear" w:color="auto" w:fill="auto"/>
        <w:tabs>
          <w:tab w:val="left" w:pos="1668"/>
        </w:tabs>
        <w:ind w:firstLine="840"/>
        <w:jc w:val="both"/>
      </w:pPr>
      <w:bookmarkStart w:id="18" w:name="bookmark18"/>
      <w:r>
        <w:t>Своевременно вносить плату за период размещения Объекта, установленную настоящим Договором и последующими нормативными актами, согласно</w:t>
      </w:r>
      <w:hyperlink w:anchor="bookmark22" w:tooltip="Current Document">
        <w:r>
          <w:t xml:space="preserve"> п. 3.2 Д</w:t>
        </w:r>
      </w:hyperlink>
      <w:r>
        <w:t>оговора.</w:t>
      </w:r>
      <w:bookmarkEnd w:id="18"/>
    </w:p>
    <w:p w14:paraId="56E29E7F" w14:textId="77777777" w:rsidR="005B5B97" w:rsidRDefault="00000000">
      <w:pPr>
        <w:pStyle w:val="1"/>
        <w:numPr>
          <w:ilvl w:val="2"/>
          <w:numId w:val="7"/>
        </w:numPr>
        <w:shd w:val="clear" w:color="auto" w:fill="auto"/>
        <w:tabs>
          <w:tab w:val="left" w:pos="1524"/>
        </w:tabs>
        <w:ind w:firstLine="840"/>
        <w:jc w:val="both"/>
      </w:pPr>
      <w:bookmarkStart w:id="19" w:name="bookmark19"/>
      <w:r>
        <w:t>Использовать Объект для осуществления торговой деятельности в соответствии с требованиями действующего законодательства, а также содержать прилегающую территорию на расстоянии пяти метров по периметру от Объекта в надлежащем санитарном состоянии.</w:t>
      </w:r>
      <w:bookmarkEnd w:id="19"/>
    </w:p>
    <w:p w14:paraId="4EE7437B" w14:textId="77777777" w:rsidR="005B5B97" w:rsidRDefault="00000000">
      <w:pPr>
        <w:pStyle w:val="1"/>
        <w:numPr>
          <w:ilvl w:val="2"/>
          <w:numId w:val="7"/>
        </w:numPr>
        <w:shd w:val="clear" w:color="auto" w:fill="auto"/>
        <w:tabs>
          <w:tab w:val="left" w:pos="1524"/>
        </w:tabs>
        <w:ind w:firstLine="840"/>
        <w:jc w:val="both"/>
      </w:pPr>
      <w:r>
        <w:t>Сохранять вид и специализацию, внешний вид, оформление, местоположение и размеры Объекта в течение установленного периода размещения Объекта.</w:t>
      </w:r>
    </w:p>
    <w:p w14:paraId="19149B41" w14:textId="77777777" w:rsidR="005B5B97" w:rsidRDefault="00000000">
      <w:pPr>
        <w:pStyle w:val="1"/>
        <w:numPr>
          <w:ilvl w:val="2"/>
          <w:numId w:val="7"/>
        </w:numPr>
        <w:shd w:val="clear" w:color="auto" w:fill="auto"/>
        <w:tabs>
          <w:tab w:val="left" w:pos="1668"/>
        </w:tabs>
        <w:ind w:firstLine="840"/>
        <w:jc w:val="both"/>
      </w:pPr>
      <w:r>
        <w:t>Обеспечивать функционирование Объекта в соответствии с требованиями настоящего Договора и требованиями действующего законодательства.</w:t>
      </w:r>
    </w:p>
    <w:p w14:paraId="4694D0B9" w14:textId="77777777" w:rsidR="005B5B97" w:rsidRDefault="00000000">
      <w:pPr>
        <w:pStyle w:val="1"/>
        <w:numPr>
          <w:ilvl w:val="2"/>
          <w:numId w:val="7"/>
        </w:numPr>
        <w:shd w:val="clear" w:color="auto" w:fill="auto"/>
        <w:tabs>
          <w:tab w:val="left" w:pos="1524"/>
        </w:tabs>
        <w:ind w:firstLine="840"/>
        <w:jc w:val="both"/>
      </w:pPr>
      <w:r>
        <w:t>Соблюдать при размещении Объекта требования экологических, санитарно-гигиенических, противопожарных и иных правил, нормативов.</w:t>
      </w:r>
    </w:p>
    <w:p w14:paraId="56182751" w14:textId="77777777" w:rsidR="005B5B97" w:rsidRDefault="00000000">
      <w:pPr>
        <w:pStyle w:val="1"/>
        <w:numPr>
          <w:ilvl w:val="2"/>
          <w:numId w:val="7"/>
        </w:numPr>
        <w:shd w:val="clear" w:color="auto" w:fill="auto"/>
        <w:tabs>
          <w:tab w:val="left" w:pos="1524"/>
        </w:tabs>
        <w:ind w:firstLine="840"/>
        <w:jc w:val="both"/>
      </w:pPr>
      <w:r>
        <w:t>Использовать Объект способами, которые не должны наносить вред окружающей среде.</w:t>
      </w:r>
    </w:p>
    <w:p w14:paraId="77A92DA8" w14:textId="77777777" w:rsidR="005B5B97" w:rsidRDefault="00000000">
      <w:pPr>
        <w:pStyle w:val="1"/>
        <w:numPr>
          <w:ilvl w:val="2"/>
          <w:numId w:val="7"/>
        </w:numPr>
        <w:shd w:val="clear" w:color="auto" w:fill="auto"/>
        <w:tabs>
          <w:tab w:val="left" w:pos="1524"/>
        </w:tabs>
        <w:ind w:firstLine="840"/>
        <w:jc w:val="both"/>
      </w:pPr>
      <w:r>
        <w:t>Не допускать загрязнения, захламления места размещения Объекта, производить вывоз мусора и иных отходов от использования Объекта.</w:t>
      </w:r>
    </w:p>
    <w:p w14:paraId="30498111" w14:textId="77777777" w:rsidR="005B5B97" w:rsidRDefault="00000000">
      <w:pPr>
        <w:pStyle w:val="1"/>
        <w:numPr>
          <w:ilvl w:val="2"/>
          <w:numId w:val="7"/>
        </w:numPr>
        <w:shd w:val="clear" w:color="auto" w:fill="auto"/>
        <w:tabs>
          <w:tab w:val="left" w:pos="1524"/>
        </w:tabs>
        <w:ind w:firstLine="840"/>
        <w:jc w:val="both"/>
      </w:pPr>
      <w:bookmarkStart w:id="20" w:name="bookmark20"/>
      <w:r>
        <w:t>При прекращении договора в 3-дневный срок обеспечить демонтаж и вывоз Объекта с места его размещения.</w:t>
      </w:r>
      <w:bookmarkEnd w:id="20"/>
    </w:p>
    <w:p w14:paraId="0EE9268C" w14:textId="77777777" w:rsidR="005B5B97" w:rsidRDefault="00000000">
      <w:pPr>
        <w:pStyle w:val="1"/>
        <w:numPr>
          <w:ilvl w:val="2"/>
          <w:numId w:val="7"/>
        </w:numPr>
        <w:shd w:val="clear" w:color="auto" w:fill="auto"/>
        <w:tabs>
          <w:tab w:val="left" w:pos="1653"/>
        </w:tabs>
        <w:ind w:firstLine="840"/>
        <w:jc w:val="both"/>
      </w:pPr>
      <w:r>
        <w:t>Заключить договор на вывоз мусора.</w:t>
      </w:r>
    </w:p>
    <w:p w14:paraId="21787345" w14:textId="77777777" w:rsidR="005B5B97" w:rsidRDefault="00000000">
      <w:pPr>
        <w:pStyle w:val="1"/>
        <w:numPr>
          <w:ilvl w:val="2"/>
          <w:numId w:val="7"/>
        </w:numPr>
        <w:shd w:val="clear" w:color="auto" w:fill="auto"/>
        <w:tabs>
          <w:tab w:val="left" w:pos="1930"/>
        </w:tabs>
        <w:ind w:firstLine="840"/>
        <w:jc w:val="both"/>
      </w:pPr>
      <w:bookmarkStart w:id="21" w:name="bookmark21"/>
      <w:r>
        <w:t>Заключить договор страхования своей гражданской ответственности за вред, который может повлечь эксплуатация и использование нестационарного торгового объекта третьим лицам, на сумму страхового возмещения не менее 100 тысяч рублей за каждый страховой случай.</w:t>
      </w:r>
      <w:bookmarkEnd w:id="21"/>
    </w:p>
    <w:p w14:paraId="24EAF090" w14:textId="77777777" w:rsidR="005B5B97" w:rsidRDefault="00000000">
      <w:pPr>
        <w:pStyle w:val="1"/>
        <w:numPr>
          <w:ilvl w:val="2"/>
          <w:numId w:val="7"/>
        </w:numPr>
        <w:shd w:val="clear" w:color="auto" w:fill="auto"/>
        <w:tabs>
          <w:tab w:val="left" w:pos="1668"/>
        </w:tabs>
        <w:spacing w:after="320"/>
        <w:ind w:firstLine="840"/>
        <w:jc w:val="both"/>
      </w:pPr>
      <w:r>
        <w:t>Не предоставлять как в целом, так и частично Объект в эксплуатацию другим лицам, не уведомив об этом Администрацию.</w:t>
      </w:r>
    </w:p>
    <w:p w14:paraId="641B9DA0" w14:textId="77777777" w:rsidR="005B5B97" w:rsidRDefault="00000000">
      <w:pPr>
        <w:pStyle w:val="1"/>
        <w:numPr>
          <w:ilvl w:val="0"/>
          <w:numId w:val="7"/>
        </w:numPr>
        <w:shd w:val="clear" w:color="auto" w:fill="auto"/>
        <w:tabs>
          <w:tab w:val="left" w:pos="391"/>
        </w:tabs>
        <w:spacing w:after="200"/>
        <w:ind w:firstLine="0"/>
        <w:jc w:val="center"/>
      </w:pPr>
      <w:r>
        <w:t>ПЛАТЕЖИ И РАСЧЕТЫ</w:t>
      </w:r>
    </w:p>
    <w:p w14:paraId="127AF0C0" w14:textId="77777777" w:rsidR="005B5B97" w:rsidRDefault="00000000">
      <w:pPr>
        <w:pStyle w:val="1"/>
        <w:numPr>
          <w:ilvl w:val="1"/>
          <w:numId w:val="7"/>
        </w:numPr>
        <w:shd w:val="clear" w:color="auto" w:fill="auto"/>
        <w:tabs>
          <w:tab w:val="left" w:pos="1433"/>
        </w:tabs>
        <w:ind w:firstLine="840"/>
        <w:jc w:val="both"/>
      </w:pPr>
      <w:bookmarkStart w:id="22" w:name="bookmark22"/>
      <w:r>
        <w:t>Плата по договору на размещение Объекта, указанного в</w:t>
      </w:r>
      <w:hyperlink w:anchor="bookmark12" w:tooltip="Current Document">
        <w:r>
          <w:t xml:space="preserve"> п. 1.1</w:t>
        </w:r>
      </w:hyperlink>
      <w:r>
        <w:t xml:space="preserve"> настоящего Договора, устанавливается за соответствующий период согласно расчету, прилагаемому к настоящему договору.</w:t>
      </w:r>
      <w:bookmarkEnd w:id="22"/>
    </w:p>
    <w:p w14:paraId="11729F43" w14:textId="77777777" w:rsidR="005B5B97" w:rsidRDefault="00000000">
      <w:pPr>
        <w:pStyle w:val="1"/>
        <w:numPr>
          <w:ilvl w:val="1"/>
          <w:numId w:val="7"/>
        </w:numPr>
        <w:shd w:val="clear" w:color="auto" w:fill="auto"/>
        <w:tabs>
          <w:tab w:val="left" w:pos="1433"/>
        </w:tabs>
        <w:spacing w:after="320"/>
        <w:ind w:firstLine="840"/>
        <w:jc w:val="both"/>
      </w:pPr>
      <w:r>
        <w:t>В случае демонтажа Объекта, указанного в</w:t>
      </w:r>
      <w:hyperlink w:anchor="bookmark12" w:tooltip="Current Document">
        <w:r>
          <w:t xml:space="preserve"> п. 1.1 </w:t>
        </w:r>
      </w:hyperlink>
      <w:r>
        <w:t>настоящего Договора, по причине, указанной в</w:t>
      </w:r>
      <w:hyperlink w:anchor="bookmark23" w:tooltip="Current Document">
        <w:r>
          <w:t xml:space="preserve"> п. 6.7,</w:t>
        </w:r>
      </w:hyperlink>
      <w:r>
        <w:t xml:space="preserve"> Заявитель не освобождается от необходимости внесения платы по Договору.</w:t>
      </w:r>
    </w:p>
    <w:p w14:paraId="755498F1" w14:textId="77777777" w:rsidR="005B5B97" w:rsidRDefault="00000000">
      <w:pPr>
        <w:pStyle w:val="1"/>
        <w:numPr>
          <w:ilvl w:val="0"/>
          <w:numId w:val="7"/>
        </w:numPr>
        <w:shd w:val="clear" w:color="auto" w:fill="auto"/>
        <w:tabs>
          <w:tab w:val="left" w:pos="391"/>
        </w:tabs>
        <w:spacing w:after="200"/>
        <w:ind w:firstLine="0"/>
        <w:jc w:val="center"/>
      </w:pPr>
      <w:r>
        <w:t>ПРОЧИЕ УСЛОВИЯ</w:t>
      </w:r>
    </w:p>
    <w:p w14:paraId="497C39F4" w14:textId="77777777" w:rsidR="005B5B97" w:rsidRDefault="00000000">
      <w:pPr>
        <w:pStyle w:val="1"/>
        <w:numPr>
          <w:ilvl w:val="1"/>
          <w:numId w:val="7"/>
        </w:numPr>
        <w:shd w:val="clear" w:color="auto" w:fill="auto"/>
        <w:tabs>
          <w:tab w:val="left" w:pos="1442"/>
        </w:tabs>
        <w:ind w:firstLine="840"/>
        <w:jc w:val="both"/>
      </w:pPr>
      <w:r>
        <w:t>Существенными условиями договора являются:</w:t>
      </w:r>
    </w:p>
    <w:p w14:paraId="3DC82EC4" w14:textId="77777777" w:rsidR="005B5B97" w:rsidRDefault="00000000">
      <w:pPr>
        <w:pStyle w:val="1"/>
        <w:numPr>
          <w:ilvl w:val="0"/>
          <w:numId w:val="8"/>
        </w:numPr>
        <w:shd w:val="clear" w:color="auto" w:fill="auto"/>
        <w:tabs>
          <w:tab w:val="left" w:pos="1255"/>
        </w:tabs>
        <w:spacing w:after="200"/>
        <w:ind w:firstLine="840"/>
        <w:jc w:val="both"/>
      </w:pPr>
      <w:r>
        <w:t>основания заключения договора на размещение Объекта;</w:t>
      </w:r>
    </w:p>
    <w:p w14:paraId="43B6E8F9" w14:textId="77777777" w:rsidR="005B5B97" w:rsidRDefault="00000000">
      <w:pPr>
        <w:pStyle w:val="1"/>
        <w:numPr>
          <w:ilvl w:val="0"/>
          <w:numId w:val="8"/>
        </w:numPr>
        <w:shd w:val="clear" w:color="auto" w:fill="auto"/>
        <w:tabs>
          <w:tab w:val="left" w:pos="1206"/>
        </w:tabs>
        <w:ind w:firstLine="840"/>
        <w:jc w:val="both"/>
      </w:pPr>
      <w:r>
        <w:lastRenderedPageBreak/>
        <w:t>адрес размещения (местоположение и размер площади места размещения Объекта), вид, оформление, специализация, срок размещения Объекта;</w:t>
      </w:r>
    </w:p>
    <w:p w14:paraId="5B147524" w14:textId="77777777" w:rsidR="005B5B97" w:rsidRDefault="00000000">
      <w:pPr>
        <w:pStyle w:val="1"/>
        <w:numPr>
          <w:ilvl w:val="0"/>
          <w:numId w:val="8"/>
        </w:numPr>
        <w:shd w:val="clear" w:color="auto" w:fill="auto"/>
        <w:tabs>
          <w:tab w:val="left" w:pos="1242"/>
        </w:tabs>
        <w:ind w:firstLine="840"/>
        <w:jc w:val="both"/>
      </w:pPr>
      <w:r>
        <w:t>срок договора;</w:t>
      </w:r>
    </w:p>
    <w:p w14:paraId="3ADEDA5E" w14:textId="77777777" w:rsidR="005B5B97" w:rsidRDefault="00000000">
      <w:pPr>
        <w:pStyle w:val="1"/>
        <w:numPr>
          <w:ilvl w:val="0"/>
          <w:numId w:val="8"/>
        </w:numPr>
        <w:shd w:val="clear" w:color="auto" w:fill="auto"/>
        <w:tabs>
          <w:tab w:val="left" w:pos="1242"/>
        </w:tabs>
        <w:ind w:firstLine="840"/>
        <w:jc w:val="both"/>
      </w:pPr>
      <w:r>
        <w:t>ответственность Сторон;</w:t>
      </w:r>
    </w:p>
    <w:p w14:paraId="126C1E65" w14:textId="77777777" w:rsidR="005B5B97" w:rsidRDefault="00000000">
      <w:pPr>
        <w:pStyle w:val="1"/>
        <w:numPr>
          <w:ilvl w:val="0"/>
          <w:numId w:val="8"/>
        </w:numPr>
        <w:shd w:val="clear" w:color="auto" w:fill="auto"/>
        <w:tabs>
          <w:tab w:val="left" w:pos="1242"/>
        </w:tabs>
        <w:ind w:firstLine="840"/>
        <w:jc w:val="both"/>
      </w:pPr>
      <w:r>
        <w:t>размер платы за период размещения Объекта.</w:t>
      </w:r>
    </w:p>
    <w:p w14:paraId="58D6BECA" w14:textId="77777777" w:rsidR="005B5B97" w:rsidRDefault="00000000">
      <w:pPr>
        <w:pStyle w:val="1"/>
        <w:numPr>
          <w:ilvl w:val="1"/>
          <w:numId w:val="7"/>
        </w:numPr>
        <w:shd w:val="clear" w:color="auto" w:fill="auto"/>
        <w:tabs>
          <w:tab w:val="left" w:pos="1429"/>
        </w:tabs>
        <w:spacing w:after="200"/>
        <w:ind w:firstLine="840"/>
        <w:jc w:val="both"/>
      </w:pPr>
      <w:r>
        <w:t>Изменение существенных условий договора не допускается.</w:t>
      </w:r>
    </w:p>
    <w:p w14:paraId="41622AC4" w14:textId="77777777" w:rsidR="005B5B97" w:rsidRDefault="00000000">
      <w:pPr>
        <w:pStyle w:val="1"/>
        <w:numPr>
          <w:ilvl w:val="0"/>
          <w:numId w:val="7"/>
        </w:numPr>
        <w:shd w:val="clear" w:color="auto" w:fill="auto"/>
        <w:tabs>
          <w:tab w:val="left" w:pos="378"/>
        </w:tabs>
        <w:spacing w:after="200"/>
        <w:ind w:firstLine="0"/>
        <w:jc w:val="center"/>
      </w:pPr>
      <w:r>
        <w:t>ОТВЕТСТВЕННОСТЬ СТОРОН</w:t>
      </w:r>
    </w:p>
    <w:p w14:paraId="6E0F83CE" w14:textId="77777777" w:rsidR="005B5B97" w:rsidRDefault="00000000">
      <w:pPr>
        <w:pStyle w:val="1"/>
        <w:numPr>
          <w:ilvl w:val="1"/>
          <w:numId w:val="7"/>
        </w:numPr>
        <w:shd w:val="clear" w:color="auto" w:fill="auto"/>
        <w:tabs>
          <w:tab w:val="left" w:pos="1330"/>
        </w:tabs>
        <w:ind w:firstLine="840"/>
        <w:jc w:val="both"/>
      </w:pPr>
      <w:r>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и настоящим Договором, а также возмещают причиненные убытки (прямой действительный ущерб без неполученных доходов). Возмещение убытков в случае ненадлежащего исполнения обязательств не освобождает стороны от выполнения обязательств в натуре, за исключением случаев расторжения договора в одностороннем порядке в соответствии с условиями настоящего Договора.</w:t>
      </w:r>
    </w:p>
    <w:p w14:paraId="64407789" w14:textId="77777777" w:rsidR="005B5B97" w:rsidRDefault="00000000">
      <w:pPr>
        <w:pStyle w:val="1"/>
        <w:numPr>
          <w:ilvl w:val="1"/>
          <w:numId w:val="7"/>
        </w:numPr>
        <w:shd w:val="clear" w:color="auto" w:fill="auto"/>
        <w:tabs>
          <w:tab w:val="left" w:pos="1330"/>
        </w:tabs>
        <w:spacing w:after="200"/>
        <w:ind w:firstLine="840"/>
        <w:jc w:val="both"/>
      </w:pPr>
      <w:r>
        <w:t>В случае нарушения</w:t>
      </w:r>
      <w:hyperlink w:anchor="bookmark17" w:tooltip="Current Document">
        <w:r>
          <w:t xml:space="preserve"> п. 2.4.1,</w:t>
        </w:r>
      </w:hyperlink>
      <w:hyperlink w:anchor="bookmark22" w:tooltip="Current Document">
        <w:r>
          <w:t xml:space="preserve"> 3.2 </w:t>
        </w:r>
      </w:hyperlink>
      <w:r>
        <w:t>настоящего Договора Заявитель уплачивает пени в размере 0,1% от суммы долга за каждый день просрочки.</w:t>
      </w:r>
    </w:p>
    <w:p w14:paraId="1836ACCC" w14:textId="77777777" w:rsidR="005B5B97" w:rsidRDefault="00000000">
      <w:pPr>
        <w:pStyle w:val="1"/>
        <w:numPr>
          <w:ilvl w:val="0"/>
          <w:numId w:val="7"/>
        </w:numPr>
        <w:shd w:val="clear" w:color="auto" w:fill="auto"/>
        <w:tabs>
          <w:tab w:val="left" w:pos="378"/>
        </w:tabs>
        <w:spacing w:after="200"/>
        <w:ind w:firstLine="0"/>
      </w:pPr>
      <w:r>
        <w:t>ИЗМЕНЕНИЕ, РАСТОРЖЕНИЕ, ПРЕКРАЩЕНИЕ ДЕЙСТВИЯ ДОГОВОРА</w:t>
      </w:r>
    </w:p>
    <w:p w14:paraId="048FC26A" w14:textId="77777777" w:rsidR="005B5B97" w:rsidRDefault="00000000">
      <w:pPr>
        <w:pStyle w:val="1"/>
        <w:numPr>
          <w:ilvl w:val="1"/>
          <w:numId w:val="7"/>
        </w:numPr>
        <w:shd w:val="clear" w:color="auto" w:fill="auto"/>
        <w:tabs>
          <w:tab w:val="left" w:pos="1330"/>
        </w:tabs>
        <w:ind w:firstLine="840"/>
        <w:jc w:val="both"/>
      </w:pPr>
      <w:r>
        <w:t>Месторасположение на размещение Объекта, указанного в</w:t>
      </w:r>
      <w:hyperlink w:anchor="bookmark12" w:tooltip="Current Document">
        <w:r>
          <w:t xml:space="preserve"> п. 1.1</w:t>
        </w:r>
      </w:hyperlink>
      <w:r>
        <w:t xml:space="preserve"> настоящего Договора, считается переданным Заявителю с момента заключения настоящего договора.</w:t>
      </w:r>
    </w:p>
    <w:p w14:paraId="1A2207BE" w14:textId="77777777" w:rsidR="005B5B97" w:rsidRDefault="00000000">
      <w:pPr>
        <w:pStyle w:val="1"/>
        <w:numPr>
          <w:ilvl w:val="1"/>
          <w:numId w:val="7"/>
        </w:numPr>
        <w:shd w:val="clear" w:color="auto" w:fill="auto"/>
        <w:tabs>
          <w:tab w:val="left" w:pos="1299"/>
        </w:tabs>
        <w:ind w:firstLine="840"/>
        <w:jc w:val="both"/>
      </w:pPr>
      <w:r>
        <w:t>Договор может быть пролонгирован в соответствии с действующим законодательством.</w:t>
      </w:r>
    </w:p>
    <w:p w14:paraId="268FD672" w14:textId="77777777" w:rsidR="005B5B97" w:rsidRDefault="00000000">
      <w:pPr>
        <w:pStyle w:val="1"/>
        <w:numPr>
          <w:ilvl w:val="1"/>
          <w:numId w:val="7"/>
        </w:numPr>
        <w:shd w:val="clear" w:color="auto" w:fill="auto"/>
        <w:tabs>
          <w:tab w:val="left" w:pos="1299"/>
        </w:tabs>
        <w:ind w:firstLine="840"/>
        <w:jc w:val="both"/>
      </w:pPr>
      <w:r>
        <w:t>Договор прекращает свое действие по окончании его срока, а также в любой другой срок по соглашению сторон.</w:t>
      </w:r>
    </w:p>
    <w:p w14:paraId="7722A5C2" w14:textId="77777777" w:rsidR="005B5B97" w:rsidRDefault="00000000">
      <w:pPr>
        <w:pStyle w:val="1"/>
        <w:shd w:val="clear" w:color="auto" w:fill="auto"/>
        <w:ind w:firstLine="720"/>
        <w:jc w:val="both"/>
      </w:pPr>
      <w:r>
        <w:t>Вносимые в Договор дополнения и изменения рассматриваются сторонами в десятидневный срок и оформляются дополнительными соглашениями.</w:t>
      </w:r>
    </w:p>
    <w:p w14:paraId="073DF539" w14:textId="77777777" w:rsidR="005B5B97" w:rsidRDefault="00000000">
      <w:pPr>
        <w:pStyle w:val="1"/>
        <w:numPr>
          <w:ilvl w:val="1"/>
          <w:numId w:val="7"/>
        </w:numPr>
        <w:shd w:val="clear" w:color="auto" w:fill="auto"/>
        <w:tabs>
          <w:tab w:val="left" w:pos="1510"/>
        </w:tabs>
        <w:ind w:firstLine="840"/>
        <w:jc w:val="both"/>
      </w:pPr>
      <w:r>
        <w:t>Настоящий Договор может быть расторгнут Администрацией в одностороннем порядке путем отказа от договора в соответствии со статьей 450.1 Гражданского кодекса Российской Федерации по истечении 10 дней с момента уведомления Заявителя о таком отказе при нарушении или неисполнении Заявителем</w:t>
      </w:r>
      <w:hyperlink w:anchor="bookmark18" w:tooltip="Current Document">
        <w:r>
          <w:t xml:space="preserve"> </w:t>
        </w:r>
        <w:proofErr w:type="spellStart"/>
        <w:r>
          <w:t>пп</w:t>
        </w:r>
        <w:proofErr w:type="spellEnd"/>
        <w:r>
          <w:t>. 2.4.2,</w:t>
        </w:r>
      </w:hyperlink>
      <w:hyperlink w:anchor="bookmark19" w:tooltip="Current Document">
        <w:r>
          <w:t xml:space="preserve"> 2.4.3,</w:t>
        </w:r>
      </w:hyperlink>
      <w:hyperlink w:anchor="bookmark20" w:tooltip="Current Document">
        <w:r>
          <w:t xml:space="preserve"> 2.4.9,</w:t>
        </w:r>
      </w:hyperlink>
      <w:hyperlink w:anchor="bookmark21" w:tooltip="Current Document">
        <w:r>
          <w:t xml:space="preserve"> 2.4.10 </w:t>
        </w:r>
      </w:hyperlink>
      <w:r>
        <w:t>Договора в следующих случаях:</w:t>
      </w:r>
    </w:p>
    <w:p w14:paraId="6EF534FD" w14:textId="77777777" w:rsidR="005B5B97" w:rsidRDefault="00000000">
      <w:pPr>
        <w:pStyle w:val="1"/>
        <w:numPr>
          <w:ilvl w:val="2"/>
          <w:numId w:val="7"/>
        </w:numPr>
        <w:shd w:val="clear" w:color="auto" w:fill="auto"/>
        <w:tabs>
          <w:tab w:val="left" w:pos="1511"/>
        </w:tabs>
        <w:ind w:firstLine="840"/>
        <w:jc w:val="both"/>
      </w:pPr>
      <w:r>
        <w:t>При использовании Заявителем предоставленного права не по назначению, указанному в</w:t>
      </w:r>
      <w:hyperlink w:anchor="bookmark12" w:tooltip="Current Document">
        <w:r>
          <w:t xml:space="preserve"> п. 1.1 Д</w:t>
        </w:r>
      </w:hyperlink>
      <w:r>
        <w:t>оговора.</w:t>
      </w:r>
    </w:p>
    <w:p w14:paraId="4FFED155" w14:textId="77777777" w:rsidR="005B5B97" w:rsidRDefault="00000000">
      <w:pPr>
        <w:pStyle w:val="1"/>
        <w:numPr>
          <w:ilvl w:val="2"/>
          <w:numId w:val="7"/>
        </w:numPr>
        <w:shd w:val="clear" w:color="auto" w:fill="auto"/>
        <w:tabs>
          <w:tab w:val="left" w:pos="1723"/>
        </w:tabs>
        <w:ind w:firstLine="840"/>
        <w:jc w:val="both"/>
      </w:pPr>
      <w:r>
        <w:t>При возникновении задолженности по Договору или систематического нарушения условий настоящего Договора по срокам оплаты. Расторжение Договора не освобождает от необходимости погашения задолженности по плате по Договору и уплате пени.</w:t>
      </w:r>
    </w:p>
    <w:p w14:paraId="7DB19ACB" w14:textId="77777777" w:rsidR="005B5B97" w:rsidRDefault="00000000">
      <w:pPr>
        <w:pStyle w:val="1"/>
        <w:numPr>
          <w:ilvl w:val="2"/>
          <w:numId w:val="7"/>
        </w:numPr>
        <w:shd w:val="clear" w:color="auto" w:fill="auto"/>
        <w:tabs>
          <w:tab w:val="left" w:pos="2150"/>
        </w:tabs>
        <w:ind w:firstLine="840"/>
        <w:jc w:val="both"/>
      </w:pPr>
      <w:r>
        <w:t>Настоящий договор прекращает свое действие в случаях:</w:t>
      </w:r>
    </w:p>
    <w:p w14:paraId="218C53AF" w14:textId="77777777" w:rsidR="005B5B97" w:rsidRDefault="00000000">
      <w:pPr>
        <w:pStyle w:val="1"/>
        <w:numPr>
          <w:ilvl w:val="0"/>
          <w:numId w:val="9"/>
        </w:numPr>
        <w:shd w:val="clear" w:color="auto" w:fill="auto"/>
        <w:tabs>
          <w:tab w:val="left" w:pos="1242"/>
        </w:tabs>
        <w:spacing w:after="200"/>
        <w:ind w:firstLine="840"/>
        <w:jc w:val="both"/>
        <w:sectPr w:rsidR="005B5B97">
          <w:headerReference w:type="default" r:id="rId9"/>
          <w:pgSz w:w="11900" w:h="16840"/>
          <w:pgMar w:top="1146" w:right="547" w:bottom="1280" w:left="1234" w:header="0" w:footer="852" w:gutter="0"/>
          <w:pgNumType w:start="2"/>
          <w:cols w:space="720"/>
          <w:noEndnote/>
          <w:docGrid w:linePitch="360"/>
        </w:sectPr>
      </w:pPr>
      <w:r>
        <w:t>прекращения осуществления торговой деятельности Заявителя по его</w:t>
      </w:r>
    </w:p>
    <w:p w14:paraId="1F7336D2" w14:textId="77777777" w:rsidR="005B5B97" w:rsidRDefault="00000000">
      <w:pPr>
        <w:pStyle w:val="1"/>
        <w:shd w:val="clear" w:color="auto" w:fill="auto"/>
        <w:ind w:left="1240" w:firstLine="0"/>
        <w:jc w:val="both"/>
      </w:pPr>
      <w:r>
        <w:lastRenderedPageBreak/>
        <w:t>инициативе;</w:t>
      </w:r>
    </w:p>
    <w:p w14:paraId="220ACC64" w14:textId="77777777" w:rsidR="005B5B97" w:rsidRDefault="00000000">
      <w:pPr>
        <w:pStyle w:val="1"/>
        <w:numPr>
          <w:ilvl w:val="0"/>
          <w:numId w:val="9"/>
        </w:numPr>
        <w:shd w:val="clear" w:color="auto" w:fill="auto"/>
        <w:tabs>
          <w:tab w:val="left" w:pos="1785"/>
        </w:tabs>
        <w:ind w:left="420" w:firstLine="840"/>
      </w:pPr>
      <w:r>
        <w:t>ликвидации юридического лица в соответствии с гражданским законодательством Российской Федерации;</w:t>
      </w:r>
    </w:p>
    <w:p w14:paraId="134FD15A" w14:textId="7554D1B9" w:rsidR="005B5B97" w:rsidRDefault="00000000">
      <w:pPr>
        <w:pStyle w:val="1"/>
        <w:numPr>
          <w:ilvl w:val="0"/>
          <w:numId w:val="9"/>
        </w:numPr>
        <w:shd w:val="clear" w:color="auto" w:fill="auto"/>
        <w:tabs>
          <w:tab w:val="left" w:pos="1785"/>
        </w:tabs>
        <w:ind w:left="420" w:firstLine="840"/>
      </w:pPr>
      <w:r>
        <w:t>прекращения деятельности физического лица в качестве</w:t>
      </w:r>
      <w:r w:rsidR="007F0C4B">
        <w:t xml:space="preserve"> </w:t>
      </w:r>
      <w:r>
        <w:t>индивидуального предпринимателя;</w:t>
      </w:r>
    </w:p>
    <w:p w14:paraId="781F25EF" w14:textId="3E91AADE" w:rsidR="005B5B97" w:rsidRDefault="00000000">
      <w:pPr>
        <w:pStyle w:val="1"/>
        <w:numPr>
          <w:ilvl w:val="0"/>
          <w:numId w:val="9"/>
        </w:numPr>
        <w:shd w:val="clear" w:color="auto" w:fill="auto"/>
        <w:tabs>
          <w:tab w:val="left" w:pos="1785"/>
        </w:tabs>
        <w:ind w:left="420" w:firstLine="840"/>
      </w:pPr>
      <w:r>
        <w:t>в случае неоднократного нарушения Заявителем существенных</w:t>
      </w:r>
      <w:r w:rsidR="007F0C4B">
        <w:t xml:space="preserve"> </w:t>
      </w:r>
      <w:r>
        <w:t>условий договора на размещение нестационарного торгового объекта;</w:t>
      </w:r>
    </w:p>
    <w:p w14:paraId="5DFF4386" w14:textId="77777777" w:rsidR="005B5B97" w:rsidRDefault="00000000">
      <w:pPr>
        <w:pStyle w:val="1"/>
        <w:numPr>
          <w:ilvl w:val="0"/>
          <w:numId w:val="9"/>
        </w:numPr>
        <w:shd w:val="clear" w:color="auto" w:fill="auto"/>
        <w:tabs>
          <w:tab w:val="left" w:pos="1657"/>
        </w:tabs>
        <w:ind w:left="1240" w:firstLine="0"/>
      </w:pPr>
      <w:r>
        <w:t>по соглашению Сторон договора;</w:t>
      </w:r>
    </w:p>
    <w:p w14:paraId="24CE55B5" w14:textId="77777777" w:rsidR="005B5B97" w:rsidRDefault="00000000">
      <w:pPr>
        <w:pStyle w:val="1"/>
        <w:numPr>
          <w:ilvl w:val="0"/>
          <w:numId w:val="9"/>
        </w:numPr>
        <w:shd w:val="clear" w:color="auto" w:fill="auto"/>
        <w:tabs>
          <w:tab w:val="left" w:pos="1687"/>
        </w:tabs>
        <w:ind w:left="420" w:firstLine="840"/>
      </w:pPr>
      <w:r>
        <w:t>смерти единственного учредителя юридического лица, индивидуального предпринимателя.</w:t>
      </w:r>
    </w:p>
    <w:p w14:paraId="1ABAB50E" w14:textId="77777777" w:rsidR="005B5B97" w:rsidRDefault="00000000">
      <w:pPr>
        <w:pStyle w:val="1"/>
        <w:numPr>
          <w:ilvl w:val="1"/>
          <w:numId w:val="9"/>
        </w:numPr>
        <w:shd w:val="clear" w:color="auto" w:fill="auto"/>
        <w:tabs>
          <w:tab w:val="left" w:pos="1835"/>
        </w:tabs>
        <w:ind w:left="520" w:firstLine="740"/>
        <w:jc w:val="both"/>
      </w:pPr>
      <w:r>
        <w:t>Настоящий Договор может быть расторгнут по требованию Заявителя в случае отсутствия у Заявителя дальнейшей заинтересованности в размещении Объекта.</w:t>
      </w:r>
    </w:p>
    <w:p w14:paraId="07C0ABB0" w14:textId="77777777" w:rsidR="005B5B97" w:rsidRDefault="00000000">
      <w:pPr>
        <w:pStyle w:val="1"/>
        <w:numPr>
          <w:ilvl w:val="1"/>
          <w:numId w:val="9"/>
        </w:numPr>
        <w:shd w:val="clear" w:color="auto" w:fill="auto"/>
        <w:tabs>
          <w:tab w:val="left" w:pos="1835"/>
        </w:tabs>
        <w:ind w:left="520" w:firstLine="740"/>
        <w:jc w:val="both"/>
      </w:pPr>
      <w:bookmarkStart w:id="23" w:name="bookmark23"/>
      <w:r>
        <w:t>Договор считается расторгнутым по истечении 10 дней со дня отправления одной из сторон письменного уведомления другой стороне о расторжении договора по основаниям, предусмотренным настоящим разделом.</w:t>
      </w:r>
      <w:bookmarkEnd w:id="23"/>
    </w:p>
    <w:p w14:paraId="05872B00" w14:textId="77777777" w:rsidR="005B5B97" w:rsidRDefault="00000000">
      <w:pPr>
        <w:pStyle w:val="1"/>
        <w:numPr>
          <w:ilvl w:val="1"/>
          <w:numId w:val="9"/>
        </w:numPr>
        <w:shd w:val="clear" w:color="auto" w:fill="auto"/>
        <w:tabs>
          <w:tab w:val="left" w:pos="1835"/>
        </w:tabs>
        <w:ind w:left="520" w:firstLine="740"/>
        <w:jc w:val="both"/>
      </w:pPr>
      <w:r>
        <w:t>При невыполнении Заявителем требований Администрации по демонтажу Объекта Администрация оставляет за собой право произвести самостоятельно демонтаж Объекта и возмещение стоимости затрат за счет Заявителя.</w:t>
      </w:r>
    </w:p>
    <w:p w14:paraId="2D894AFC" w14:textId="77777777" w:rsidR="005B5B97" w:rsidRDefault="00000000">
      <w:pPr>
        <w:pStyle w:val="1"/>
        <w:numPr>
          <w:ilvl w:val="1"/>
          <w:numId w:val="9"/>
        </w:numPr>
        <w:shd w:val="clear" w:color="auto" w:fill="auto"/>
        <w:tabs>
          <w:tab w:val="left" w:pos="1835"/>
        </w:tabs>
        <w:spacing w:after="300"/>
        <w:ind w:left="520" w:firstLine="740"/>
        <w:jc w:val="both"/>
      </w:pPr>
      <w:r>
        <w:t>Настоящий Договор может быть расторгнут по иным основаниям, не противоречащим действующему законодательству Российской Федерации.</w:t>
      </w:r>
    </w:p>
    <w:p w14:paraId="070E70EE" w14:textId="77777777" w:rsidR="005B5B97" w:rsidRDefault="00000000">
      <w:pPr>
        <w:pStyle w:val="1"/>
        <w:numPr>
          <w:ilvl w:val="0"/>
          <w:numId w:val="7"/>
        </w:numPr>
        <w:shd w:val="clear" w:color="auto" w:fill="auto"/>
        <w:tabs>
          <w:tab w:val="left" w:pos="393"/>
        </w:tabs>
        <w:spacing w:after="200"/>
        <w:ind w:firstLine="0"/>
        <w:jc w:val="center"/>
      </w:pPr>
      <w:r>
        <w:t>ПРОЧИЕ УСЛОВИЯ</w:t>
      </w:r>
    </w:p>
    <w:p w14:paraId="500F0399" w14:textId="77777777" w:rsidR="005B5B97" w:rsidRDefault="00000000">
      <w:pPr>
        <w:pStyle w:val="1"/>
        <w:numPr>
          <w:ilvl w:val="1"/>
          <w:numId w:val="7"/>
        </w:numPr>
        <w:shd w:val="clear" w:color="auto" w:fill="auto"/>
        <w:tabs>
          <w:tab w:val="left" w:pos="2042"/>
        </w:tabs>
        <w:ind w:left="520" w:firstLine="740"/>
        <w:jc w:val="both"/>
      </w:pPr>
      <w:r>
        <w:t>Вопросы, не урегулированные Договором, регулируются действующим законодательством.</w:t>
      </w:r>
    </w:p>
    <w:p w14:paraId="6B09D3B4" w14:textId="49876DF8" w:rsidR="005B5B97" w:rsidRDefault="00000000">
      <w:pPr>
        <w:pStyle w:val="1"/>
        <w:numPr>
          <w:ilvl w:val="1"/>
          <w:numId w:val="7"/>
        </w:numPr>
        <w:shd w:val="clear" w:color="auto" w:fill="auto"/>
        <w:tabs>
          <w:tab w:val="left" w:pos="1835"/>
        </w:tabs>
        <w:ind w:left="520" w:firstLine="740"/>
        <w:jc w:val="both"/>
      </w:pPr>
      <w:r>
        <w:t xml:space="preserve">Споры и разногласия, которые могут возникнуть между сторонами, разрешаются путем переговоров, а при </w:t>
      </w:r>
      <w:proofErr w:type="gramStart"/>
      <w:r>
        <w:t>не достижении</w:t>
      </w:r>
      <w:proofErr w:type="gramEnd"/>
      <w:r>
        <w:t xml:space="preserve"> согласия </w:t>
      </w:r>
      <w:r w:rsidR="007F0C4B">
        <w:t>–</w:t>
      </w:r>
      <w:r>
        <w:t xml:space="preserve"> в</w:t>
      </w:r>
      <w:r w:rsidR="007F0C4B">
        <w:t xml:space="preserve"> </w:t>
      </w:r>
      <w:r>
        <w:t>судебном порядке.</w:t>
      </w:r>
    </w:p>
    <w:p w14:paraId="730B9966" w14:textId="77777777" w:rsidR="005B5B97" w:rsidRDefault="00000000">
      <w:pPr>
        <w:pStyle w:val="1"/>
        <w:numPr>
          <w:ilvl w:val="1"/>
          <w:numId w:val="7"/>
        </w:numPr>
        <w:shd w:val="clear" w:color="auto" w:fill="auto"/>
        <w:tabs>
          <w:tab w:val="left" w:pos="1835"/>
        </w:tabs>
        <w:ind w:left="520" w:firstLine="740"/>
        <w:jc w:val="both"/>
      </w:pPr>
      <w:r>
        <w:t>Договор составлен в двух экземплярах, каждый из которых имеет одинаковую юридическую силу.</w:t>
      </w:r>
    </w:p>
    <w:p w14:paraId="1F08C562" w14:textId="77777777" w:rsidR="005B5B97" w:rsidRDefault="00000000">
      <w:pPr>
        <w:pStyle w:val="1"/>
        <w:numPr>
          <w:ilvl w:val="1"/>
          <w:numId w:val="7"/>
        </w:numPr>
        <w:shd w:val="clear" w:color="auto" w:fill="auto"/>
        <w:tabs>
          <w:tab w:val="left" w:pos="1874"/>
        </w:tabs>
        <w:ind w:left="420" w:firstLine="840"/>
        <w:jc w:val="both"/>
      </w:pPr>
      <w:r>
        <w:t>Неотъемлемой частью настоящего договора является приложение:</w:t>
      </w:r>
    </w:p>
    <w:p w14:paraId="2E8906A9" w14:textId="77777777" w:rsidR="005B5B97" w:rsidRDefault="00000000">
      <w:pPr>
        <w:pStyle w:val="1"/>
        <w:shd w:val="clear" w:color="auto" w:fill="auto"/>
        <w:ind w:left="1240" w:firstLine="0"/>
        <w:jc w:val="both"/>
      </w:pPr>
      <w:r>
        <w:t>А) Расчет размера платы;</w:t>
      </w:r>
    </w:p>
    <w:p w14:paraId="59D154DD" w14:textId="77777777" w:rsidR="005B5B97" w:rsidRDefault="00000000">
      <w:pPr>
        <w:pStyle w:val="1"/>
        <w:shd w:val="clear" w:color="auto" w:fill="auto"/>
        <w:spacing w:after="300"/>
        <w:ind w:left="1240" w:firstLine="0"/>
        <w:jc w:val="both"/>
      </w:pPr>
      <w:r>
        <w:t>Б) Эскиз и оформление объекта (фото изготовленного объекта)</w:t>
      </w:r>
    </w:p>
    <w:p w14:paraId="4EB18976" w14:textId="77777777" w:rsidR="005B5B97" w:rsidRDefault="00000000">
      <w:pPr>
        <w:pStyle w:val="1"/>
        <w:numPr>
          <w:ilvl w:val="0"/>
          <w:numId w:val="7"/>
        </w:numPr>
        <w:shd w:val="clear" w:color="auto" w:fill="auto"/>
        <w:tabs>
          <w:tab w:val="left" w:pos="1893"/>
        </w:tabs>
        <w:ind w:left="1500" w:firstLine="0"/>
      </w:pPr>
      <w:r>
        <w:t>ЮРИДИЧЕСКИЕ АДРЕСА И ИНЫЕ РЕКВИЗИТЫ СТОРОН</w:t>
      </w:r>
    </w:p>
    <w:sectPr w:rsidR="005B5B97">
      <w:headerReference w:type="default" r:id="rId10"/>
      <w:pgSz w:w="11900" w:h="16840"/>
      <w:pgMar w:top="1146" w:right="547" w:bottom="1280" w:left="1234" w:header="718" w:footer="852" w:gutter="0"/>
      <w:pgNumType w:start="1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66988" w14:textId="77777777" w:rsidR="007A1CC3" w:rsidRDefault="007A1CC3">
      <w:r>
        <w:separator/>
      </w:r>
    </w:p>
  </w:endnote>
  <w:endnote w:type="continuationSeparator" w:id="0">
    <w:p w14:paraId="67E7915F" w14:textId="77777777" w:rsidR="007A1CC3" w:rsidRDefault="007A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654BE" w14:textId="77777777" w:rsidR="007A1CC3" w:rsidRDefault="007A1CC3"/>
  </w:footnote>
  <w:footnote w:type="continuationSeparator" w:id="0">
    <w:p w14:paraId="090CC8CE" w14:textId="77777777" w:rsidR="007A1CC3" w:rsidRDefault="007A1C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856EC" w14:textId="77777777" w:rsidR="005B5B97" w:rsidRDefault="00000000">
    <w:pPr>
      <w:spacing w:line="1" w:lineRule="exact"/>
    </w:pPr>
    <w:r>
      <w:rPr>
        <w:noProof/>
      </w:rPr>
      <mc:AlternateContent>
        <mc:Choice Requires="wps">
          <w:drawing>
            <wp:anchor distT="0" distB="0" distL="0" distR="0" simplePos="0" relativeHeight="62914690" behindDoc="1" locked="0" layoutInCell="1" allowOverlap="1" wp14:anchorId="69C12944" wp14:editId="3258F743">
              <wp:simplePos x="0" y="0"/>
              <wp:positionH relativeFrom="page">
                <wp:posOffset>3950970</wp:posOffset>
              </wp:positionH>
              <wp:positionV relativeFrom="page">
                <wp:posOffset>456565</wp:posOffset>
              </wp:positionV>
              <wp:extent cx="762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14:paraId="1453C634" w14:textId="77777777" w:rsidR="005B5B97" w:rsidRDefault="00000000">
                          <w:pPr>
                            <w:pStyle w:val="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69C12944" id="_x0000_t202" coordsize="21600,21600" o:spt="202" path="m,l,21600r21600,l21600,xe">
              <v:stroke joinstyle="miter"/>
              <v:path gradientshapeok="t" o:connecttype="rect"/>
            </v:shapetype>
            <v:shape id="Shape 1" o:spid="_x0000_s1026" type="#_x0000_t202" style="position:absolute;margin-left:311.1pt;margin-top:35.95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v8gAEAAP4CAAAOAAAAZHJzL2Uyb0RvYy54bWysUsFOwzAMvSPxD1HurN0kBlTrJhACISFA&#10;GnxAmiZrpSaO4rB2f4+TdRuCG+LiOrb7/PzsxWowHdsqjy3Ykk8nOWfKSqhbuyn5x/vDxTVnGISt&#10;RQdWlXynkK+W52eL3hVqBg10tfKMQCwWvSt5E4Irsgxlo4zACThlKanBGxHo6TdZ7UVP6KbLZnk+&#10;z3rwtfMgFSJF7/dJvkz4WisZXrVGFVhXcuIWkvXJVtFmy4UoNl64ppUjDfEHFka0lpoeoe5FEOzT&#10;t7+gTCs9IOgwkWAy0LqVKs1A00zzH9OsG+FUmoXEQXeUCf8PVr5s1+7NszDcwUALjIL0DgukYJxn&#10;0N7ELzFllCcJd0fZ1BCYpODVnDbBmaTMdHaZ31xGkOz0r/MYHhUYFp2Se1pK0kpsnzHsSw8lsZWF&#10;h7brYvxEJHphqIaRXQX1jkj3tLeSWzoszronS7LEFR8cf3Cq0Yng6G4/AzVIfSPqHmpsRiIn5uNB&#10;xC1+f6eq09kuvwAAAP//AwBQSwMEFAAGAAgAAAAhAB1nezXcAAAACQEAAA8AAABkcnMvZG93bnJl&#10;di54bWxMj8FOwzAMhu9IvENkJG4sbUFl65pOaBIXbgyExC1rvKZa4lRN1rVvjznB0favz99f72bv&#10;xIRj7AMpyFcZCKQ2mJ46BZ8frw9rEDFpMtoFQgULRtg1tze1rky40jtOh9QJhlCstAKb0lBJGVuL&#10;XsdVGJD4dgqj14nHsZNm1FeGeyeLLCul1z3xB6sH3Ftsz4eLV/A8fwUcIu7x+zS1o+2XtXtblLq/&#10;m1+2IBLO6S8Mv/qsDg07HcOFTBROQVkUBUcZlm9AcKB8fOLFUcEmL0E2tfzfoPkBAAD//wMAUEsB&#10;Ai0AFAAGAAgAAAAhALaDOJL+AAAA4QEAABMAAAAAAAAAAAAAAAAAAAAAAFtDb250ZW50X1R5cGVz&#10;XS54bWxQSwECLQAUAAYACAAAACEAOP0h/9YAAACUAQAACwAAAAAAAAAAAAAAAAAvAQAAX3JlbHMv&#10;LnJlbHNQSwECLQAUAAYACAAAACEATmOb/IABAAD+AgAADgAAAAAAAAAAAAAAAAAuAgAAZHJzL2Uy&#10;b0RvYy54bWxQSwECLQAUAAYACAAAACEAHWd7NdwAAAAJAQAADwAAAAAAAAAAAAAAAADaAwAAZHJz&#10;L2Rvd25yZXYueG1sUEsFBgAAAAAEAAQA8wAAAOMEAAAAAA==&#10;" filled="f" stroked="f">
              <v:textbox style="mso-fit-shape-to-text:t" inset="0,0,0,0">
                <w:txbxContent>
                  <w:p w14:paraId="1453C634" w14:textId="77777777" w:rsidR="005B5B97" w:rsidRDefault="00000000">
                    <w:pPr>
                      <w:pStyle w:val="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01E24" w14:textId="77777777" w:rsidR="005B5B97" w:rsidRDefault="005B5B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3E74" w14:textId="77777777" w:rsidR="005B5B97" w:rsidRDefault="00000000">
    <w:pPr>
      <w:spacing w:line="1" w:lineRule="exact"/>
    </w:pPr>
    <w:r>
      <w:rPr>
        <w:noProof/>
      </w:rPr>
      <mc:AlternateContent>
        <mc:Choice Requires="wps">
          <w:drawing>
            <wp:anchor distT="0" distB="0" distL="0" distR="0" simplePos="0" relativeHeight="62914692" behindDoc="1" locked="0" layoutInCell="1" allowOverlap="1" wp14:anchorId="1A128BDA" wp14:editId="548BDABF">
              <wp:simplePos x="0" y="0"/>
              <wp:positionH relativeFrom="page">
                <wp:posOffset>3910965</wp:posOffset>
              </wp:positionH>
              <wp:positionV relativeFrom="page">
                <wp:posOffset>477520</wp:posOffset>
              </wp:positionV>
              <wp:extent cx="76200"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14:paraId="063AB80E" w14:textId="77777777" w:rsidR="005B5B97" w:rsidRDefault="00000000">
                          <w:pPr>
                            <w:pStyle w:val="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1A128BDA" id="_x0000_t202" coordsize="21600,21600" o:spt="202" path="m,l,21600r21600,l21600,xe">
              <v:stroke joinstyle="miter"/>
              <v:path gradientshapeok="t" o:connecttype="rect"/>
            </v:shapetype>
            <v:shape id="Shape 3" o:spid="_x0000_s1027" type="#_x0000_t202" style="position:absolute;margin-left:307.95pt;margin-top:37.6pt;width:6pt;height:9.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bggEAAAUDAAAOAAAAZHJzL2Uyb0RvYy54bWysUttOwzAMfUfiH6K8s3aTuFXrJhAaQkKA&#10;BHxAliZrpCaO4mzt/h4nuyF4Q7y4ju0eHx97Oh9sxzYqoAFX8/Go5Ew5CY1xq5p/fiwubjjDKFwj&#10;OnCq5luFfD47P5v2vlITaKFrVGAE4rDqfc3bGH1VFChbZQWOwCtHSQ3BikjPsCqaIHpCt10xKcur&#10;oofQ+ABSIVL0YZfks4yvtZLxVWtUkXU1J24x25DtMtliNhXVKgjfGrmnIf7AwgrjqOkR6kFEwdbB&#10;/IKyRgZA0HEkwRagtZEqz0DTjMsf07y3wqs8C4mD/igT/h+sfNm8+7fA4nAPAy0wCdJ7rJCCaZ5B&#10;B5u+xJRRniTcHmVTQ2SSgtdXtAnOJGXGk8vy9jKBFKd/fcD4qMCy5NQ80FKyVmLzjHFXeihJrRws&#10;TNel+IlI8uKwHJhpvpFcQrMl7j2tr+aO7ouz7smROmnTByccnOXeST3Q360j9cntE/gOat+TtM4D&#10;7O8iLfP7O1edrnf2BQAA//8DAFBLAwQUAAYACAAAACEAzWygn9wAAAAJAQAADwAAAGRycy9kb3du&#10;cmV2LnhtbEyPwU7DMAyG70i8Q2Qkbixdxbq1NJ3QJC7cGAiJW9Z4TUXiVE3WtW+POcHR9q/P31/v&#10;Z+/EhGPsAylYrzIQSG0wPXUKPt5fHnYgYtJktAuEChaMsG9ub2pdmXClN5yOqRMMoVhpBTaloZIy&#10;tha9jqswIPHtHEavE49jJ82orwz3TuZZVkive+IPVg94sNh+Hy9ewXb+DDhEPODXeWpH2y8797oo&#10;dX83Pz+BSDinvzD86rM6NOx0ChcyUTgFxXpTcpRhmxwEB4p8y4uTgvKxBNnU8n+D5gcAAP//AwBQ&#10;SwECLQAUAAYACAAAACEAtoM4kv4AAADhAQAAEwAAAAAAAAAAAAAAAAAAAAAAW0NvbnRlbnRfVHlw&#10;ZXNdLnhtbFBLAQItABQABgAIAAAAIQA4/SH/1gAAAJQBAAALAAAAAAAAAAAAAAAAAC8BAABfcmVs&#10;cy8ucmVsc1BLAQItABQABgAIAAAAIQDG+xGbggEAAAUDAAAOAAAAAAAAAAAAAAAAAC4CAABkcnMv&#10;ZTJvRG9jLnhtbFBLAQItABQABgAIAAAAIQDNbKCf3AAAAAkBAAAPAAAAAAAAAAAAAAAAANwDAABk&#10;cnMvZG93bnJldi54bWxQSwUGAAAAAAQABADzAAAA5QQAAAAA&#10;" filled="f" stroked="f">
              <v:textbox style="mso-fit-shape-to-text:t" inset="0,0,0,0">
                <w:txbxContent>
                  <w:p w14:paraId="063AB80E" w14:textId="77777777" w:rsidR="005B5B97" w:rsidRDefault="00000000">
                    <w:pPr>
                      <w:pStyle w:val="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DA7D" w14:textId="77777777" w:rsidR="005B5B97" w:rsidRDefault="005B5B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63D2"/>
    <w:multiLevelType w:val="multilevel"/>
    <w:tmpl w:val="67CA2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14AB8"/>
    <w:multiLevelType w:val="multilevel"/>
    <w:tmpl w:val="7534A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E70549"/>
    <w:multiLevelType w:val="multilevel"/>
    <w:tmpl w:val="08B66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251D44"/>
    <w:multiLevelType w:val="multilevel"/>
    <w:tmpl w:val="D8D04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496539"/>
    <w:multiLevelType w:val="multilevel"/>
    <w:tmpl w:val="FCDC0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5B66D8"/>
    <w:multiLevelType w:val="multilevel"/>
    <w:tmpl w:val="69A2F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131828"/>
    <w:multiLevelType w:val="multilevel"/>
    <w:tmpl w:val="EBBE8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3C6DAF"/>
    <w:multiLevelType w:val="multilevel"/>
    <w:tmpl w:val="29DE7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816944"/>
    <w:multiLevelType w:val="multilevel"/>
    <w:tmpl w:val="57ACB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0834499">
    <w:abstractNumId w:val="6"/>
  </w:num>
  <w:num w:numId="2" w16cid:durableId="1374771060">
    <w:abstractNumId w:val="0"/>
  </w:num>
  <w:num w:numId="3" w16cid:durableId="2139490651">
    <w:abstractNumId w:val="4"/>
  </w:num>
  <w:num w:numId="4" w16cid:durableId="643434950">
    <w:abstractNumId w:val="5"/>
  </w:num>
  <w:num w:numId="5" w16cid:durableId="263538925">
    <w:abstractNumId w:val="8"/>
  </w:num>
  <w:num w:numId="6" w16cid:durableId="447896334">
    <w:abstractNumId w:val="2"/>
  </w:num>
  <w:num w:numId="7" w16cid:durableId="368146566">
    <w:abstractNumId w:val="7"/>
  </w:num>
  <w:num w:numId="8" w16cid:durableId="827668489">
    <w:abstractNumId w:val="3"/>
  </w:num>
  <w:num w:numId="9" w16cid:durableId="2136824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97"/>
    <w:rsid w:val="000E69A4"/>
    <w:rsid w:val="00447FE9"/>
    <w:rsid w:val="005B5B97"/>
    <w:rsid w:val="007A1CC3"/>
    <w:rsid w:val="007F0C4B"/>
    <w:rsid w:val="0095505C"/>
    <w:rsid w:val="00C431B2"/>
    <w:rsid w:val="00CF67A4"/>
    <w:rsid w:val="00D06692"/>
    <w:rsid w:val="00E64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68B7"/>
  <w15:docId w15:val="{66BD154B-4FA4-4FE7-9A17-A44E2003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8"/>
      <w:szCs w:val="18"/>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720"/>
      <w:jc w:val="center"/>
    </w:pPr>
    <w:rPr>
      <w:rFonts w:ascii="Times New Roman" w:eastAsia="Times New Roman" w:hAnsi="Times New Roman" w:cs="Times New Roman"/>
      <w:b/>
      <w:bCs/>
      <w:sz w:val="32"/>
      <w:szCs w:val="32"/>
    </w:rPr>
  </w:style>
  <w:style w:type="paragraph" w:customStyle="1" w:styleId="11">
    <w:name w:val="Заголовок №1"/>
    <w:basedOn w:val="a"/>
    <w:link w:val="10"/>
    <w:pPr>
      <w:shd w:val="clear" w:color="auto" w:fill="FFFFFF"/>
      <w:spacing w:after="150"/>
      <w:jc w:val="center"/>
      <w:outlineLvl w:val="0"/>
    </w:pPr>
    <w:rPr>
      <w:rFonts w:ascii="Times New Roman" w:eastAsia="Times New Roman" w:hAnsi="Times New Roman" w:cs="Times New Roman"/>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sz w:val="28"/>
      <w:szCs w:val="28"/>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a9">
    <w:name w:val="Оглавление"/>
    <w:basedOn w:val="a"/>
    <w:link w:val="a8"/>
    <w:pPr>
      <w:shd w:val="clear" w:color="auto" w:fill="FFFFFF"/>
      <w:ind w:firstLine="360"/>
    </w:pPr>
    <w:rPr>
      <w:rFonts w:ascii="Times New Roman" w:eastAsia="Times New Roman" w:hAnsi="Times New Roman" w:cs="Times New Roman"/>
      <w:sz w:val="28"/>
      <w:szCs w:val="28"/>
    </w:rPr>
  </w:style>
  <w:style w:type="paragraph" w:customStyle="1" w:styleId="22">
    <w:name w:val="Основной текст (2)"/>
    <w:basedOn w:val="a"/>
    <w:link w:val="21"/>
    <w:pPr>
      <w:shd w:val="clear" w:color="auto" w:fill="FFFFFF"/>
      <w:ind w:left="3030"/>
    </w:pPr>
    <w:rPr>
      <w:rFonts w:ascii="Times New Roman" w:eastAsia="Times New Roman" w:hAnsi="Times New Roman" w:cs="Times New Roman"/>
      <w:sz w:val="18"/>
      <w:szCs w:val="18"/>
    </w:rPr>
  </w:style>
  <w:style w:type="paragraph" w:styleId="23">
    <w:name w:val="Body Text 2"/>
    <w:basedOn w:val="a"/>
    <w:link w:val="24"/>
    <w:semiHidden/>
    <w:rsid w:val="00D06692"/>
    <w:pPr>
      <w:widowControl/>
      <w:spacing w:line="360" w:lineRule="auto"/>
      <w:jc w:val="both"/>
    </w:pPr>
    <w:rPr>
      <w:rFonts w:ascii="Times New Roman" w:eastAsia="Times New Roman" w:hAnsi="Times New Roman" w:cs="Times New Roman"/>
      <w:color w:val="auto"/>
      <w:sz w:val="26"/>
      <w:szCs w:val="20"/>
      <w:lang w:bidi="ar-SA"/>
    </w:rPr>
  </w:style>
  <w:style w:type="character" w:customStyle="1" w:styleId="24">
    <w:name w:val="Основной текст 2 Знак"/>
    <w:basedOn w:val="a0"/>
    <w:link w:val="23"/>
    <w:semiHidden/>
    <w:rsid w:val="00D06692"/>
    <w:rPr>
      <w:rFonts w:ascii="Times New Roman" w:eastAsia="Times New Roman" w:hAnsi="Times New Roman" w:cs="Times New Roman"/>
      <w:sz w:val="26"/>
      <w:szCs w:val="20"/>
      <w:lang w:bidi="ar-SA"/>
    </w:rPr>
  </w:style>
  <w:style w:type="paragraph" w:styleId="aa">
    <w:name w:val="List Paragraph"/>
    <w:basedOn w:val="a"/>
    <w:uiPriority w:val="34"/>
    <w:qFormat/>
    <w:rsid w:val="00447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3572</Words>
  <Characters>20363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ГАС "Выборы"</dc:creator>
  <cp:keywords/>
  <cp:lastModifiedBy>Татьяна Токтаева</cp:lastModifiedBy>
  <cp:revision>3</cp:revision>
  <dcterms:created xsi:type="dcterms:W3CDTF">2024-12-06T06:29:00Z</dcterms:created>
  <dcterms:modified xsi:type="dcterms:W3CDTF">2024-12-06T07:34:00Z</dcterms:modified>
</cp:coreProperties>
</file>