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A768" w14:textId="77777777" w:rsidR="00A55FD0" w:rsidRDefault="00A55FD0" w:rsidP="00A55FD0">
      <w:pPr>
        <w:pStyle w:val="1"/>
        <w:numPr>
          <w:ilvl w:val="0"/>
          <w:numId w:val="3"/>
        </w:numPr>
        <w:jc w:val="center"/>
        <w:rPr>
          <w:b/>
          <w:bCs/>
        </w:rPr>
      </w:pPr>
      <w:r w:rsidRPr="00B84371">
        <w:rPr>
          <w:b/>
          <w:bCs/>
        </w:rPr>
        <w:t xml:space="preserve">НИКОЛЬСКАЯ </w:t>
      </w:r>
      <w:r>
        <w:rPr>
          <w:b/>
          <w:bCs/>
        </w:rPr>
        <w:t xml:space="preserve">  </w:t>
      </w:r>
      <w:r w:rsidRPr="00B84371">
        <w:rPr>
          <w:b/>
          <w:bCs/>
        </w:rPr>
        <w:t>СЕЛЬСКАЯ  ДУМА</w:t>
      </w:r>
    </w:p>
    <w:p w14:paraId="276A03B2" w14:textId="77777777" w:rsidR="00A55FD0" w:rsidRPr="00A55FD0" w:rsidRDefault="00A55FD0" w:rsidP="00A55FD0">
      <w:pPr>
        <w:jc w:val="center"/>
        <w:rPr>
          <w:b/>
          <w:lang w:eastAsia="ar-SA"/>
        </w:rPr>
      </w:pPr>
      <w:r w:rsidRPr="00A55FD0">
        <w:rPr>
          <w:b/>
          <w:lang w:eastAsia="ar-SA"/>
        </w:rPr>
        <w:t xml:space="preserve">ЯРАНСКОГО </w:t>
      </w:r>
      <w:r>
        <w:rPr>
          <w:b/>
          <w:lang w:eastAsia="ar-SA"/>
        </w:rPr>
        <w:t xml:space="preserve">  </w:t>
      </w:r>
      <w:r w:rsidRPr="00A55FD0">
        <w:rPr>
          <w:b/>
          <w:lang w:eastAsia="ar-SA"/>
        </w:rPr>
        <w:t>РАЙОНА</w:t>
      </w:r>
      <w:r>
        <w:rPr>
          <w:b/>
          <w:lang w:eastAsia="ar-SA"/>
        </w:rPr>
        <w:t xml:space="preserve"> </w:t>
      </w:r>
      <w:r w:rsidRPr="00A55FD0">
        <w:rPr>
          <w:b/>
          <w:lang w:eastAsia="ar-SA"/>
        </w:rPr>
        <w:t xml:space="preserve"> КИРОВСКОЙ</w:t>
      </w:r>
      <w:r>
        <w:rPr>
          <w:b/>
          <w:lang w:eastAsia="ar-SA"/>
        </w:rPr>
        <w:t xml:space="preserve"> </w:t>
      </w:r>
      <w:r w:rsidRPr="00A55FD0">
        <w:rPr>
          <w:b/>
          <w:lang w:eastAsia="ar-SA"/>
        </w:rPr>
        <w:t xml:space="preserve"> ОБЛАСТИ</w:t>
      </w:r>
    </w:p>
    <w:p w14:paraId="291C7F02" w14:textId="77777777" w:rsidR="00A55FD0" w:rsidRPr="00B84371" w:rsidRDefault="00A55FD0" w:rsidP="00A55FD0">
      <w:pPr>
        <w:pStyle w:val="1"/>
        <w:numPr>
          <w:ilvl w:val="0"/>
          <w:numId w:val="3"/>
        </w:numPr>
        <w:jc w:val="center"/>
        <w:rPr>
          <w:b/>
          <w:bCs/>
        </w:rPr>
      </w:pPr>
      <w:r w:rsidRPr="00B84371">
        <w:rPr>
          <w:b/>
          <w:bCs/>
        </w:rPr>
        <w:t>второго созыва</w:t>
      </w:r>
    </w:p>
    <w:p w14:paraId="4541442C" w14:textId="77777777" w:rsidR="00A55FD0" w:rsidRPr="00B84371" w:rsidRDefault="00A55FD0" w:rsidP="00A55FD0">
      <w:pPr>
        <w:jc w:val="center"/>
        <w:rPr>
          <w:b/>
          <w:bCs/>
        </w:rPr>
      </w:pPr>
    </w:p>
    <w:p w14:paraId="73E11AA8" w14:textId="77777777" w:rsidR="00A55FD0" w:rsidRPr="00B84371" w:rsidRDefault="00A55FD0" w:rsidP="00A55FD0">
      <w:pPr>
        <w:pStyle w:val="3"/>
        <w:numPr>
          <w:ilvl w:val="2"/>
          <w:numId w:val="3"/>
        </w:numPr>
        <w:spacing w:line="240" w:lineRule="auto"/>
      </w:pPr>
      <w:r w:rsidRPr="00B84371">
        <w:t>Р Е Ш Е Н И Е</w:t>
      </w:r>
    </w:p>
    <w:p w14:paraId="1DC89499" w14:textId="77777777" w:rsidR="00A55FD0" w:rsidRPr="00B84371" w:rsidRDefault="00A55FD0" w:rsidP="00A55FD0"/>
    <w:p w14:paraId="32F964E9" w14:textId="77777777" w:rsidR="00A55FD0" w:rsidRPr="00B84371" w:rsidRDefault="00A55FD0" w:rsidP="00A55FD0">
      <w:pPr>
        <w:jc w:val="center"/>
      </w:pPr>
      <w:r w:rsidRPr="00B84371">
        <w:t xml:space="preserve">от  </w:t>
      </w:r>
      <w:r>
        <w:t>05.06</w:t>
      </w:r>
      <w:r w:rsidRPr="00B84371">
        <w:t xml:space="preserve">.2015  № </w:t>
      </w:r>
      <w:r>
        <w:t>132</w:t>
      </w:r>
    </w:p>
    <w:p w14:paraId="24A10262" w14:textId="77777777" w:rsidR="00A55FD0" w:rsidRPr="00B84371" w:rsidRDefault="00A55FD0" w:rsidP="00A55FD0">
      <w:pPr>
        <w:jc w:val="center"/>
      </w:pPr>
      <w:r w:rsidRPr="00B84371">
        <w:t xml:space="preserve">    с.Никола</w:t>
      </w:r>
    </w:p>
    <w:p w14:paraId="4FE524DF" w14:textId="77777777" w:rsidR="00572C89" w:rsidRPr="00E10819" w:rsidRDefault="00572C89">
      <w:pPr>
        <w:pStyle w:val="Style4"/>
        <w:widowControl/>
        <w:spacing w:line="240" w:lineRule="exact"/>
      </w:pPr>
    </w:p>
    <w:p w14:paraId="24C44C7D" w14:textId="77777777" w:rsidR="00572C89" w:rsidRDefault="00E7738F">
      <w:pPr>
        <w:pStyle w:val="Style4"/>
        <w:widowControl/>
        <w:spacing w:before="34"/>
        <w:rPr>
          <w:rStyle w:val="FontStyle12"/>
          <w:sz w:val="24"/>
          <w:szCs w:val="24"/>
        </w:rPr>
      </w:pPr>
      <w:r w:rsidRPr="00E10819">
        <w:rPr>
          <w:rStyle w:val="FontStyle12"/>
          <w:sz w:val="24"/>
          <w:szCs w:val="24"/>
        </w:rPr>
        <w:t>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14:paraId="19B72A35" w14:textId="77777777" w:rsidR="001A3442" w:rsidRPr="00E10819" w:rsidRDefault="001A3442">
      <w:pPr>
        <w:pStyle w:val="Style4"/>
        <w:widowControl/>
        <w:spacing w:before="34"/>
        <w:rPr>
          <w:rStyle w:val="FontStyle12"/>
          <w:sz w:val="24"/>
          <w:szCs w:val="24"/>
        </w:rPr>
      </w:pPr>
    </w:p>
    <w:p w14:paraId="22DB0215" w14:textId="77777777" w:rsidR="00572C89" w:rsidRPr="00E10819" w:rsidRDefault="00572C89">
      <w:pPr>
        <w:pStyle w:val="Style5"/>
        <w:widowControl/>
        <w:spacing w:line="240" w:lineRule="exact"/>
      </w:pPr>
    </w:p>
    <w:p w14:paraId="46EB9667" w14:textId="77777777" w:rsidR="00572C89" w:rsidRPr="00E10819" w:rsidRDefault="00E7738F" w:rsidP="001A3442">
      <w:pPr>
        <w:pStyle w:val="Style5"/>
        <w:widowControl/>
        <w:spacing w:line="360" w:lineRule="auto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В соответствии с подпунктом 3 пункта 2 статьи 39.25 Земельного кодекса Российской Федерации, на основании статьи </w:t>
      </w:r>
      <w:r w:rsidR="00A55FD0">
        <w:rPr>
          <w:rStyle w:val="FontStyle14"/>
          <w:sz w:val="24"/>
          <w:szCs w:val="24"/>
        </w:rPr>
        <w:t>14</w:t>
      </w:r>
      <w:r w:rsidRPr="00E10819">
        <w:rPr>
          <w:rStyle w:val="FontStyle14"/>
          <w:sz w:val="24"/>
          <w:szCs w:val="24"/>
        </w:rPr>
        <w:t xml:space="preserve"> Устава муниципального образования</w:t>
      </w:r>
    </w:p>
    <w:p w14:paraId="56F5BECA" w14:textId="77777777" w:rsidR="00572C89" w:rsidRPr="00E10819" w:rsidRDefault="00A55FD0" w:rsidP="001A3442">
      <w:pPr>
        <w:pStyle w:val="Style9"/>
        <w:widowControl/>
        <w:tabs>
          <w:tab w:val="left" w:leader="underscore" w:pos="1541"/>
        </w:tabs>
        <w:spacing w:line="36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Никольское </w:t>
      </w:r>
      <w:r w:rsidR="00E7738F" w:rsidRPr="00E10819">
        <w:rPr>
          <w:rStyle w:val="FontStyle14"/>
          <w:sz w:val="24"/>
          <w:szCs w:val="24"/>
        </w:rPr>
        <w:t xml:space="preserve"> сельское  поселение Яранского  муниципального  района  Кировской</w:t>
      </w:r>
    </w:p>
    <w:p w14:paraId="2CA52F44" w14:textId="77777777" w:rsidR="00572C89" w:rsidRPr="00E10819" w:rsidRDefault="00E7738F" w:rsidP="001A3442">
      <w:pPr>
        <w:pStyle w:val="Style9"/>
        <w:widowControl/>
        <w:spacing w:line="360" w:lineRule="auto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области» сельская Дума </w:t>
      </w:r>
      <w:r w:rsidR="00A55FD0">
        <w:rPr>
          <w:rStyle w:val="FontStyle14"/>
          <w:sz w:val="24"/>
          <w:szCs w:val="24"/>
        </w:rPr>
        <w:t>РЕШИЛА</w:t>
      </w:r>
      <w:r w:rsidRPr="00E10819">
        <w:rPr>
          <w:rStyle w:val="FontStyle14"/>
          <w:sz w:val="24"/>
          <w:szCs w:val="24"/>
        </w:rPr>
        <w:t>:</w:t>
      </w:r>
    </w:p>
    <w:p w14:paraId="5812FC0C" w14:textId="77777777" w:rsidR="00572C89" w:rsidRPr="00E10819" w:rsidRDefault="00E7738F" w:rsidP="001A3442">
      <w:pPr>
        <w:pStyle w:val="Style8"/>
        <w:widowControl/>
        <w:tabs>
          <w:tab w:val="left" w:pos="787"/>
        </w:tabs>
        <w:spacing w:line="360" w:lineRule="auto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>1.</w:t>
      </w:r>
      <w:r w:rsidRPr="00E10819">
        <w:rPr>
          <w:rStyle w:val="FontStyle14"/>
          <w:sz w:val="24"/>
          <w:szCs w:val="24"/>
        </w:rPr>
        <w:tab/>
        <w:t>Утвердить Положение о порядке определения размера платы по соглашению об</w:t>
      </w:r>
      <w:r w:rsidRPr="00E10819">
        <w:rPr>
          <w:rStyle w:val="FontStyle14"/>
          <w:sz w:val="24"/>
          <w:szCs w:val="24"/>
        </w:rPr>
        <w:br/>
        <w:t>установлении сервитута в отношении земельных участков, находящихся в муниципальной</w:t>
      </w:r>
      <w:r w:rsidRPr="00E10819">
        <w:rPr>
          <w:rStyle w:val="FontStyle14"/>
          <w:sz w:val="24"/>
          <w:szCs w:val="24"/>
        </w:rPr>
        <w:br/>
        <w:t>собственности. Прилагается.</w:t>
      </w:r>
    </w:p>
    <w:p w14:paraId="6B5C48F9" w14:textId="77777777" w:rsidR="00572C89" w:rsidRPr="00E10819" w:rsidRDefault="00E7738F" w:rsidP="001A3442">
      <w:pPr>
        <w:pStyle w:val="Style8"/>
        <w:widowControl/>
        <w:tabs>
          <w:tab w:val="left" w:pos="802"/>
        </w:tabs>
        <w:spacing w:line="360" w:lineRule="auto"/>
        <w:ind w:left="557" w:firstLine="0"/>
        <w:jc w:val="left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>2.</w:t>
      </w:r>
      <w:r w:rsidRPr="00E10819">
        <w:rPr>
          <w:rStyle w:val="FontStyle14"/>
          <w:sz w:val="24"/>
          <w:szCs w:val="24"/>
        </w:rPr>
        <w:tab/>
        <w:t xml:space="preserve">Опубликовать настоящее решение </w:t>
      </w:r>
      <w:r w:rsidR="00B01C16">
        <w:rPr>
          <w:rStyle w:val="FontStyle14"/>
          <w:sz w:val="24"/>
          <w:szCs w:val="24"/>
        </w:rPr>
        <w:t>в информационном бюллетене органов местного самоуправления</w:t>
      </w:r>
    </w:p>
    <w:p w14:paraId="4E6878E2" w14:textId="77777777" w:rsidR="00572C89" w:rsidRPr="00E10819" w:rsidRDefault="00572C89" w:rsidP="001A3442">
      <w:pPr>
        <w:pStyle w:val="Style9"/>
        <w:widowControl/>
        <w:spacing w:line="360" w:lineRule="auto"/>
        <w:ind w:left="6091"/>
      </w:pPr>
    </w:p>
    <w:p w14:paraId="18F25CD5" w14:textId="77777777" w:rsidR="001A3442" w:rsidRDefault="001A3442" w:rsidP="001A3442">
      <w:pPr>
        <w:pStyle w:val="Style9"/>
        <w:widowControl/>
        <w:spacing w:line="360" w:lineRule="auto"/>
        <w:rPr>
          <w:rStyle w:val="FontStyle14"/>
          <w:sz w:val="24"/>
          <w:szCs w:val="24"/>
        </w:rPr>
      </w:pPr>
    </w:p>
    <w:p w14:paraId="24E00BFB" w14:textId="77777777" w:rsidR="00572C89" w:rsidRPr="00E10819" w:rsidRDefault="00E7738F" w:rsidP="001A3442">
      <w:pPr>
        <w:pStyle w:val="Style9"/>
        <w:widowControl/>
        <w:spacing w:line="360" w:lineRule="auto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Глава </w:t>
      </w:r>
      <w:r w:rsidR="001A3442">
        <w:rPr>
          <w:rStyle w:val="FontStyle14"/>
          <w:sz w:val="24"/>
          <w:szCs w:val="24"/>
        </w:rPr>
        <w:t xml:space="preserve">Никольского сельского </w:t>
      </w:r>
      <w:r w:rsidRPr="00E10819">
        <w:rPr>
          <w:rStyle w:val="FontStyle14"/>
          <w:sz w:val="24"/>
          <w:szCs w:val="24"/>
        </w:rPr>
        <w:t>поселения</w:t>
      </w:r>
      <w:r w:rsidR="001A3442">
        <w:rPr>
          <w:rStyle w:val="FontStyle14"/>
          <w:sz w:val="24"/>
          <w:szCs w:val="24"/>
        </w:rPr>
        <w:tab/>
      </w:r>
      <w:r w:rsidR="001A3442">
        <w:rPr>
          <w:rStyle w:val="FontStyle14"/>
          <w:sz w:val="24"/>
          <w:szCs w:val="24"/>
        </w:rPr>
        <w:tab/>
      </w:r>
      <w:r w:rsidR="001A3442">
        <w:rPr>
          <w:rStyle w:val="FontStyle14"/>
          <w:sz w:val="24"/>
          <w:szCs w:val="24"/>
        </w:rPr>
        <w:tab/>
      </w:r>
      <w:r w:rsidR="001A3442">
        <w:rPr>
          <w:rStyle w:val="FontStyle14"/>
          <w:sz w:val="24"/>
          <w:szCs w:val="24"/>
        </w:rPr>
        <w:tab/>
      </w:r>
      <w:r w:rsidR="001A3442">
        <w:rPr>
          <w:rStyle w:val="FontStyle14"/>
          <w:sz w:val="24"/>
          <w:szCs w:val="24"/>
        </w:rPr>
        <w:tab/>
        <w:t>Н.П.Зверев</w:t>
      </w:r>
    </w:p>
    <w:p w14:paraId="4238634A" w14:textId="77777777" w:rsidR="00572C89" w:rsidRPr="00E10819" w:rsidRDefault="00572C89" w:rsidP="001A3442">
      <w:pPr>
        <w:pStyle w:val="Style7"/>
        <w:widowControl/>
        <w:spacing w:line="240" w:lineRule="atLeast"/>
        <w:ind w:left="7949"/>
      </w:pPr>
    </w:p>
    <w:p w14:paraId="0845F630" w14:textId="77777777" w:rsidR="00572C89" w:rsidRPr="00E10819" w:rsidRDefault="00572C89">
      <w:pPr>
        <w:pStyle w:val="Style7"/>
        <w:widowControl/>
        <w:spacing w:line="240" w:lineRule="exact"/>
        <w:ind w:left="7949"/>
      </w:pPr>
    </w:p>
    <w:p w14:paraId="7F023CEA" w14:textId="77777777" w:rsidR="00572C89" w:rsidRPr="00E10819" w:rsidRDefault="00572C89">
      <w:pPr>
        <w:pStyle w:val="Style7"/>
        <w:widowControl/>
        <w:spacing w:line="240" w:lineRule="exact"/>
        <w:ind w:left="7949"/>
      </w:pPr>
    </w:p>
    <w:p w14:paraId="13E7E707" w14:textId="77777777" w:rsidR="00572C89" w:rsidRPr="00E10819" w:rsidRDefault="00572C89">
      <w:pPr>
        <w:pStyle w:val="Style7"/>
        <w:widowControl/>
        <w:spacing w:line="240" w:lineRule="exact"/>
        <w:ind w:left="7949"/>
      </w:pPr>
    </w:p>
    <w:p w14:paraId="4296C17F" w14:textId="77777777" w:rsidR="00572C89" w:rsidRDefault="00572C89">
      <w:pPr>
        <w:pStyle w:val="Style7"/>
        <w:widowControl/>
        <w:spacing w:line="240" w:lineRule="exact"/>
        <w:ind w:left="7949"/>
      </w:pPr>
    </w:p>
    <w:p w14:paraId="2C8A09B1" w14:textId="77777777" w:rsidR="001A3442" w:rsidRDefault="001A3442">
      <w:pPr>
        <w:pStyle w:val="Style7"/>
        <w:widowControl/>
        <w:spacing w:line="240" w:lineRule="exact"/>
        <w:ind w:left="7949"/>
      </w:pPr>
    </w:p>
    <w:p w14:paraId="46A29C00" w14:textId="77777777" w:rsidR="001A3442" w:rsidRDefault="001A3442">
      <w:pPr>
        <w:pStyle w:val="Style7"/>
        <w:widowControl/>
        <w:spacing w:line="240" w:lineRule="exact"/>
        <w:ind w:left="7949"/>
      </w:pPr>
    </w:p>
    <w:p w14:paraId="67477787" w14:textId="77777777" w:rsidR="001A3442" w:rsidRDefault="001A3442">
      <w:pPr>
        <w:pStyle w:val="Style7"/>
        <w:widowControl/>
        <w:spacing w:line="240" w:lineRule="exact"/>
        <w:ind w:left="7949"/>
      </w:pPr>
    </w:p>
    <w:p w14:paraId="3BC1537B" w14:textId="77777777" w:rsidR="001A3442" w:rsidRDefault="001A3442">
      <w:pPr>
        <w:pStyle w:val="Style7"/>
        <w:widowControl/>
        <w:spacing w:line="240" w:lineRule="exact"/>
        <w:ind w:left="7949"/>
      </w:pPr>
    </w:p>
    <w:p w14:paraId="02AC5C92" w14:textId="77777777" w:rsidR="001A3442" w:rsidRDefault="001A3442">
      <w:pPr>
        <w:pStyle w:val="Style7"/>
        <w:widowControl/>
        <w:spacing w:line="240" w:lineRule="exact"/>
        <w:ind w:left="7949"/>
      </w:pPr>
    </w:p>
    <w:p w14:paraId="2967FA13" w14:textId="77777777" w:rsidR="001A3442" w:rsidRDefault="001A3442">
      <w:pPr>
        <w:pStyle w:val="Style7"/>
        <w:widowControl/>
        <w:spacing w:line="240" w:lineRule="exact"/>
        <w:ind w:left="7949"/>
      </w:pPr>
    </w:p>
    <w:p w14:paraId="14F164C1" w14:textId="77777777" w:rsidR="001A3442" w:rsidRDefault="001A3442">
      <w:pPr>
        <w:pStyle w:val="Style7"/>
        <w:widowControl/>
        <w:spacing w:line="240" w:lineRule="exact"/>
        <w:ind w:left="7949"/>
      </w:pPr>
    </w:p>
    <w:p w14:paraId="0BB2ECED" w14:textId="77777777" w:rsidR="001A3442" w:rsidRDefault="001A3442">
      <w:pPr>
        <w:pStyle w:val="Style7"/>
        <w:widowControl/>
        <w:spacing w:line="240" w:lineRule="exact"/>
        <w:ind w:left="7949"/>
      </w:pPr>
    </w:p>
    <w:p w14:paraId="6A37E509" w14:textId="77777777" w:rsidR="001A3442" w:rsidRDefault="001A3442">
      <w:pPr>
        <w:pStyle w:val="Style7"/>
        <w:widowControl/>
        <w:spacing w:line="240" w:lineRule="exact"/>
        <w:ind w:left="7949"/>
      </w:pPr>
    </w:p>
    <w:p w14:paraId="7D5A7929" w14:textId="77777777" w:rsidR="001A3442" w:rsidRDefault="001A3442">
      <w:pPr>
        <w:pStyle w:val="Style7"/>
        <w:widowControl/>
        <w:spacing w:line="240" w:lineRule="exact"/>
        <w:ind w:left="7949"/>
      </w:pPr>
    </w:p>
    <w:p w14:paraId="12E71382" w14:textId="77777777" w:rsidR="001A3442" w:rsidRDefault="001A3442">
      <w:pPr>
        <w:pStyle w:val="Style7"/>
        <w:widowControl/>
        <w:spacing w:line="240" w:lineRule="exact"/>
        <w:ind w:left="7949"/>
      </w:pPr>
    </w:p>
    <w:p w14:paraId="45E40E36" w14:textId="77777777" w:rsidR="001A3442" w:rsidRDefault="001A3442">
      <w:pPr>
        <w:pStyle w:val="Style7"/>
        <w:widowControl/>
        <w:spacing w:line="240" w:lineRule="exact"/>
        <w:ind w:left="7949"/>
      </w:pPr>
    </w:p>
    <w:p w14:paraId="5901F8FE" w14:textId="77777777" w:rsidR="001A3442" w:rsidRDefault="001A3442">
      <w:pPr>
        <w:pStyle w:val="Style7"/>
        <w:widowControl/>
        <w:spacing w:line="240" w:lineRule="exact"/>
        <w:ind w:left="7949"/>
      </w:pPr>
    </w:p>
    <w:p w14:paraId="3BBA1E23" w14:textId="77777777" w:rsidR="001A3442" w:rsidRDefault="001A3442">
      <w:pPr>
        <w:pStyle w:val="Style7"/>
        <w:widowControl/>
        <w:spacing w:line="240" w:lineRule="exact"/>
        <w:ind w:left="7949"/>
      </w:pPr>
    </w:p>
    <w:p w14:paraId="6E22F3D6" w14:textId="77777777" w:rsidR="001A3442" w:rsidRDefault="001A3442">
      <w:pPr>
        <w:pStyle w:val="Style7"/>
        <w:widowControl/>
        <w:spacing w:line="240" w:lineRule="exact"/>
        <w:ind w:left="7949"/>
      </w:pPr>
    </w:p>
    <w:p w14:paraId="4DF151C0" w14:textId="77777777" w:rsidR="001A3442" w:rsidRDefault="001A3442">
      <w:pPr>
        <w:pStyle w:val="Style7"/>
        <w:widowControl/>
        <w:spacing w:line="240" w:lineRule="exact"/>
        <w:ind w:left="7949"/>
      </w:pPr>
    </w:p>
    <w:p w14:paraId="3DDA1A14" w14:textId="77777777" w:rsidR="001A3442" w:rsidRDefault="001A3442">
      <w:pPr>
        <w:pStyle w:val="Style7"/>
        <w:widowControl/>
        <w:spacing w:line="240" w:lineRule="exact"/>
        <w:ind w:left="7949"/>
      </w:pPr>
    </w:p>
    <w:p w14:paraId="7327373F" w14:textId="77777777" w:rsidR="001A3442" w:rsidRDefault="001A3442">
      <w:pPr>
        <w:pStyle w:val="Style7"/>
        <w:widowControl/>
        <w:spacing w:line="240" w:lineRule="exact"/>
        <w:ind w:left="7949"/>
      </w:pPr>
    </w:p>
    <w:p w14:paraId="427F5EC1" w14:textId="77777777" w:rsidR="001A3442" w:rsidRDefault="001A3442">
      <w:pPr>
        <w:pStyle w:val="Style7"/>
        <w:widowControl/>
        <w:spacing w:line="240" w:lineRule="exact"/>
        <w:ind w:left="7949"/>
      </w:pPr>
    </w:p>
    <w:p w14:paraId="2B62D720" w14:textId="77777777" w:rsidR="001A3442" w:rsidRDefault="001A3442">
      <w:pPr>
        <w:pStyle w:val="Style7"/>
        <w:widowControl/>
        <w:spacing w:line="240" w:lineRule="exact"/>
        <w:ind w:left="7949"/>
      </w:pPr>
    </w:p>
    <w:p w14:paraId="09E3A545" w14:textId="77777777" w:rsidR="00572C89" w:rsidRPr="00E10819" w:rsidRDefault="00E7738F">
      <w:pPr>
        <w:pStyle w:val="Style7"/>
        <w:widowControl/>
        <w:spacing w:before="182" w:line="274" w:lineRule="exact"/>
        <w:ind w:left="7949"/>
        <w:rPr>
          <w:rStyle w:val="FontStyle13"/>
          <w:sz w:val="24"/>
          <w:szCs w:val="24"/>
        </w:rPr>
      </w:pPr>
      <w:r w:rsidRPr="00E10819">
        <w:rPr>
          <w:rStyle w:val="FontStyle13"/>
          <w:sz w:val="24"/>
          <w:szCs w:val="24"/>
        </w:rPr>
        <w:t>Утверждено решением</w:t>
      </w:r>
    </w:p>
    <w:p w14:paraId="7D47F5D8" w14:textId="77777777" w:rsidR="00572C89" w:rsidRPr="00E10819" w:rsidRDefault="001A3442">
      <w:pPr>
        <w:pStyle w:val="Style10"/>
        <w:widowControl/>
        <w:tabs>
          <w:tab w:val="left" w:leader="underscore" w:pos="2059"/>
        </w:tabs>
        <w:spacing w:line="274" w:lineRule="exact"/>
        <w:jc w:val="right"/>
        <w:rPr>
          <w:rStyle w:val="FontStyle13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Никольской </w:t>
      </w:r>
      <w:r w:rsidR="00E7738F" w:rsidRPr="00E10819">
        <w:rPr>
          <w:rStyle w:val="FontStyle13"/>
          <w:sz w:val="24"/>
          <w:szCs w:val="24"/>
        </w:rPr>
        <w:t>сельской Думы</w:t>
      </w:r>
    </w:p>
    <w:p w14:paraId="4CAF5EFF" w14:textId="77777777" w:rsidR="00572C89" w:rsidRDefault="00E7738F">
      <w:pPr>
        <w:pStyle w:val="Style9"/>
        <w:widowControl/>
        <w:tabs>
          <w:tab w:val="left" w:pos="8357"/>
        </w:tabs>
        <w:spacing w:line="274" w:lineRule="exact"/>
        <w:ind w:left="5587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>от</w:t>
      </w:r>
      <w:r w:rsidR="001A3442">
        <w:rPr>
          <w:rStyle w:val="FontStyle14"/>
          <w:sz w:val="24"/>
          <w:szCs w:val="24"/>
        </w:rPr>
        <w:t xml:space="preserve"> 05.06.2015  № 132</w:t>
      </w:r>
    </w:p>
    <w:p w14:paraId="7EDC3C77" w14:textId="77777777" w:rsidR="001A3442" w:rsidRDefault="001A3442">
      <w:pPr>
        <w:pStyle w:val="Style9"/>
        <w:widowControl/>
        <w:tabs>
          <w:tab w:val="left" w:pos="8357"/>
        </w:tabs>
        <w:spacing w:line="274" w:lineRule="exact"/>
        <w:ind w:left="5587"/>
        <w:rPr>
          <w:rStyle w:val="FontStyle14"/>
          <w:sz w:val="24"/>
          <w:szCs w:val="24"/>
        </w:rPr>
      </w:pPr>
    </w:p>
    <w:p w14:paraId="6208ADA5" w14:textId="77777777" w:rsidR="001A3442" w:rsidRPr="00E10819" w:rsidRDefault="001A3442">
      <w:pPr>
        <w:pStyle w:val="Style9"/>
        <w:widowControl/>
        <w:tabs>
          <w:tab w:val="left" w:pos="8357"/>
        </w:tabs>
        <w:spacing w:line="274" w:lineRule="exact"/>
        <w:ind w:left="5587"/>
        <w:rPr>
          <w:rStyle w:val="FontStyle14"/>
          <w:sz w:val="24"/>
          <w:szCs w:val="24"/>
        </w:rPr>
      </w:pPr>
    </w:p>
    <w:p w14:paraId="01FA7C12" w14:textId="77777777" w:rsidR="00572C89" w:rsidRPr="00E10819" w:rsidRDefault="00572C89">
      <w:pPr>
        <w:pStyle w:val="Style6"/>
        <w:widowControl/>
        <w:spacing w:line="240" w:lineRule="exact"/>
        <w:jc w:val="center"/>
      </w:pPr>
    </w:p>
    <w:p w14:paraId="01766BF3" w14:textId="77777777" w:rsidR="00572C89" w:rsidRPr="00E10819" w:rsidRDefault="00E7738F">
      <w:pPr>
        <w:pStyle w:val="Style6"/>
        <w:widowControl/>
        <w:spacing w:before="77"/>
        <w:jc w:val="center"/>
        <w:rPr>
          <w:rStyle w:val="FontStyle12"/>
          <w:sz w:val="24"/>
          <w:szCs w:val="24"/>
        </w:rPr>
      </w:pPr>
      <w:r w:rsidRPr="00E10819">
        <w:rPr>
          <w:rStyle w:val="FontStyle12"/>
          <w:sz w:val="24"/>
          <w:szCs w:val="24"/>
        </w:rPr>
        <w:t>ПОЛОЖЕНИЕ</w:t>
      </w:r>
    </w:p>
    <w:p w14:paraId="3717FF9B" w14:textId="77777777" w:rsidR="00572C89" w:rsidRPr="00E10819" w:rsidRDefault="00E7738F">
      <w:pPr>
        <w:pStyle w:val="Style4"/>
        <w:widowControl/>
        <w:spacing w:line="278" w:lineRule="exact"/>
        <w:rPr>
          <w:rStyle w:val="FontStyle12"/>
          <w:sz w:val="24"/>
          <w:szCs w:val="24"/>
        </w:rPr>
      </w:pPr>
      <w:r w:rsidRPr="00E10819">
        <w:rPr>
          <w:rStyle w:val="FontStyle12"/>
          <w:sz w:val="24"/>
          <w:szCs w:val="24"/>
        </w:rPr>
        <w:t xml:space="preserve">О ПОРЯДКЕ ОПРЕДЕЛЕНИЯ РАЗМЕРА ПЛАТЫ ПО СОГЛАШЕНИЮ ОБ УСТАНОВЛЕНИИ СЕРВИТУТА В ОТНОШЕНИИ ЗЕМЕЛЬНЫХ </w:t>
      </w:r>
      <w:r w:rsidRPr="00E10819">
        <w:rPr>
          <w:rStyle w:val="FontStyle14"/>
          <w:sz w:val="24"/>
          <w:szCs w:val="24"/>
        </w:rPr>
        <w:t xml:space="preserve">УЧАСТКОВ, </w:t>
      </w:r>
      <w:r w:rsidRPr="00E10819">
        <w:rPr>
          <w:rStyle w:val="FontStyle12"/>
          <w:sz w:val="24"/>
          <w:szCs w:val="24"/>
        </w:rPr>
        <w:t>НАХОДЯЩИХСЯ В МУНИЦИПАЛЬНОЙ СОБСТВЕННОСТИ</w:t>
      </w:r>
    </w:p>
    <w:p w14:paraId="2EB59BDF" w14:textId="2A5AC06D" w:rsidR="00572C89" w:rsidRPr="00E10819" w:rsidRDefault="00E7738F" w:rsidP="00E10819">
      <w:pPr>
        <w:pStyle w:val="Style8"/>
        <w:widowControl/>
        <w:numPr>
          <w:ilvl w:val="0"/>
          <w:numId w:val="1"/>
        </w:numPr>
        <w:tabs>
          <w:tab w:val="left" w:pos="821"/>
        </w:tabs>
        <w:spacing w:before="274"/>
        <w:ind w:firstLine="547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Настоящее Положение о порядке определения размера платы по соглашению </w:t>
      </w:r>
      <w:r w:rsidRPr="00E10819">
        <w:rPr>
          <w:rStyle w:val="FontStyle13"/>
          <w:sz w:val="24"/>
          <w:szCs w:val="24"/>
        </w:rPr>
        <w:t xml:space="preserve">об </w:t>
      </w:r>
      <w:r w:rsidRPr="00E10819">
        <w:rPr>
          <w:rStyle w:val="FontStyle14"/>
          <w:sz w:val="24"/>
          <w:szCs w:val="24"/>
        </w:rPr>
        <w:t xml:space="preserve">установлении сервитута в отношении земельных участков, находящихся в муниципальной собственности (далее - Положение), в соответствии с подпунктом 3 пункта 2 </w:t>
      </w:r>
      <w:r w:rsidRPr="00E10819">
        <w:rPr>
          <w:rStyle w:val="FontStyle13"/>
          <w:sz w:val="24"/>
          <w:szCs w:val="24"/>
        </w:rPr>
        <w:t xml:space="preserve">статьи </w:t>
      </w:r>
      <w:r w:rsidR="00650F54">
        <w:rPr>
          <w:rStyle w:val="FontStyle13"/>
          <w:sz w:val="24"/>
          <w:szCs w:val="24"/>
        </w:rPr>
        <w:t>39</w:t>
      </w:r>
      <w:r w:rsidRPr="00E10819">
        <w:rPr>
          <w:rStyle w:val="FontStyle13"/>
          <w:sz w:val="24"/>
          <w:szCs w:val="24"/>
        </w:rPr>
        <w:t xml:space="preserve">.25 </w:t>
      </w:r>
      <w:r w:rsidRPr="00E10819">
        <w:rPr>
          <w:rStyle w:val="FontStyle14"/>
          <w:sz w:val="24"/>
          <w:szCs w:val="24"/>
        </w:rPr>
        <w:t xml:space="preserve">Земельного кодекса Российской Федерации устанавливает порядок определения </w:t>
      </w:r>
      <w:r w:rsidRPr="00E10819">
        <w:rPr>
          <w:rStyle w:val="FontStyle13"/>
          <w:sz w:val="24"/>
          <w:szCs w:val="24"/>
        </w:rPr>
        <w:t xml:space="preserve">размера </w:t>
      </w:r>
      <w:r w:rsidRPr="00E10819">
        <w:rPr>
          <w:rStyle w:val="FontStyle14"/>
          <w:sz w:val="24"/>
          <w:szCs w:val="24"/>
        </w:rPr>
        <w:t>платы по соглашению об установлении сервитута в отношении земельных участков, находящихся в муниципальной собственности.</w:t>
      </w:r>
    </w:p>
    <w:p w14:paraId="08297416" w14:textId="77777777" w:rsidR="00572C89" w:rsidRPr="00E10819" w:rsidRDefault="00E7738F" w:rsidP="00E10819">
      <w:pPr>
        <w:pStyle w:val="Style8"/>
        <w:widowControl/>
        <w:numPr>
          <w:ilvl w:val="0"/>
          <w:numId w:val="1"/>
        </w:numPr>
        <w:tabs>
          <w:tab w:val="left" w:pos="821"/>
        </w:tabs>
        <w:ind w:firstLine="547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Размер платы по соглашению об установлении сервитута определяется </w:t>
      </w:r>
      <w:r w:rsidRPr="00E10819">
        <w:rPr>
          <w:rStyle w:val="FontStyle13"/>
          <w:sz w:val="24"/>
          <w:szCs w:val="24"/>
        </w:rPr>
        <w:t xml:space="preserve">па </w:t>
      </w:r>
      <w:r w:rsidRPr="00E10819">
        <w:rPr>
          <w:rStyle w:val="FontStyle14"/>
          <w:sz w:val="24"/>
          <w:szCs w:val="24"/>
        </w:rPr>
        <w:t xml:space="preserve">основании кадастровой стоимости земельного участка и рассчитывается </w:t>
      </w:r>
      <w:r w:rsidRPr="00E10819">
        <w:rPr>
          <w:rStyle w:val="FontStyle13"/>
          <w:sz w:val="24"/>
          <w:szCs w:val="24"/>
        </w:rPr>
        <w:t xml:space="preserve">как </w:t>
      </w:r>
      <w:r w:rsidRPr="00E10819">
        <w:rPr>
          <w:rStyle w:val="FontStyle14"/>
          <w:sz w:val="24"/>
          <w:szCs w:val="24"/>
        </w:rPr>
        <w:t xml:space="preserve">0,01 процента кадастровой стоимости земельного участка за каждый год срока действия сервитута, </w:t>
      </w:r>
      <w:r w:rsidRPr="00E10819">
        <w:rPr>
          <w:rStyle w:val="FontStyle13"/>
          <w:sz w:val="24"/>
          <w:szCs w:val="24"/>
        </w:rPr>
        <w:t xml:space="preserve">если </w:t>
      </w:r>
      <w:r w:rsidRPr="00E10819">
        <w:rPr>
          <w:rStyle w:val="FontStyle14"/>
          <w:sz w:val="24"/>
          <w:szCs w:val="24"/>
        </w:rPr>
        <w:t>иное не установлено настоящим Положением.</w:t>
      </w:r>
    </w:p>
    <w:p w14:paraId="39571AB4" w14:textId="77777777" w:rsidR="00572C89" w:rsidRPr="00E10819" w:rsidRDefault="00E7738F" w:rsidP="00E10819">
      <w:pPr>
        <w:pStyle w:val="Style8"/>
        <w:widowControl/>
        <w:numPr>
          <w:ilvl w:val="0"/>
          <w:numId w:val="1"/>
        </w:numPr>
        <w:tabs>
          <w:tab w:val="left" w:pos="821"/>
        </w:tabs>
        <w:ind w:firstLine="547"/>
        <w:rPr>
          <w:rStyle w:val="FontStyle14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Размер платы по соглашению об установлении сервитута, заключенному </w:t>
      </w:r>
      <w:r w:rsidRPr="00E10819">
        <w:rPr>
          <w:rStyle w:val="FontStyle13"/>
          <w:sz w:val="24"/>
          <w:szCs w:val="24"/>
        </w:rPr>
        <w:t xml:space="preserve">в </w:t>
      </w:r>
      <w:r w:rsidRPr="00E10819">
        <w:rPr>
          <w:rStyle w:val="FontStyle14"/>
          <w:sz w:val="24"/>
          <w:szCs w:val="24"/>
        </w:rPr>
        <w:t xml:space="preserve">отношении земельных участков, предоставленных в постоянное </w:t>
      </w:r>
      <w:r w:rsidRPr="00E10819">
        <w:rPr>
          <w:rStyle w:val="FontStyle13"/>
          <w:sz w:val="24"/>
          <w:szCs w:val="24"/>
        </w:rPr>
        <w:t xml:space="preserve">(бессрочное) </w:t>
      </w:r>
      <w:r w:rsidRPr="00E10819">
        <w:rPr>
          <w:rStyle w:val="FontStyle14"/>
          <w:sz w:val="24"/>
          <w:szCs w:val="24"/>
        </w:rPr>
        <w:t xml:space="preserve">пользование, либо в пожизненное наследуемое владение, либо в аренду, может </w:t>
      </w:r>
      <w:r w:rsidRPr="00E10819">
        <w:rPr>
          <w:rStyle w:val="FontStyle13"/>
          <w:sz w:val="24"/>
          <w:szCs w:val="24"/>
        </w:rPr>
        <w:t xml:space="preserve">быть </w:t>
      </w:r>
      <w:r w:rsidRPr="00E10819">
        <w:rPr>
          <w:rStyle w:val="FontStyle14"/>
          <w:sz w:val="24"/>
          <w:szCs w:val="24"/>
        </w:rPr>
        <w:t xml:space="preserve">определен как разница рыночной стоимости прав на земельный участок </w:t>
      </w:r>
      <w:r w:rsidRPr="00E10819">
        <w:rPr>
          <w:rStyle w:val="FontStyle13"/>
          <w:sz w:val="24"/>
          <w:szCs w:val="24"/>
        </w:rPr>
        <w:t xml:space="preserve">до </w:t>
      </w:r>
      <w:r w:rsidRPr="00E10819">
        <w:rPr>
          <w:rStyle w:val="FontStyle14"/>
          <w:sz w:val="24"/>
          <w:szCs w:val="24"/>
        </w:rPr>
        <w:t xml:space="preserve">и </w:t>
      </w:r>
      <w:r w:rsidRPr="00E10819">
        <w:rPr>
          <w:rStyle w:val="FontStyle13"/>
          <w:sz w:val="24"/>
          <w:szCs w:val="24"/>
        </w:rPr>
        <w:t xml:space="preserve">после </w:t>
      </w:r>
      <w:r w:rsidRPr="00E10819">
        <w:rPr>
          <w:rStyle w:val="FontStyle14"/>
          <w:sz w:val="24"/>
          <w:szCs w:val="24"/>
        </w:rPr>
        <w:t xml:space="preserve">установления сервитута, которая определяется независимым оценщиком в соответствии </w:t>
      </w:r>
      <w:r w:rsidRPr="00E10819">
        <w:rPr>
          <w:rStyle w:val="FontStyle13"/>
          <w:sz w:val="24"/>
          <w:szCs w:val="24"/>
        </w:rPr>
        <w:t xml:space="preserve">с </w:t>
      </w:r>
      <w:r w:rsidRPr="00E10819">
        <w:rPr>
          <w:rStyle w:val="FontStyle14"/>
          <w:sz w:val="24"/>
          <w:szCs w:val="24"/>
        </w:rPr>
        <w:t>законодательством Российской Федерации об оценочной деятельности.</w:t>
      </w:r>
    </w:p>
    <w:p w14:paraId="5DA83365" w14:textId="77777777" w:rsidR="00E10819" w:rsidRPr="00E10819" w:rsidRDefault="00E7738F" w:rsidP="00E10819">
      <w:pPr>
        <w:pStyle w:val="Style8"/>
        <w:widowControl/>
        <w:numPr>
          <w:ilvl w:val="0"/>
          <w:numId w:val="1"/>
        </w:numPr>
        <w:tabs>
          <w:tab w:val="left" w:pos="922"/>
        </w:tabs>
        <w:ind w:firstLine="533"/>
        <w:rPr>
          <w:rStyle w:val="FontStyle13"/>
          <w:sz w:val="24"/>
          <w:szCs w:val="24"/>
        </w:rPr>
      </w:pPr>
      <w:r w:rsidRPr="00E10819">
        <w:rPr>
          <w:rStyle w:val="FontStyle14"/>
          <w:sz w:val="24"/>
          <w:szCs w:val="24"/>
        </w:rPr>
        <w:t xml:space="preserve">Смена правообладателя земельного участка не является основанием </w:t>
      </w:r>
      <w:r w:rsidRPr="00E10819">
        <w:rPr>
          <w:rStyle w:val="FontStyle13"/>
          <w:sz w:val="24"/>
          <w:szCs w:val="24"/>
        </w:rPr>
        <w:t>для</w:t>
      </w:r>
      <w:r w:rsidRPr="00E10819">
        <w:rPr>
          <w:rStyle w:val="FontStyle13"/>
          <w:sz w:val="24"/>
          <w:szCs w:val="24"/>
        </w:rPr>
        <w:br/>
      </w:r>
      <w:r w:rsidRPr="00E10819">
        <w:rPr>
          <w:rStyle w:val="FontStyle14"/>
          <w:sz w:val="24"/>
          <w:szCs w:val="24"/>
        </w:rPr>
        <w:t xml:space="preserve">пересмотра размера платы по соглашению об установлении сервитута, определенного </w:t>
      </w:r>
      <w:r w:rsidRPr="00E10819">
        <w:rPr>
          <w:rStyle w:val="FontStyle13"/>
          <w:sz w:val="24"/>
          <w:szCs w:val="24"/>
        </w:rPr>
        <w:t>в</w:t>
      </w:r>
    </w:p>
    <w:p w14:paraId="18C898E3" w14:textId="77777777" w:rsidR="00E10819" w:rsidRPr="00E10819" w:rsidRDefault="00E10819" w:rsidP="00E10819">
      <w:pPr>
        <w:pStyle w:val="Style1"/>
        <w:widowControl/>
        <w:spacing w:before="48"/>
        <w:rPr>
          <w:rStyle w:val="FontStyle11"/>
          <w:sz w:val="24"/>
          <w:szCs w:val="24"/>
        </w:rPr>
      </w:pPr>
      <w:r w:rsidRPr="00E10819">
        <w:rPr>
          <w:rStyle w:val="FontStyle11"/>
          <w:sz w:val="24"/>
          <w:szCs w:val="24"/>
        </w:rPr>
        <w:t>соответствии с настоящим Положением.</w:t>
      </w:r>
    </w:p>
    <w:p w14:paraId="629E0538" w14:textId="77777777" w:rsidR="00E10819" w:rsidRPr="00E10819" w:rsidRDefault="00E10819" w:rsidP="00E10819">
      <w:pPr>
        <w:pStyle w:val="Style1"/>
        <w:widowControl/>
        <w:numPr>
          <w:ilvl w:val="0"/>
          <w:numId w:val="2"/>
        </w:numPr>
        <w:tabs>
          <w:tab w:val="left" w:pos="826"/>
        </w:tabs>
        <w:spacing w:line="274" w:lineRule="exact"/>
        <w:ind w:firstLine="552"/>
        <w:jc w:val="both"/>
        <w:rPr>
          <w:rStyle w:val="FontStyle11"/>
          <w:sz w:val="24"/>
          <w:szCs w:val="24"/>
        </w:rPr>
      </w:pPr>
      <w:r w:rsidRPr="00E10819">
        <w:rPr>
          <w:rStyle w:val="FontStyle11"/>
          <w:sz w:val="24"/>
          <w:szCs w:val="24"/>
        </w:rPr>
        <w:t>Основанием для пересмотра размера платы по соглашению об установлении сервитута, определенного в соответствии с настоящим Положением, является изменение кадастровой стоимости земельного участка.</w:t>
      </w:r>
    </w:p>
    <w:p w14:paraId="633B1D7E" w14:textId="77777777" w:rsidR="00E10819" w:rsidRPr="00E10819" w:rsidRDefault="00E10819" w:rsidP="00E10819">
      <w:pPr>
        <w:pStyle w:val="Style1"/>
        <w:widowControl/>
        <w:numPr>
          <w:ilvl w:val="0"/>
          <w:numId w:val="2"/>
        </w:numPr>
        <w:tabs>
          <w:tab w:val="left" w:pos="826"/>
        </w:tabs>
        <w:spacing w:before="5" w:line="274" w:lineRule="exact"/>
        <w:ind w:firstLine="552"/>
        <w:jc w:val="both"/>
        <w:rPr>
          <w:rStyle w:val="FontStyle11"/>
          <w:sz w:val="24"/>
          <w:szCs w:val="24"/>
        </w:rPr>
      </w:pPr>
      <w:r w:rsidRPr="00E10819">
        <w:rPr>
          <w:rStyle w:val="FontStyle11"/>
          <w:sz w:val="24"/>
          <w:szCs w:val="24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14:paraId="6DE7570B" w14:textId="77777777" w:rsidR="00E10819" w:rsidRPr="00E10819" w:rsidRDefault="00E10819" w:rsidP="00E10819">
      <w:pPr>
        <w:pStyle w:val="Style8"/>
        <w:widowControl/>
        <w:tabs>
          <w:tab w:val="left" w:pos="922"/>
        </w:tabs>
        <w:ind w:left="533" w:firstLine="0"/>
        <w:rPr>
          <w:rStyle w:val="FontStyle13"/>
          <w:sz w:val="24"/>
          <w:szCs w:val="24"/>
        </w:rPr>
      </w:pPr>
    </w:p>
    <w:sectPr w:rsidR="00E10819" w:rsidRPr="00E10819" w:rsidSect="00E10819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EAD3" w14:textId="77777777" w:rsidR="00097515" w:rsidRDefault="00097515">
      <w:r>
        <w:separator/>
      </w:r>
    </w:p>
  </w:endnote>
  <w:endnote w:type="continuationSeparator" w:id="0">
    <w:p w14:paraId="4DEA3612" w14:textId="77777777" w:rsidR="00097515" w:rsidRDefault="0009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14555" w14:textId="77777777" w:rsidR="00097515" w:rsidRDefault="00097515">
      <w:r>
        <w:separator/>
      </w:r>
    </w:p>
  </w:footnote>
  <w:footnote w:type="continuationSeparator" w:id="0">
    <w:p w14:paraId="5F434CC8" w14:textId="77777777" w:rsidR="00097515" w:rsidRDefault="0009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87641"/>
    <w:multiLevelType w:val="singleLevel"/>
    <w:tmpl w:val="BB2AAD5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5360E1B"/>
    <w:multiLevelType w:val="singleLevel"/>
    <w:tmpl w:val="02BC1D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1763643593">
    <w:abstractNumId w:val="2"/>
  </w:num>
  <w:num w:numId="2" w16cid:durableId="902564161">
    <w:abstractNumId w:val="1"/>
  </w:num>
  <w:num w:numId="3" w16cid:durableId="106583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19"/>
    <w:rsid w:val="00097515"/>
    <w:rsid w:val="001A3442"/>
    <w:rsid w:val="001C431D"/>
    <w:rsid w:val="00252A2A"/>
    <w:rsid w:val="00572C89"/>
    <w:rsid w:val="00650F54"/>
    <w:rsid w:val="00930312"/>
    <w:rsid w:val="00A55FD0"/>
    <w:rsid w:val="00B01C16"/>
    <w:rsid w:val="00E10819"/>
    <w:rsid w:val="00E7738F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2E39D"/>
  <w15:docId w15:val="{426A0157-0E36-4DFD-A5C2-582F40C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C8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5FD0"/>
    <w:pPr>
      <w:keepNext/>
      <w:widowControl/>
      <w:suppressAutoHyphens/>
      <w:autoSpaceDE/>
      <w:autoSpaceDN/>
      <w:adjustRightInd/>
      <w:outlineLvl w:val="0"/>
    </w:pPr>
    <w:rPr>
      <w:rFonts w:eastAsia="Times New Roman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55FD0"/>
    <w:pPr>
      <w:keepNext/>
      <w:widowControl/>
      <w:suppressAutoHyphens/>
      <w:autoSpaceDE/>
      <w:autoSpaceDN/>
      <w:adjustRightInd/>
      <w:spacing w:line="360" w:lineRule="auto"/>
      <w:jc w:val="center"/>
      <w:outlineLvl w:val="2"/>
    </w:pPr>
    <w:rPr>
      <w:rFonts w:eastAsia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2C89"/>
  </w:style>
  <w:style w:type="paragraph" w:customStyle="1" w:styleId="Style2">
    <w:name w:val="Style2"/>
    <w:basedOn w:val="a"/>
    <w:uiPriority w:val="99"/>
    <w:rsid w:val="00572C89"/>
  </w:style>
  <w:style w:type="paragraph" w:customStyle="1" w:styleId="Style3">
    <w:name w:val="Style3"/>
    <w:basedOn w:val="a"/>
    <w:uiPriority w:val="99"/>
    <w:rsid w:val="00572C89"/>
  </w:style>
  <w:style w:type="paragraph" w:customStyle="1" w:styleId="Style4">
    <w:name w:val="Style4"/>
    <w:basedOn w:val="a"/>
    <w:uiPriority w:val="99"/>
    <w:rsid w:val="00572C89"/>
    <w:pPr>
      <w:spacing w:line="274" w:lineRule="exact"/>
      <w:jc w:val="center"/>
    </w:pPr>
  </w:style>
  <w:style w:type="paragraph" w:customStyle="1" w:styleId="Style5">
    <w:name w:val="Style5"/>
    <w:basedOn w:val="a"/>
    <w:uiPriority w:val="99"/>
    <w:rsid w:val="00572C89"/>
    <w:pPr>
      <w:spacing w:line="274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572C89"/>
  </w:style>
  <w:style w:type="paragraph" w:customStyle="1" w:styleId="Style7">
    <w:name w:val="Style7"/>
    <w:basedOn w:val="a"/>
    <w:uiPriority w:val="99"/>
    <w:rsid w:val="00572C89"/>
    <w:pPr>
      <w:spacing w:line="278" w:lineRule="exact"/>
      <w:jc w:val="right"/>
    </w:pPr>
  </w:style>
  <w:style w:type="paragraph" w:customStyle="1" w:styleId="Style8">
    <w:name w:val="Style8"/>
    <w:basedOn w:val="a"/>
    <w:uiPriority w:val="99"/>
    <w:rsid w:val="00572C89"/>
    <w:pPr>
      <w:spacing w:line="274" w:lineRule="exact"/>
      <w:ind w:firstLine="542"/>
      <w:jc w:val="both"/>
    </w:pPr>
  </w:style>
  <w:style w:type="paragraph" w:customStyle="1" w:styleId="Style9">
    <w:name w:val="Style9"/>
    <w:basedOn w:val="a"/>
    <w:uiPriority w:val="99"/>
    <w:rsid w:val="00572C89"/>
  </w:style>
  <w:style w:type="paragraph" w:customStyle="1" w:styleId="Style10">
    <w:name w:val="Style10"/>
    <w:basedOn w:val="a"/>
    <w:uiPriority w:val="99"/>
    <w:rsid w:val="00572C89"/>
  </w:style>
  <w:style w:type="character" w:customStyle="1" w:styleId="FontStyle12">
    <w:name w:val="Font Style12"/>
    <w:basedOn w:val="a0"/>
    <w:uiPriority w:val="99"/>
    <w:rsid w:val="00572C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72C8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572C8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E1081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55FD0"/>
    <w:rPr>
      <w:rFonts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55FD0"/>
    <w:rPr>
      <w:rFonts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5</cp:revision>
  <cp:lastPrinted>2015-06-26T01:11:00Z</cp:lastPrinted>
  <dcterms:created xsi:type="dcterms:W3CDTF">2015-06-09T06:54:00Z</dcterms:created>
  <dcterms:modified xsi:type="dcterms:W3CDTF">2024-06-06T13:21:00Z</dcterms:modified>
</cp:coreProperties>
</file>