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31E2" w:rsidRDefault="004E31E2" w:rsidP="00CE6988">
      <w:pPr>
        <w:jc w:val="center"/>
        <w:rPr>
          <w:rFonts w:ascii="Times New Roman" w:eastAsia="Times New Roman" w:hAnsi="Times New Roman" w:cs="Times New Roman"/>
          <w:b/>
          <w:sz w:val="24"/>
          <w:szCs w:val="24"/>
          <w:lang w:eastAsia="ru-RU"/>
        </w:rPr>
      </w:pPr>
    </w:p>
    <w:p w:rsidR="00133FE6" w:rsidRDefault="00133FE6" w:rsidP="00CE6988">
      <w:pPr>
        <w:jc w:val="center"/>
        <w:rPr>
          <w:rFonts w:ascii="Times New Roman" w:eastAsia="Times New Roman" w:hAnsi="Times New Roman" w:cs="Times New Roman"/>
          <w:b/>
          <w:sz w:val="24"/>
          <w:szCs w:val="24"/>
          <w:lang w:eastAsia="ru-RU"/>
        </w:rPr>
      </w:pPr>
    </w:p>
    <w:p w:rsidR="00133FE6" w:rsidRDefault="00133FE6" w:rsidP="00CE6988">
      <w:pPr>
        <w:jc w:val="center"/>
        <w:rPr>
          <w:rFonts w:ascii="Times New Roman" w:eastAsia="Times New Roman" w:hAnsi="Times New Roman" w:cs="Times New Roman"/>
          <w:b/>
          <w:sz w:val="24"/>
          <w:szCs w:val="24"/>
          <w:lang w:eastAsia="ru-RU"/>
        </w:rPr>
      </w:pPr>
    </w:p>
    <w:p w:rsidR="00133FE6" w:rsidRDefault="00133FE6" w:rsidP="00CE6988">
      <w:pPr>
        <w:jc w:val="center"/>
        <w:rPr>
          <w:rFonts w:ascii="Times New Roman" w:eastAsia="Times New Roman" w:hAnsi="Times New Roman" w:cs="Times New Roman"/>
          <w:b/>
          <w:sz w:val="24"/>
          <w:szCs w:val="24"/>
          <w:lang w:eastAsia="ru-RU"/>
        </w:rPr>
      </w:pPr>
    </w:p>
    <w:p w:rsidR="00133FE6" w:rsidRPr="00163F09" w:rsidRDefault="00133FE6" w:rsidP="00CE6988">
      <w:pPr>
        <w:jc w:val="center"/>
        <w:rPr>
          <w:rFonts w:ascii="Times New Roman" w:eastAsia="Times New Roman" w:hAnsi="Times New Roman" w:cs="Times New Roman"/>
          <w:b/>
          <w:sz w:val="24"/>
          <w:szCs w:val="24"/>
          <w:lang w:eastAsia="ru-RU"/>
        </w:rPr>
      </w:pPr>
    </w:p>
    <w:p w:rsidR="008D1D20" w:rsidRDefault="008D1D20" w:rsidP="008D1D20">
      <w:pPr>
        <w:ind w:left="1440" w:hanging="22"/>
        <w:jc w:val="center"/>
        <w:rPr>
          <w:rFonts w:ascii="Times New Roman" w:hAnsi="Times New Roman" w:cs="Times New Roman"/>
          <w:b/>
          <w:sz w:val="28"/>
          <w:szCs w:val="24"/>
        </w:rPr>
      </w:pPr>
    </w:p>
    <w:p w:rsidR="00163F09" w:rsidRDefault="0088789D" w:rsidP="008D1D20">
      <w:pPr>
        <w:ind w:left="1440" w:hanging="22"/>
        <w:jc w:val="center"/>
        <w:rPr>
          <w:rFonts w:ascii="Times New Roman" w:hAnsi="Times New Roman" w:cs="Times New Roman"/>
          <w:b/>
          <w:sz w:val="28"/>
          <w:szCs w:val="24"/>
        </w:rPr>
      </w:pPr>
      <w:r>
        <w:rPr>
          <w:rFonts w:ascii="Times New Roman" w:hAnsi="Times New Roman" w:cs="Times New Roman"/>
          <w:b/>
          <w:sz w:val="28"/>
          <w:szCs w:val="24"/>
        </w:rPr>
        <w:t>АДМИНИСТРАЦИЯ</w:t>
      </w:r>
      <w:r w:rsidR="008D1D20">
        <w:rPr>
          <w:rFonts w:ascii="Times New Roman" w:hAnsi="Times New Roman" w:cs="Times New Roman"/>
          <w:b/>
          <w:sz w:val="28"/>
          <w:szCs w:val="24"/>
        </w:rPr>
        <w:t xml:space="preserve"> </w:t>
      </w:r>
      <w:r>
        <w:rPr>
          <w:rFonts w:ascii="Times New Roman" w:hAnsi="Times New Roman" w:cs="Times New Roman"/>
          <w:b/>
          <w:sz w:val="28"/>
          <w:szCs w:val="24"/>
        </w:rPr>
        <w:t>НИКОЛЬ</w:t>
      </w:r>
      <w:r w:rsidR="00163F09" w:rsidRPr="00AA1BF4">
        <w:rPr>
          <w:rFonts w:ascii="Times New Roman" w:hAnsi="Times New Roman" w:cs="Times New Roman"/>
          <w:b/>
          <w:sz w:val="28"/>
          <w:szCs w:val="24"/>
        </w:rPr>
        <w:t>СКОГО СЕЛЬСКОГО ПОСЕЛЕНИЯ</w:t>
      </w:r>
      <w:r w:rsidR="008D1D20">
        <w:rPr>
          <w:rFonts w:ascii="Times New Roman" w:hAnsi="Times New Roman" w:cs="Times New Roman"/>
          <w:b/>
          <w:sz w:val="28"/>
          <w:szCs w:val="24"/>
        </w:rPr>
        <w:t xml:space="preserve"> </w:t>
      </w:r>
      <w:r w:rsidR="00163F09" w:rsidRPr="00AA1BF4">
        <w:rPr>
          <w:rFonts w:ascii="Times New Roman" w:hAnsi="Times New Roman" w:cs="Times New Roman"/>
          <w:b/>
          <w:sz w:val="28"/>
          <w:szCs w:val="24"/>
        </w:rPr>
        <w:t>ЯРАНСКОГО РАЙОНА КИРОВСКОЙ ОБЛАСТИ</w:t>
      </w:r>
      <w:r w:rsidR="00163F09" w:rsidRPr="00AA1BF4">
        <w:rPr>
          <w:rFonts w:ascii="Times New Roman" w:hAnsi="Times New Roman" w:cs="Times New Roman"/>
          <w:b/>
          <w:sz w:val="28"/>
          <w:szCs w:val="24"/>
        </w:rPr>
        <w:br/>
      </w:r>
    </w:p>
    <w:p w:rsidR="008D1D20" w:rsidRPr="00AA1BF4" w:rsidRDefault="008D1D20" w:rsidP="008D1D20">
      <w:pPr>
        <w:ind w:left="1440" w:hanging="22"/>
        <w:jc w:val="center"/>
        <w:rPr>
          <w:rFonts w:ascii="Times New Roman" w:hAnsi="Times New Roman" w:cs="Times New Roman"/>
          <w:b/>
          <w:sz w:val="28"/>
          <w:szCs w:val="24"/>
        </w:rPr>
      </w:pPr>
    </w:p>
    <w:p w:rsidR="00163F09" w:rsidRPr="00AA1BF4" w:rsidRDefault="00163F09" w:rsidP="00163F09">
      <w:pPr>
        <w:ind w:left="1440"/>
        <w:rPr>
          <w:rFonts w:ascii="Times New Roman" w:hAnsi="Times New Roman" w:cs="Times New Roman"/>
          <w:b/>
          <w:sz w:val="28"/>
          <w:szCs w:val="24"/>
        </w:rPr>
      </w:pPr>
      <w:r w:rsidRPr="00AA1BF4">
        <w:rPr>
          <w:rFonts w:ascii="Times New Roman" w:hAnsi="Times New Roman" w:cs="Times New Roman"/>
          <w:b/>
          <w:sz w:val="28"/>
          <w:szCs w:val="24"/>
        </w:rPr>
        <w:t xml:space="preserve">                                      ПОСТАНОВЛЕНИЕ</w:t>
      </w:r>
    </w:p>
    <w:p w:rsidR="00163F09" w:rsidRPr="00AA1BF4" w:rsidRDefault="0088789D" w:rsidP="00163F09">
      <w:pPr>
        <w:pStyle w:val="2"/>
        <w:numPr>
          <w:ilvl w:val="0"/>
          <w:numId w:val="0"/>
        </w:numPr>
        <w:jc w:val="center"/>
        <w:rPr>
          <w:b/>
          <w:sz w:val="28"/>
          <w:szCs w:val="24"/>
        </w:rPr>
      </w:pPr>
      <w:r>
        <w:rPr>
          <w:sz w:val="28"/>
          <w:szCs w:val="24"/>
        </w:rPr>
        <w:t xml:space="preserve"> №  </w:t>
      </w:r>
      <w:r w:rsidR="001F2440">
        <w:rPr>
          <w:sz w:val="28"/>
          <w:szCs w:val="24"/>
        </w:rPr>
        <w:t>101</w:t>
      </w:r>
      <w:r>
        <w:rPr>
          <w:sz w:val="28"/>
          <w:szCs w:val="24"/>
        </w:rPr>
        <w:t xml:space="preserve">                                                                                                    от </w:t>
      </w:r>
      <w:r w:rsidR="00461ADB" w:rsidRPr="001F2440">
        <w:rPr>
          <w:sz w:val="28"/>
          <w:szCs w:val="24"/>
        </w:rPr>
        <w:t>2</w:t>
      </w:r>
      <w:r w:rsidR="001F2440">
        <w:rPr>
          <w:sz w:val="28"/>
          <w:szCs w:val="24"/>
        </w:rPr>
        <w:t>6</w:t>
      </w:r>
      <w:r>
        <w:rPr>
          <w:sz w:val="28"/>
          <w:szCs w:val="24"/>
        </w:rPr>
        <w:t>.12.202</w:t>
      </w:r>
      <w:r w:rsidR="00A97521">
        <w:rPr>
          <w:sz w:val="28"/>
          <w:szCs w:val="24"/>
        </w:rPr>
        <w:t>4</w:t>
      </w:r>
      <w:r w:rsidR="00163F09" w:rsidRPr="00AA1BF4">
        <w:rPr>
          <w:sz w:val="28"/>
          <w:szCs w:val="24"/>
        </w:rPr>
        <w:t xml:space="preserve">  </w:t>
      </w:r>
      <w:r w:rsidR="00163F09" w:rsidRPr="00AA1BF4">
        <w:rPr>
          <w:b/>
          <w:sz w:val="28"/>
          <w:szCs w:val="24"/>
        </w:rPr>
        <w:t xml:space="preserve">                                                                                                                             </w:t>
      </w:r>
      <w:r w:rsidR="00163F09" w:rsidRPr="00AA1BF4">
        <w:rPr>
          <w:sz w:val="28"/>
          <w:szCs w:val="24"/>
        </w:rPr>
        <w:t xml:space="preserve"> </w:t>
      </w:r>
    </w:p>
    <w:p w:rsidR="0088789D" w:rsidRDefault="0088789D" w:rsidP="00163F09">
      <w:pPr>
        <w:jc w:val="center"/>
        <w:rPr>
          <w:rFonts w:ascii="Times New Roman" w:hAnsi="Times New Roman" w:cs="Times New Roman"/>
          <w:sz w:val="28"/>
          <w:szCs w:val="24"/>
        </w:rPr>
      </w:pPr>
    </w:p>
    <w:p w:rsidR="00163F09" w:rsidRPr="00AA1BF4" w:rsidRDefault="0088789D" w:rsidP="00163F09">
      <w:pPr>
        <w:jc w:val="center"/>
        <w:rPr>
          <w:rFonts w:ascii="Times New Roman" w:hAnsi="Times New Roman" w:cs="Times New Roman"/>
          <w:sz w:val="28"/>
          <w:szCs w:val="24"/>
        </w:rPr>
      </w:pPr>
      <w:r>
        <w:rPr>
          <w:rFonts w:ascii="Times New Roman" w:hAnsi="Times New Roman" w:cs="Times New Roman"/>
          <w:sz w:val="28"/>
          <w:szCs w:val="24"/>
        </w:rPr>
        <w:t>с.Никола</w:t>
      </w:r>
    </w:p>
    <w:p w:rsidR="00163F09" w:rsidRPr="00AA1BF4" w:rsidRDefault="00163F09" w:rsidP="00163F09">
      <w:pPr>
        <w:pStyle w:val="ConsPlusTitle"/>
        <w:spacing w:line="360" w:lineRule="exact"/>
        <w:jc w:val="center"/>
        <w:rPr>
          <w:rFonts w:ascii="Times New Roman" w:hAnsi="Times New Roman" w:cs="Times New Roman"/>
          <w:sz w:val="28"/>
          <w:szCs w:val="24"/>
        </w:rPr>
      </w:pPr>
    </w:p>
    <w:p w:rsidR="00163F09" w:rsidRPr="00AA1BF4" w:rsidRDefault="00163F09" w:rsidP="00163F09">
      <w:pPr>
        <w:pStyle w:val="ConsPlusTitle"/>
        <w:spacing w:line="360" w:lineRule="exact"/>
        <w:jc w:val="center"/>
        <w:rPr>
          <w:rFonts w:ascii="Times New Roman" w:hAnsi="Times New Roman" w:cs="Times New Roman"/>
          <w:sz w:val="28"/>
          <w:szCs w:val="24"/>
        </w:rPr>
      </w:pPr>
    </w:p>
    <w:p w:rsidR="00163F09" w:rsidRPr="00AA1BF4" w:rsidRDefault="00163F09" w:rsidP="00163F09">
      <w:pPr>
        <w:pStyle w:val="ConsPlusTitle"/>
        <w:spacing w:line="360" w:lineRule="exact"/>
        <w:jc w:val="center"/>
        <w:rPr>
          <w:rFonts w:ascii="Times New Roman" w:hAnsi="Times New Roman" w:cs="Times New Roman"/>
          <w:sz w:val="28"/>
          <w:szCs w:val="24"/>
        </w:rPr>
      </w:pPr>
    </w:p>
    <w:p w:rsidR="00163F09" w:rsidRPr="00AA1BF4" w:rsidRDefault="00163F09" w:rsidP="00163F09">
      <w:pPr>
        <w:pStyle w:val="af"/>
        <w:rPr>
          <w:szCs w:val="24"/>
        </w:rPr>
      </w:pPr>
      <w:r w:rsidRPr="00AA1BF4">
        <w:rPr>
          <w:szCs w:val="24"/>
        </w:rPr>
        <w:t xml:space="preserve">Об утверждении Учетной политики </w:t>
      </w:r>
    </w:p>
    <w:p w:rsidR="00163F09" w:rsidRPr="00AA1BF4" w:rsidRDefault="00163F09" w:rsidP="00163F09">
      <w:pPr>
        <w:rPr>
          <w:rFonts w:ascii="Times New Roman" w:hAnsi="Times New Roman" w:cs="Times New Roman"/>
          <w:sz w:val="28"/>
          <w:szCs w:val="24"/>
        </w:rPr>
      </w:pPr>
      <w:r w:rsidRPr="00AA1BF4">
        <w:rPr>
          <w:rFonts w:ascii="Times New Roman" w:hAnsi="Times New Roman" w:cs="Times New Roman"/>
          <w:sz w:val="28"/>
          <w:szCs w:val="24"/>
        </w:rPr>
        <w:t>В соответствии с</w:t>
      </w:r>
      <w:r w:rsidRPr="00AA1BF4">
        <w:rPr>
          <w:rFonts w:ascii="Times New Roman" w:eastAsia="Times New Roman" w:hAnsi="Times New Roman"/>
          <w:sz w:val="28"/>
          <w:szCs w:val="24"/>
        </w:rPr>
        <w:t xml:space="preserve"> действующим законодательством, в</w:t>
      </w:r>
      <w:r w:rsidRPr="00AA1BF4">
        <w:rPr>
          <w:rFonts w:ascii="Times New Roman" w:eastAsia="Times New Roman" w:hAnsi="Times New Roman" w:cs="Times New Roman"/>
          <w:sz w:val="28"/>
          <w:szCs w:val="24"/>
          <w:lang w:eastAsia="ru-RU"/>
        </w:rPr>
        <w:t>о исполнение Закона от 06.12.2011 № 402-ФЗ и приказа Минфина от 01.12.2010 № 157н, Федерального стандарта «Учетная политика, оценочные значения и ошибки», утвержденного приказом Минфина от 30.12.2017 № 274н, админист</w:t>
      </w:r>
      <w:r w:rsidR="00546252">
        <w:rPr>
          <w:rFonts w:ascii="Times New Roman" w:eastAsia="Times New Roman" w:hAnsi="Times New Roman" w:cs="Times New Roman"/>
          <w:sz w:val="28"/>
          <w:szCs w:val="24"/>
          <w:lang w:eastAsia="ru-RU"/>
        </w:rPr>
        <w:t>рация Николь</w:t>
      </w:r>
      <w:r w:rsidRPr="00AA1BF4">
        <w:rPr>
          <w:rFonts w:ascii="Times New Roman" w:eastAsia="Times New Roman" w:hAnsi="Times New Roman" w:cs="Times New Roman"/>
          <w:sz w:val="28"/>
          <w:szCs w:val="24"/>
          <w:lang w:eastAsia="ru-RU"/>
        </w:rPr>
        <w:t xml:space="preserve">ского </w:t>
      </w:r>
      <w:r w:rsidR="00A97521">
        <w:rPr>
          <w:rFonts w:ascii="Times New Roman" w:eastAsia="Times New Roman" w:hAnsi="Times New Roman" w:cs="Times New Roman"/>
          <w:sz w:val="28"/>
          <w:szCs w:val="24"/>
          <w:lang w:eastAsia="ru-RU"/>
        </w:rPr>
        <w:t>сельского поселения ПОСТАНОВЛЯЕТ</w:t>
      </w:r>
      <w:r w:rsidRPr="00AA1BF4">
        <w:rPr>
          <w:rFonts w:ascii="Times New Roman" w:hAnsi="Times New Roman" w:cs="Times New Roman"/>
          <w:sz w:val="28"/>
          <w:szCs w:val="24"/>
        </w:rPr>
        <w:t>:</w:t>
      </w:r>
    </w:p>
    <w:p w:rsidR="00163F09" w:rsidRPr="00AA1BF4" w:rsidRDefault="00546252" w:rsidP="00163F09">
      <w:pPr>
        <w:pStyle w:val="a3"/>
        <w:numPr>
          <w:ilvl w:val="0"/>
          <w:numId w:val="17"/>
        </w:numPr>
        <w:spacing w:before="120" w:after="120" w:line="276" w:lineRule="auto"/>
        <w:rPr>
          <w:rFonts w:ascii="Times New Roman" w:hAnsi="Times New Roman" w:cs="Times New Roman"/>
          <w:sz w:val="28"/>
          <w:szCs w:val="24"/>
        </w:rPr>
      </w:pPr>
      <w:r>
        <w:rPr>
          <w:rFonts w:ascii="Times New Roman" w:hAnsi="Times New Roman" w:cs="Times New Roman"/>
          <w:sz w:val="28"/>
          <w:szCs w:val="24"/>
        </w:rPr>
        <w:t>Утвердить Учетную политику</w:t>
      </w:r>
      <w:r w:rsidR="00163F09" w:rsidRPr="00AA1BF4">
        <w:rPr>
          <w:rFonts w:ascii="Times New Roman" w:hAnsi="Times New Roman" w:cs="Times New Roman"/>
          <w:sz w:val="28"/>
          <w:szCs w:val="24"/>
        </w:rPr>
        <w:t> для целей бюджетного учета.</w:t>
      </w:r>
    </w:p>
    <w:p w:rsidR="00163F09" w:rsidRPr="00AA1BF4" w:rsidRDefault="00546252" w:rsidP="00163F09">
      <w:pPr>
        <w:pStyle w:val="a3"/>
        <w:numPr>
          <w:ilvl w:val="0"/>
          <w:numId w:val="17"/>
        </w:numPr>
        <w:spacing w:before="120" w:after="120" w:line="276" w:lineRule="auto"/>
        <w:rPr>
          <w:rFonts w:ascii="Times New Roman" w:hAnsi="Times New Roman" w:cs="Times New Roman"/>
          <w:sz w:val="28"/>
          <w:szCs w:val="24"/>
        </w:rPr>
      </w:pPr>
      <w:r>
        <w:rPr>
          <w:rFonts w:ascii="Times New Roman" w:hAnsi="Times New Roman" w:cs="Times New Roman"/>
          <w:sz w:val="28"/>
          <w:szCs w:val="24"/>
        </w:rPr>
        <w:t>Утвердить</w:t>
      </w:r>
      <w:r w:rsidR="00163F09" w:rsidRPr="00AA1BF4">
        <w:rPr>
          <w:rFonts w:ascii="Times New Roman" w:hAnsi="Times New Roman" w:cs="Times New Roman"/>
          <w:sz w:val="28"/>
          <w:szCs w:val="24"/>
        </w:rPr>
        <w:t xml:space="preserve"> Учетн</w:t>
      </w:r>
      <w:r>
        <w:rPr>
          <w:rFonts w:ascii="Times New Roman" w:hAnsi="Times New Roman" w:cs="Times New Roman"/>
          <w:sz w:val="28"/>
          <w:szCs w:val="24"/>
        </w:rPr>
        <w:t>ую</w:t>
      </w:r>
      <w:r w:rsidR="00163F09" w:rsidRPr="00AA1BF4">
        <w:rPr>
          <w:rFonts w:ascii="Times New Roman" w:hAnsi="Times New Roman" w:cs="Times New Roman"/>
          <w:sz w:val="28"/>
          <w:szCs w:val="24"/>
        </w:rPr>
        <w:t xml:space="preserve"> политик</w:t>
      </w:r>
      <w:r>
        <w:rPr>
          <w:rFonts w:ascii="Times New Roman" w:hAnsi="Times New Roman" w:cs="Times New Roman"/>
          <w:sz w:val="28"/>
          <w:szCs w:val="24"/>
        </w:rPr>
        <w:t>у</w:t>
      </w:r>
      <w:r w:rsidR="00163F09" w:rsidRPr="00AA1BF4">
        <w:rPr>
          <w:rFonts w:ascii="Times New Roman" w:hAnsi="Times New Roman" w:cs="Times New Roman"/>
          <w:sz w:val="28"/>
          <w:szCs w:val="24"/>
        </w:rPr>
        <w:t xml:space="preserve"> для целей налогового учета.</w:t>
      </w:r>
    </w:p>
    <w:p w:rsidR="00163F09" w:rsidRPr="00AA1BF4" w:rsidRDefault="00163F09" w:rsidP="00163F09">
      <w:pPr>
        <w:rPr>
          <w:rFonts w:ascii="Times New Roman" w:hAnsi="Times New Roman" w:cs="Times New Roman"/>
          <w:sz w:val="28"/>
          <w:szCs w:val="24"/>
        </w:rPr>
      </w:pPr>
      <w:r w:rsidRPr="00AA1BF4">
        <w:rPr>
          <w:rFonts w:ascii="Times New Roman" w:hAnsi="Times New Roman" w:cs="Times New Roman"/>
          <w:sz w:val="28"/>
          <w:szCs w:val="24"/>
        </w:rPr>
        <w:t>3. Установить, что данная редакция Учетной политики применяется с 1 января 202</w:t>
      </w:r>
      <w:r w:rsidR="00120D57">
        <w:rPr>
          <w:rFonts w:ascii="Times New Roman" w:hAnsi="Times New Roman" w:cs="Times New Roman"/>
          <w:sz w:val="28"/>
          <w:szCs w:val="24"/>
        </w:rPr>
        <w:t>5</w:t>
      </w:r>
      <w:r w:rsidRPr="00AA1BF4">
        <w:rPr>
          <w:rFonts w:ascii="Times New Roman" w:hAnsi="Times New Roman" w:cs="Times New Roman"/>
          <w:sz w:val="28"/>
          <w:szCs w:val="24"/>
        </w:rPr>
        <w:t xml:space="preserve"> г. во все последующие отчетные периоды с внесением в неё необходимых изменений и дополнений.</w:t>
      </w:r>
    </w:p>
    <w:p w:rsidR="00163F09" w:rsidRPr="00AA1BF4" w:rsidRDefault="00163F09" w:rsidP="00163F09">
      <w:pPr>
        <w:rPr>
          <w:rFonts w:ascii="Times New Roman" w:hAnsi="Times New Roman" w:cs="Times New Roman"/>
          <w:sz w:val="28"/>
          <w:szCs w:val="24"/>
        </w:rPr>
      </w:pPr>
      <w:r w:rsidRPr="00AA1BF4">
        <w:rPr>
          <w:rFonts w:ascii="Times New Roman" w:hAnsi="Times New Roman" w:cs="Times New Roman"/>
          <w:sz w:val="28"/>
          <w:szCs w:val="24"/>
        </w:rPr>
        <w:t xml:space="preserve">4. Контроль за соблюдением учетной политики возложить на </w:t>
      </w:r>
      <w:r w:rsidR="00270312">
        <w:rPr>
          <w:rFonts w:ascii="Times New Roman" w:hAnsi="Times New Roman" w:cs="Times New Roman"/>
          <w:sz w:val="28"/>
          <w:szCs w:val="24"/>
        </w:rPr>
        <w:t xml:space="preserve">ведущего специалиста, </w:t>
      </w:r>
      <w:r w:rsidRPr="00AA1BF4">
        <w:rPr>
          <w:rFonts w:ascii="Times New Roman" w:hAnsi="Times New Roman" w:cs="Times New Roman"/>
          <w:sz w:val="28"/>
          <w:szCs w:val="24"/>
        </w:rPr>
        <w:t>бух</w:t>
      </w:r>
      <w:r w:rsidR="00270312">
        <w:rPr>
          <w:rFonts w:ascii="Times New Roman" w:hAnsi="Times New Roman" w:cs="Times New Roman"/>
          <w:sz w:val="28"/>
          <w:szCs w:val="24"/>
        </w:rPr>
        <w:t>галтера-финансиста Шерстобитову В.И.</w:t>
      </w:r>
    </w:p>
    <w:p w:rsidR="00163F09" w:rsidRPr="00AA1BF4" w:rsidRDefault="00163F09" w:rsidP="00163F09">
      <w:pPr>
        <w:rPr>
          <w:rFonts w:ascii="Times New Roman" w:hAnsi="Times New Roman" w:cs="Times New Roman"/>
          <w:sz w:val="28"/>
          <w:szCs w:val="24"/>
        </w:rPr>
      </w:pPr>
      <w:bookmarkStart w:id="0" w:name="_docEnd_1"/>
      <w:bookmarkEnd w:id="0"/>
    </w:p>
    <w:p w:rsidR="00163F09" w:rsidRPr="00AA1BF4" w:rsidRDefault="00163F09" w:rsidP="00163F09">
      <w:pPr>
        <w:rPr>
          <w:rFonts w:ascii="Times New Roman" w:hAnsi="Times New Roman" w:cs="Times New Roman"/>
          <w:color w:val="FF0000"/>
          <w:sz w:val="28"/>
          <w:szCs w:val="24"/>
        </w:rPr>
      </w:pPr>
    </w:p>
    <w:p w:rsidR="00163F09" w:rsidRDefault="00163F09" w:rsidP="00163F09">
      <w:pPr>
        <w:rPr>
          <w:rFonts w:ascii="Times New Roman" w:hAnsi="Times New Roman" w:cs="Times New Roman"/>
          <w:color w:val="FF0000"/>
          <w:sz w:val="28"/>
          <w:szCs w:val="24"/>
        </w:rPr>
      </w:pPr>
    </w:p>
    <w:p w:rsidR="00E81B0B" w:rsidRDefault="00E81B0B" w:rsidP="00163F09">
      <w:pPr>
        <w:rPr>
          <w:rFonts w:ascii="Times New Roman" w:hAnsi="Times New Roman" w:cs="Times New Roman"/>
          <w:color w:val="FF0000"/>
          <w:sz w:val="28"/>
          <w:szCs w:val="24"/>
        </w:rPr>
      </w:pPr>
    </w:p>
    <w:p w:rsidR="00E81B0B" w:rsidRDefault="00E81B0B" w:rsidP="00163F09">
      <w:pPr>
        <w:rPr>
          <w:rFonts w:ascii="Times New Roman" w:hAnsi="Times New Roman" w:cs="Times New Roman"/>
          <w:color w:val="FF0000"/>
          <w:sz w:val="28"/>
          <w:szCs w:val="24"/>
        </w:rPr>
      </w:pPr>
    </w:p>
    <w:p w:rsidR="00E81B0B" w:rsidRDefault="00E81B0B" w:rsidP="00163F09">
      <w:pPr>
        <w:rPr>
          <w:rFonts w:ascii="Times New Roman" w:hAnsi="Times New Roman" w:cs="Times New Roman"/>
          <w:color w:val="FF0000"/>
          <w:sz w:val="28"/>
          <w:szCs w:val="24"/>
        </w:rPr>
      </w:pPr>
    </w:p>
    <w:p w:rsidR="00E81B0B" w:rsidRPr="00AA1BF4" w:rsidRDefault="00E81B0B" w:rsidP="00163F09">
      <w:pPr>
        <w:rPr>
          <w:rFonts w:ascii="Times New Roman" w:hAnsi="Times New Roman" w:cs="Times New Roman"/>
          <w:color w:val="FF0000"/>
          <w:sz w:val="28"/>
          <w:szCs w:val="24"/>
        </w:rPr>
      </w:pPr>
    </w:p>
    <w:p w:rsidR="00163F09" w:rsidRPr="00AA1BF4" w:rsidRDefault="00163F09" w:rsidP="00163F09">
      <w:pPr>
        <w:rPr>
          <w:rFonts w:ascii="Times New Roman" w:hAnsi="Times New Roman" w:cs="Times New Roman"/>
          <w:color w:val="002060"/>
          <w:sz w:val="28"/>
          <w:szCs w:val="24"/>
        </w:rPr>
      </w:pPr>
    </w:p>
    <w:p w:rsidR="00163F09" w:rsidRPr="00AA1BF4" w:rsidRDefault="00270312" w:rsidP="00163F09">
      <w:pPr>
        <w:jc w:val="center"/>
        <w:rPr>
          <w:rFonts w:ascii="Times New Roman" w:hAnsi="Times New Roman" w:cs="Times New Roman"/>
          <w:sz w:val="28"/>
          <w:szCs w:val="24"/>
        </w:rPr>
      </w:pPr>
      <w:r>
        <w:rPr>
          <w:rFonts w:ascii="Times New Roman" w:hAnsi="Times New Roman" w:cs="Times New Roman"/>
          <w:color w:val="002060"/>
          <w:sz w:val="28"/>
          <w:szCs w:val="24"/>
        </w:rPr>
        <w:t>Глава Никольс</w:t>
      </w:r>
      <w:r w:rsidR="00163F09" w:rsidRPr="00AA1BF4">
        <w:rPr>
          <w:rFonts w:ascii="Times New Roman" w:hAnsi="Times New Roman" w:cs="Times New Roman"/>
          <w:color w:val="002060"/>
          <w:sz w:val="28"/>
          <w:szCs w:val="24"/>
        </w:rPr>
        <w:t xml:space="preserve">кого сельского поселения                       </w:t>
      </w:r>
      <w:r>
        <w:rPr>
          <w:rFonts w:ascii="Times New Roman" w:hAnsi="Times New Roman" w:cs="Times New Roman"/>
          <w:color w:val="002060"/>
          <w:sz w:val="28"/>
          <w:szCs w:val="24"/>
        </w:rPr>
        <w:t xml:space="preserve">                   П.А.Богданов</w:t>
      </w:r>
      <w:r w:rsidR="00163F09" w:rsidRPr="00AA1BF4">
        <w:rPr>
          <w:rFonts w:ascii="Times New Roman" w:hAnsi="Times New Roman" w:cs="Times New Roman"/>
          <w:color w:val="002060"/>
          <w:sz w:val="28"/>
          <w:szCs w:val="24"/>
        </w:rPr>
        <w:t xml:space="preserve">  </w:t>
      </w:r>
    </w:p>
    <w:p w:rsidR="00163F09" w:rsidRPr="00AA1BF4" w:rsidRDefault="00163F09" w:rsidP="00163F09">
      <w:pPr>
        <w:rPr>
          <w:rFonts w:ascii="Times New Roman" w:hAnsi="Times New Roman" w:cs="Times New Roman"/>
          <w:color w:val="002060"/>
          <w:sz w:val="28"/>
          <w:szCs w:val="24"/>
        </w:rPr>
      </w:pPr>
    </w:p>
    <w:p w:rsidR="00FC2527" w:rsidRPr="00163F09" w:rsidRDefault="00FC2527" w:rsidP="009677EF">
      <w:pPr>
        <w:jc w:val="right"/>
        <w:rPr>
          <w:rFonts w:ascii="Times New Roman" w:hAnsi="Times New Roman" w:cs="Times New Roman"/>
          <w:sz w:val="24"/>
          <w:szCs w:val="24"/>
        </w:rPr>
      </w:pPr>
    </w:p>
    <w:p w:rsidR="00FC2527" w:rsidRDefault="00FC2527" w:rsidP="009677EF">
      <w:pPr>
        <w:jc w:val="right"/>
      </w:pPr>
    </w:p>
    <w:p w:rsidR="00FC2527" w:rsidRDefault="00FC2527" w:rsidP="009677EF">
      <w:pPr>
        <w:jc w:val="right"/>
      </w:pPr>
    </w:p>
    <w:p w:rsidR="00FC2527" w:rsidRDefault="00FC2527" w:rsidP="009677EF">
      <w:pPr>
        <w:jc w:val="right"/>
      </w:pPr>
    </w:p>
    <w:p w:rsidR="00FC2527" w:rsidRDefault="00FC2527" w:rsidP="009677EF">
      <w:pPr>
        <w:jc w:val="right"/>
      </w:pPr>
    </w:p>
    <w:p w:rsidR="00FC2527" w:rsidRDefault="00FC2527" w:rsidP="009677EF">
      <w:pPr>
        <w:jc w:val="right"/>
      </w:pPr>
    </w:p>
    <w:p w:rsidR="00FC2527" w:rsidRDefault="00FC2527" w:rsidP="009677EF">
      <w:pPr>
        <w:jc w:val="right"/>
      </w:pPr>
    </w:p>
    <w:p w:rsidR="00163F09" w:rsidRDefault="00163F09" w:rsidP="009677EF">
      <w:pPr>
        <w:jc w:val="right"/>
      </w:pPr>
    </w:p>
    <w:p w:rsidR="00163F09" w:rsidRDefault="00163F09" w:rsidP="009677EF">
      <w:pPr>
        <w:jc w:val="right"/>
      </w:pPr>
    </w:p>
    <w:p w:rsidR="00163F09" w:rsidRDefault="00163F09" w:rsidP="009677EF">
      <w:pPr>
        <w:jc w:val="right"/>
      </w:pPr>
    </w:p>
    <w:p w:rsidR="00DE6A96" w:rsidRPr="003534A8" w:rsidRDefault="009677EF" w:rsidP="009677EF">
      <w:pPr>
        <w:jc w:val="right"/>
        <w:rPr>
          <w:rFonts w:ascii="Times New Roman" w:hAnsi="Times New Roman" w:cs="Times New Roman"/>
          <w:sz w:val="24"/>
          <w:szCs w:val="24"/>
        </w:rPr>
      </w:pPr>
      <w:r w:rsidRPr="003534A8">
        <w:rPr>
          <w:rFonts w:ascii="Times New Roman" w:hAnsi="Times New Roman" w:cs="Times New Roman"/>
          <w:sz w:val="24"/>
          <w:szCs w:val="24"/>
        </w:rPr>
        <w:t>Приложение №1</w:t>
      </w:r>
    </w:p>
    <w:p w:rsidR="009677EF" w:rsidRPr="003534A8" w:rsidRDefault="009677EF" w:rsidP="009677EF">
      <w:pPr>
        <w:jc w:val="right"/>
        <w:rPr>
          <w:rFonts w:ascii="Times New Roman" w:hAnsi="Times New Roman" w:cs="Times New Roman"/>
          <w:sz w:val="24"/>
          <w:szCs w:val="24"/>
        </w:rPr>
      </w:pPr>
      <w:r w:rsidRPr="003534A8">
        <w:rPr>
          <w:rFonts w:ascii="Times New Roman" w:hAnsi="Times New Roman" w:cs="Times New Roman"/>
          <w:sz w:val="24"/>
          <w:szCs w:val="24"/>
        </w:rPr>
        <w:t xml:space="preserve">к </w:t>
      </w:r>
      <w:r w:rsidR="003534A8" w:rsidRPr="003534A8">
        <w:rPr>
          <w:rFonts w:ascii="Times New Roman" w:hAnsi="Times New Roman" w:cs="Times New Roman"/>
          <w:sz w:val="24"/>
          <w:szCs w:val="24"/>
        </w:rPr>
        <w:t>постановлению</w:t>
      </w:r>
    </w:p>
    <w:p w:rsidR="009677EF" w:rsidRPr="003534A8" w:rsidRDefault="009677EF" w:rsidP="009677EF">
      <w:pPr>
        <w:jc w:val="right"/>
        <w:rPr>
          <w:rFonts w:ascii="Times New Roman" w:hAnsi="Times New Roman" w:cs="Times New Roman"/>
          <w:sz w:val="24"/>
          <w:szCs w:val="24"/>
        </w:rPr>
      </w:pPr>
      <w:r w:rsidRPr="003534A8">
        <w:rPr>
          <w:rFonts w:ascii="Times New Roman" w:hAnsi="Times New Roman" w:cs="Times New Roman"/>
          <w:sz w:val="24"/>
          <w:szCs w:val="24"/>
        </w:rPr>
        <w:t xml:space="preserve">от </w:t>
      </w:r>
      <w:r w:rsidR="00461ADB" w:rsidRPr="00461ADB">
        <w:rPr>
          <w:rFonts w:ascii="Times New Roman" w:hAnsi="Times New Roman" w:cs="Times New Roman"/>
          <w:sz w:val="24"/>
          <w:szCs w:val="24"/>
        </w:rPr>
        <w:t>2</w:t>
      </w:r>
      <w:r w:rsidR="00F573CA">
        <w:rPr>
          <w:rFonts w:ascii="Times New Roman" w:hAnsi="Times New Roman" w:cs="Times New Roman"/>
          <w:sz w:val="24"/>
          <w:szCs w:val="24"/>
        </w:rPr>
        <w:t>6</w:t>
      </w:r>
      <w:r w:rsidR="00596B6A">
        <w:rPr>
          <w:rFonts w:ascii="Times New Roman" w:hAnsi="Times New Roman" w:cs="Times New Roman"/>
          <w:sz w:val="24"/>
          <w:szCs w:val="24"/>
        </w:rPr>
        <w:t>.12.</w:t>
      </w:r>
      <w:r w:rsidR="003534A8" w:rsidRPr="003534A8">
        <w:rPr>
          <w:rFonts w:ascii="Times New Roman" w:hAnsi="Times New Roman" w:cs="Times New Roman"/>
          <w:sz w:val="24"/>
          <w:szCs w:val="24"/>
        </w:rPr>
        <w:t>202</w:t>
      </w:r>
      <w:r w:rsidR="00120D57">
        <w:rPr>
          <w:rFonts w:ascii="Times New Roman" w:hAnsi="Times New Roman" w:cs="Times New Roman"/>
          <w:sz w:val="24"/>
          <w:szCs w:val="24"/>
        </w:rPr>
        <w:t>4</w:t>
      </w:r>
      <w:r w:rsidR="00596B6A">
        <w:rPr>
          <w:rFonts w:ascii="Times New Roman" w:hAnsi="Times New Roman" w:cs="Times New Roman"/>
          <w:sz w:val="24"/>
          <w:szCs w:val="24"/>
        </w:rPr>
        <w:t xml:space="preserve"> </w:t>
      </w:r>
      <w:r w:rsidR="003534A8" w:rsidRPr="003534A8">
        <w:rPr>
          <w:rFonts w:ascii="Times New Roman" w:hAnsi="Times New Roman" w:cs="Times New Roman"/>
          <w:sz w:val="24"/>
          <w:szCs w:val="24"/>
        </w:rPr>
        <w:t>.№</w:t>
      </w:r>
      <w:r w:rsidR="00F573CA">
        <w:rPr>
          <w:rFonts w:ascii="Times New Roman" w:hAnsi="Times New Roman" w:cs="Times New Roman"/>
          <w:sz w:val="24"/>
          <w:szCs w:val="24"/>
        </w:rPr>
        <w:t>101</w:t>
      </w:r>
      <w:r w:rsidR="003534A8" w:rsidRPr="003534A8">
        <w:rPr>
          <w:rFonts w:ascii="Times New Roman" w:hAnsi="Times New Roman" w:cs="Times New Roman"/>
          <w:sz w:val="24"/>
          <w:szCs w:val="24"/>
        </w:rPr>
        <w:t xml:space="preserve"> </w:t>
      </w:r>
    </w:p>
    <w:p w:rsidR="009677EF" w:rsidRDefault="009677EF" w:rsidP="009677EF">
      <w:pPr>
        <w:jc w:val="right"/>
      </w:pPr>
    </w:p>
    <w:p w:rsidR="009677EF" w:rsidRPr="006C26D3" w:rsidRDefault="009677EF" w:rsidP="009677EF">
      <w:pPr>
        <w:jc w:val="center"/>
        <w:rPr>
          <w:rFonts w:ascii="Times New Roman" w:hAnsi="Times New Roman" w:cs="Times New Roman"/>
          <w:b/>
          <w:sz w:val="28"/>
          <w:szCs w:val="28"/>
          <w:u w:val="single"/>
        </w:rPr>
      </w:pPr>
      <w:r w:rsidRPr="006C26D3">
        <w:rPr>
          <w:rFonts w:ascii="Times New Roman" w:hAnsi="Times New Roman" w:cs="Times New Roman"/>
          <w:b/>
          <w:sz w:val="28"/>
          <w:szCs w:val="28"/>
          <w:u w:val="single"/>
        </w:rPr>
        <w:t>Учетная политика</w:t>
      </w:r>
    </w:p>
    <w:p w:rsidR="009677EF" w:rsidRPr="006C26D3" w:rsidRDefault="009677EF" w:rsidP="009677EF">
      <w:pPr>
        <w:jc w:val="center"/>
        <w:rPr>
          <w:rFonts w:ascii="Times New Roman" w:hAnsi="Times New Roman" w:cs="Times New Roman"/>
          <w:b/>
          <w:sz w:val="28"/>
          <w:szCs w:val="28"/>
          <w:u w:val="single"/>
        </w:rPr>
      </w:pPr>
      <w:r w:rsidRPr="006C26D3">
        <w:rPr>
          <w:rFonts w:ascii="Times New Roman" w:hAnsi="Times New Roman" w:cs="Times New Roman"/>
          <w:b/>
          <w:sz w:val="28"/>
          <w:szCs w:val="28"/>
          <w:u w:val="single"/>
        </w:rPr>
        <w:t xml:space="preserve">администрации </w:t>
      </w:r>
      <w:r w:rsidR="000866E8">
        <w:rPr>
          <w:rFonts w:ascii="Times New Roman" w:hAnsi="Times New Roman" w:cs="Times New Roman"/>
          <w:b/>
          <w:sz w:val="28"/>
          <w:szCs w:val="28"/>
          <w:u w:val="single"/>
        </w:rPr>
        <w:t>Никольс</w:t>
      </w:r>
      <w:r w:rsidR="00163F09">
        <w:rPr>
          <w:rFonts w:ascii="Times New Roman" w:hAnsi="Times New Roman" w:cs="Times New Roman"/>
          <w:b/>
          <w:sz w:val="28"/>
          <w:szCs w:val="28"/>
          <w:u w:val="single"/>
        </w:rPr>
        <w:t>кого</w:t>
      </w:r>
      <w:r w:rsidRPr="006C26D3">
        <w:rPr>
          <w:rFonts w:ascii="Times New Roman" w:hAnsi="Times New Roman" w:cs="Times New Roman"/>
          <w:b/>
          <w:sz w:val="28"/>
          <w:szCs w:val="28"/>
          <w:u w:val="single"/>
        </w:rPr>
        <w:t xml:space="preserve"> сельского поселения</w:t>
      </w:r>
    </w:p>
    <w:p w:rsidR="009677EF" w:rsidRPr="006C26D3" w:rsidRDefault="00163F09" w:rsidP="009677EF">
      <w:pPr>
        <w:jc w:val="center"/>
        <w:rPr>
          <w:rFonts w:ascii="Times New Roman" w:hAnsi="Times New Roman" w:cs="Times New Roman"/>
          <w:b/>
          <w:sz w:val="28"/>
          <w:szCs w:val="28"/>
          <w:u w:val="single"/>
        </w:rPr>
      </w:pPr>
      <w:r>
        <w:rPr>
          <w:rFonts w:ascii="Times New Roman" w:hAnsi="Times New Roman" w:cs="Times New Roman"/>
          <w:b/>
          <w:sz w:val="28"/>
          <w:szCs w:val="28"/>
          <w:u w:val="single"/>
        </w:rPr>
        <w:t>Яранского</w:t>
      </w:r>
      <w:r w:rsidR="009677EF" w:rsidRPr="006C26D3">
        <w:rPr>
          <w:rFonts w:ascii="Times New Roman" w:hAnsi="Times New Roman" w:cs="Times New Roman"/>
          <w:b/>
          <w:sz w:val="28"/>
          <w:szCs w:val="28"/>
          <w:u w:val="single"/>
        </w:rPr>
        <w:t xml:space="preserve"> района </w:t>
      </w:r>
      <w:r>
        <w:rPr>
          <w:rFonts w:ascii="Times New Roman" w:hAnsi="Times New Roman" w:cs="Times New Roman"/>
          <w:b/>
          <w:sz w:val="28"/>
          <w:szCs w:val="28"/>
          <w:u w:val="single"/>
        </w:rPr>
        <w:t>Кировской</w:t>
      </w:r>
      <w:r w:rsidR="009677EF" w:rsidRPr="006C26D3">
        <w:rPr>
          <w:rFonts w:ascii="Times New Roman" w:hAnsi="Times New Roman" w:cs="Times New Roman"/>
          <w:b/>
          <w:sz w:val="28"/>
          <w:szCs w:val="28"/>
          <w:u w:val="single"/>
        </w:rPr>
        <w:t xml:space="preserve"> области</w:t>
      </w:r>
    </w:p>
    <w:p w:rsidR="009677EF" w:rsidRPr="006C26D3" w:rsidRDefault="009677EF" w:rsidP="009677EF">
      <w:pPr>
        <w:jc w:val="center"/>
        <w:rPr>
          <w:rFonts w:ascii="Times New Roman" w:hAnsi="Times New Roman" w:cs="Times New Roman"/>
          <w:b/>
          <w:sz w:val="28"/>
          <w:szCs w:val="28"/>
          <w:u w:val="single"/>
        </w:rPr>
      </w:pPr>
      <w:r w:rsidRPr="006C26D3">
        <w:rPr>
          <w:rFonts w:ascii="Times New Roman" w:hAnsi="Times New Roman" w:cs="Times New Roman"/>
          <w:b/>
          <w:sz w:val="28"/>
          <w:szCs w:val="28"/>
          <w:u w:val="single"/>
        </w:rPr>
        <w:t>для целей бухгалтерского (бюджетного) учета</w:t>
      </w:r>
      <w:r w:rsidR="003316EF" w:rsidRPr="006C26D3">
        <w:rPr>
          <w:rFonts w:ascii="Times New Roman" w:hAnsi="Times New Roman" w:cs="Times New Roman"/>
          <w:b/>
          <w:sz w:val="28"/>
          <w:szCs w:val="28"/>
          <w:u w:val="single"/>
        </w:rPr>
        <w:t xml:space="preserve"> на </w:t>
      </w:r>
      <w:r w:rsidR="00163F09">
        <w:rPr>
          <w:rFonts w:ascii="Times New Roman" w:hAnsi="Times New Roman" w:cs="Times New Roman"/>
          <w:b/>
          <w:sz w:val="28"/>
          <w:szCs w:val="28"/>
          <w:u w:val="single"/>
        </w:rPr>
        <w:t>2</w:t>
      </w:r>
      <w:r w:rsidR="006C26D3" w:rsidRPr="006C26D3">
        <w:rPr>
          <w:rFonts w:ascii="Times New Roman" w:hAnsi="Times New Roman" w:cs="Times New Roman"/>
          <w:b/>
          <w:sz w:val="28"/>
          <w:szCs w:val="28"/>
          <w:u w:val="single"/>
        </w:rPr>
        <w:t>02</w:t>
      </w:r>
      <w:r w:rsidR="00120D57">
        <w:rPr>
          <w:rFonts w:ascii="Times New Roman" w:hAnsi="Times New Roman" w:cs="Times New Roman"/>
          <w:b/>
          <w:sz w:val="28"/>
          <w:szCs w:val="28"/>
          <w:u w:val="single"/>
        </w:rPr>
        <w:t>5</w:t>
      </w:r>
      <w:r w:rsidR="003316EF" w:rsidRPr="006C26D3">
        <w:rPr>
          <w:rFonts w:ascii="Times New Roman" w:hAnsi="Times New Roman" w:cs="Times New Roman"/>
          <w:b/>
          <w:sz w:val="28"/>
          <w:szCs w:val="28"/>
          <w:u w:val="single"/>
        </w:rPr>
        <w:t>год.</w:t>
      </w:r>
    </w:p>
    <w:p w:rsidR="009677EF" w:rsidRPr="006C26D3" w:rsidRDefault="009677EF" w:rsidP="009677EF">
      <w:pPr>
        <w:jc w:val="center"/>
        <w:rPr>
          <w:rFonts w:ascii="Times New Roman" w:hAnsi="Times New Roman" w:cs="Times New Roman"/>
          <w:b/>
          <w:sz w:val="28"/>
          <w:szCs w:val="28"/>
        </w:rPr>
      </w:pPr>
    </w:p>
    <w:p w:rsidR="00163F09" w:rsidRPr="00AA1BF4" w:rsidRDefault="00163F09" w:rsidP="00163F09">
      <w:pPr>
        <w:pStyle w:val="2"/>
        <w:numPr>
          <w:ilvl w:val="0"/>
          <w:numId w:val="0"/>
        </w:numPr>
        <w:ind w:left="482"/>
        <w:rPr>
          <w:sz w:val="28"/>
          <w:szCs w:val="28"/>
        </w:rPr>
      </w:pPr>
      <w:bookmarkStart w:id="1" w:name="_ref_1-c8082797e1ee4d"/>
      <w:r w:rsidRPr="00AA1BF4">
        <w:rPr>
          <w:sz w:val="28"/>
          <w:szCs w:val="28"/>
        </w:rPr>
        <w:t>Настоящая Учетная политика разработана в соответствии с требованиями следующих документов:</w:t>
      </w:r>
      <w:bookmarkEnd w:id="1"/>
    </w:p>
    <w:p w:rsidR="00163F09" w:rsidRPr="00AA1BF4" w:rsidRDefault="00163F09" w:rsidP="00163F09">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t xml:space="preserve">Бюджетный </w:t>
      </w:r>
      <w:hyperlink r:id="rId8" w:history="1">
        <w:r w:rsidRPr="00AA1BF4">
          <w:rPr>
            <w:rStyle w:val="a4"/>
            <w:rFonts w:ascii="Times New Roman" w:hAnsi="Times New Roman" w:cs="Times New Roman"/>
            <w:sz w:val="28"/>
            <w:szCs w:val="28"/>
          </w:rPr>
          <w:t>кодекс</w:t>
        </w:r>
      </w:hyperlink>
      <w:r w:rsidRPr="00AA1BF4">
        <w:rPr>
          <w:rFonts w:ascii="Times New Roman" w:hAnsi="Times New Roman" w:cs="Times New Roman"/>
          <w:sz w:val="28"/>
          <w:szCs w:val="28"/>
        </w:rPr>
        <w:t xml:space="preserve"> РФ (далее - БК РФ);</w:t>
      </w:r>
    </w:p>
    <w:p w:rsidR="00163F09" w:rsidRPr="00AA1BF4" w:rsidRDefault="00163F09" w:rsidP="00163F09">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t xml:space="preserve">Федеральный </w:t>
      </w:r>
      <w:hyperlink r:id="rId9" w:history="1">
        <w:r w:rsidRPr="00AA1BF4">
          <w:rPr>
            <w:rStyle w:val="a4"/>
            <w:rFonts w:ascii="Times New Roman" w:hAnsi="Times New Roman" w:cs="Times New Roman"/>
            <w:sz w:val="28"/>
            <w:szCs w:val="28"/>
          </w:rPr>
          <w:t>закон</w:t>
        </w:r>
      </w:hyperlink>
      <w:r w:rsidRPr="00AA1BF4">
        <w:rPr>
          <w:rFonts w:ascii="Times New Roman" w:hAnsi="Times New Roman" w:cs="Times New Roman"/>
          <w:sz w:val="28"/>
          <w:szCs w:val="28"/>
        </w:rPr>
        <w:t xml:space="preserve"> от 06.12.2011 № 402-ФЗ "О бухгалтерском учете" (далее - Закон № 402-ФЗ);</w:t>
      </w:r>
    </w:p>
    <w:p w:rsidR="00163F09" w:rsidRPr="00AA1BF4" w:rsidRDefault="00163F09" w:rsidP="00163F09">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t xml:space="preserve">Федеральный </w:t>
      </w:r>
      <w:hyperlink r:id="rId10" w:history="1">
        <w:r w:rsidRPr="00AA1BF4">
          <w:rPr>
            <w:rStyle w:val="a4"/>
            <w:rFonts w:ascii="Times New Roman" w:hAnsi="Times New Roman" w:cs="Times New Roman"/>
            <w:sz w:val="28"/>
            <w:szCs w:val="28"/>
          </w:rPr>
          <w:t>закон</w:t>
        </w:r>
      </w:hyperlink>
      <w:r w:rsidRPr="00AA1BF4">
        <w:rPr>
          <w:rFonts w:ascii="Times New Roman" w:hAnsi="Times New Roman" w:cs="Times New Roman"/>
          <w:sz w:val="28"/>
          <w:szCs w:val="28"/>
        </w:rPr>
        <w:t xml:space="preserve"> от 12.01.1996 № 7-ФЗ "О некоммерческих организациях" (далее - Закон № 7-ФЗ);</w:t>
      </w:r>
    </w:p>
    <w:p w:rsidR="00163F09" w:rsidRPr="00AA1BF4" w:rsidRDefault="00163F09" w:rsidP="00163F09">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t xml:space="preserve">Федеральный </w:t>
      </w:r>
      <w:hyperlink r:id="rId11" w:history="1">
        <w:r w:rsidRPr="00AA1BF4">
          <w:rPr>
            <w:rStyle w:val="a4"/>
            <w:rFonts w:ascii="Times New Roman" w:hAnsi="Times New Roman" w:cs="Times New Roman"/>
            <w:sz w:val="28"/>
            <w:szCs w:val="28"/>
          </w:rPr>
          <w:t>стандарт</w:t>
        </w:r>
      </w:hyperlink>
      <w:r w:rsidRPr="00AA1BF4">
        <w:rPr>
          <w:rFonts w:ascii="Times New Roman" w:hAnsi="Times New Roman" w:cs="Times New Roman"/>
          <w:sz w:val="28"/>
          <w:szCs w:val="28"/>
        </w:rPr>
        <w:t xml:space="preserve">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утвержденный Приказом Минфина России от 31.12.2016 № 256н (далее - </w:t>
      </w:r>
      <w:hyperlink r:id="rId12" w:history="1">
        <w:r w:rsidRPr="00AA1BF4">
          <w:rPr>
            <w:rStyle w:val="a4"/>
            <w:rFonts w:ascii="Times New Roman" w:hAnsi="Times New Roman" w:cs="Times New Roman"/>
            <w:sz w:val="28"/>
            <w:szCs w:val="28"/>
          </w:rPr>
          <w:t>СГС</w:t>
        </w:r>
      </w:hyperlink>
      <w:r w:rsidRPr="00AA1BF4">
        <w:rPr>
          <w:rFonts w:ascii="Times New Roman" w:hAnsi="Times New Roman" w:cs="Times New Roman"/>
          <w:sz w:val="28"/>
          <w:szCs w:val="28"/>
        </w:rPr>
        <w:t xml:space="preserve"> "Концептуальные основы");</w:t>
      </w:r>
    </w:p>
    <w:p w:rsidR="00163F09" w:rsidRPr="00AA1BF4" w:rsidRDefault="00163F09" w:rsidP="00163F09">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t xml:space="preserve">Федеральный </w:t>
      </w:r>
      <w:hyperlink r:id="rId13" w:history="1">
        <w:r w:rsidRPr="00AA1BF4">
          <w:rPr>
            <w:rStyle w:val="a4"/>
            <w:rFonts w:ascii="Times New Roman" w:hAnsi="Times New Roman" w:cs="Times New Roman"/>
            <w:sz w:val="28"/>
            <w:szCs w:val="28"/>
          </w:rPr>
          <w:t>стандарт</w:t>
        </w:r>
      </w:hyperlink>
      <w:r w:rsidRPr="00AA1BF4">
        <w:rPr>
          <w:rFonts w:ascii="Times New Roman" w:hAnsi="Times New Roman" w:cs="Times New Roman"/>
          <w:sz w:val="28"/>
          <w:szCs w:val="28"/>
        </w:rPr>
        <w:t xml:space="preserve"> бухгалтерского учета для организаций государственного сектора "Основные средства", утвержденный Приказом Минфина России от 31.12.2016 № 257н (далее - </w:t>
      </w:r>
      <w:hyperlink r:id="rId14" w:history="1">
        <w:r w:rsidRPr="00AA1BF4">
          <w:rPr>
            <w:rStyle w:val="a4"/>
            <w:rFonts w:ascii="Times New Roman" w:hAnsi="Times New Roman" w:cs="Times New Roman"/>
            <w:sz w:val="28"/>
            <w:szCs w:val="28"/>
          </w:rPr>
          <w:t>СГС</w:t>
        </w:r>
      </w:hyperlink>
      <w:r w:rsidRPr="00AA1BF4">
        <w:rPr>
          <w:rFonts w:ascii="Times New Roman" w:hAnsi="Times New Roman" w:cs="Times New Roman"/>
          <w:sz w:val="28"/>
          <w:szCs w:val="28"/>
        </w:rPr>
        <w:t xml:space="preserve"> "Основные средства");</w:t>
      </w:r>
    </w:p>
    <w:p w:rsidR="00163F09" w:rsidRPr="00AA1BF4" w:rsidRDefault="00163F09" w:rsidP="00163F09">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t xml:space="preserve">Федеральный </w:t>
      </w:r>
      <w:hyperlink r:id="rId15" w:history="1">
        <w:r w:rsidRPr="00AA1BF4">
          <w:rPr>
            <w:rStyle w:val="a4"/>
            <w:rFonts w:ascii="Times New Roman" w:hAnsi="Times New Roman" w:cs="Times New Roman"/>
            <w:sz w:val="28"/>
            <w:szCs w:val="28"/>
          </w:rPr>
          <w:t>стандарт</w:t>
        </w:r>
      </w:hyperlink>
      <w:r w:rsidRPr="00AA1BF4">
        <w:rPr>
          <w:rFonts w:ascii="Times New Roman" w:hAnsi="Times New Roman" w:cs="Times New Roman"/>
          <w:sz w:val="28"/>
          <w:szCs w:val="28"/>
        </w:rPr>
        <w:t xml:space="preserve"> бухгалтерского учета для организаций государственного сектора "Аренда", утвержденный Приказом Минфина России от 31.12.2016 № 258н (далее - </w:t>
      </w:r>
      <w:hyperlink r:id="rId16" w:history="1">
        <w:r w:rsidRPr="00AA1BF4">
          <w:rPr>
            <w:rStyle w:val="a4"/>
            <w:rFonts w:ascii="Times New Roman" w:hAnsi="Times New Roman" w:cs="Times New Roman"/>
            <w:sz w:val="28"/>
            <w:szCs w:val="28"/>
          </w:rPr>
          <w:t>СГС</w:t>
        </w:r>
      </w:hyperlink>
      <w:r w:rsidRPr="00AA1BF4">
        <w:rPr>
          <w:rFonts w:ascii="Times New Roman" w:hAnsi="Times New Roman" w:cs="Times New Roman"/>
          <w:sz w:val="28"/>
          <w:szCs w:val="28"/>
        </w:rPr>
        <w:t xml:space="preserve"> "Аренда");</w:t>
      </w:r>
    </w:p>
    <w:p w:rsidR="00163F09" w:rsidRPr="00AA1BF4" w:rsidRDefault="00163F09" w:rsidP="00163F09">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t xml:space="preserve">Федеральный </w:t>
      </w:r>
      <w:hyperlink r:id="rId17" w:history="1">
        <w:r w:rsidRPr="00AA1BF4">
          <w:rPr>
            <w:rStyle w:val="a4"/>
            <w:rFonts w:ascii="Times New Roman" w:hAnsi="Times New Roman" w:cs="Times New Roman"/>
            <w:sz w:val="28"/>
            <w:szCs w:val="28"/>
          </w:rPr>
          <w:t>стандарт</w:t>
        </w:r>
      </w:hyperlink>
      <w:r w:rsidRPr="00AA1BF4">
        <w:rPr>
          <w:rFonts w:ascii="Times New Roman" w:hAnsi="Times New Roman" w:cs="Times New Roman"/>
          <w:sz w:val="28"/>
          <w:szCs w:val="28"/>
        </w:rPr>
        <w:t xml:space="preserve"> бухгалтерского учета для организаций государственного сектора "Обесценение активов", утвержденный Приказом Минфина России от 31.12.2016 № 259н (далее - </w:t>
      </w:r>
      <w:hyperlink r:id="rId18" w:history="1">
        <w:r w:rsidRPr="00AA1BF4">
          <w:rPr>
            <w:rStyle w:val="a4"/>
            <w:rFonts w:ascii="Times New Roman" w:hAnsi="Times New Roman" w:cs="Times New Roman"/>
            <w:sz w:val="28"/>
            <w:szCs w:val="28"/>
          </w:rPr>
          <w:t>СГС</w:t>
        </w:r>
      </w:hyperlink>
      <w:r w:rsidRPr="00AA1BF4">
        <w:rPr>
          <w:rFonts w:ascii="Times New Roman" w:hAnsi="Times New Roman" w:cs="Times New Roman"/>
          <w:sz w:val="28"/>
          <w:szCs w:val="28"/>
        </w:rPr>
        <w:t xml:space="preserve"> "Обесценение активов");</w:t>
      </w:r>
    </w:p>
    <w:p w:rsidR="00163F09" w:rsidRPr="00AA1BF4" w:rsidRDefault="00163F09" w:rsidP="00163F09">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t xml:space="preserve">Федеральный </w:t>
      </w:r>
      <w:hyperlink r:id="rId19" w:history="1">
        <w:r w:rsidRPr="00AA1BF4">
          <w:rPr>
            <w:rStyle w:val="a4"/>
            <w:rFonts w:ascii="Times New Roman" w:hAnsi="Times New Roman" w:cs="Times New Roman"/>
            <w:sz w:val="28"/>
            <w:szCs w:val="28"/>
          </w:rPr>
          <w:t>стандарт</w:t>
        </w:r>
      </w:hyperlink>
      <w:r w:rsidRPr="00AA1BF4">
        <w:rPr>
          <w:rFonts w:ascii="Times New Roman" w:hAnsi="Times New Roman" w:cs="Times New Roman"/>
          <w:sz w:val="28"/>
          <w:szCs w:val="28"/>
        </w:rPr>
        <w:t xml:space="preserve"> бухгалтерского учета для организаций государственного сектора "Представление бухгалтерской (финансовой) отчетности", утвержденный Приказом Минфина России от 31.12.2016 № 260н (далее - </w:t>
      </w:r>
      <w:hyperlink r:id="rId20" w:history="1">
        <w:r w:rsidRPr="00AA1BF4">
          <w:rPr>
            <w:rStyle w:val="a4"/>
            <w:rFonts w:ascii="Times New Roman" w:hAnsi="Times New Roman" w:cs="Times New Roman"/>
            <w:sz w:val="28"/>
            <w:szCs w:val="28"/>
          </w:rPr>
          <w:t>СГС</w:t>
        </w:r>
      </w:hyperlink>
      <w:r w:rsidRPr="00AA1BF4">
        <w:rPr>
          <w:rFonts w:ascii="Times New Roman" w:hAnsi="Times New Roman" w:cs="Times New Roman"/>
          <w:sz w:val="28"/>
          <w:szCs w:val="28"/>
        </w:rPr>
        <w:t xml:space="preserve"> "Представление отчетности");</w:t>
      </w:r>
    </w:p>
    <w:p w:rsidR="00163F09" w:rsidRPr="00AA1BF4" w:rsidRDefault="00163F09" w:rsidP="00163F09">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t xml:space="preserve">Федеральный </w:t>
      </w:r>
      <w:hyperlink r:id="rId21" w:history="1">
        <w:r w:rsidRPr="00AA1BF4">
          <w:rPr>
            <w:rStyle w:val="a4"/>
            <w:rFonts w:ascii="Times New Roman" w:hAnsi="Times New Roman" w:cs="Times New Roman"/>
            <w:sz w:val="28"/>
            <w:szCs w:val="28"/>
          </w:rPr>
          <w:t>стандарт</w:t>
        </w:r>
      </w:hyperlink>
      <w:r w:rsidRPr="00AA1BF4">
        <w:rPr>
          <w:rFonts w:ascii="Times New Roman" w:hAnsi="Times New Roman" w:cs="Times New Roman"/>
          <w:sz w:val="28"/>
          <w:szCs w:val="28"/>
        </w:rPr>
        <w:t xml:space="preserve"> бухгалтерского учета для организаций государственного сектора "Отчет о движении денежных средств", утвержденный Приказом Минфина России от 30.12.2017 № 278н (далее - </w:t>
      </w:r>
      <w:hyperlink r:id="rId22" w:history="1">
        <w:r w:rsidRPr="00AA1BF4">
          <w:rPr>
            <w:rStyle w:val="a4"/>
            <w:rFonts w:ascii="Times New Roman" w:hAnsi="Times New Roman" w:cs="Times New Roman"/>
            <w:sz w:val="28"/>
            <w:szCs w:val="28"/>
          </w:rPr>
          <w:t>СГС</w:t>
        </w:r>
      </w:hyperlink>
      <w:r w:rsidRPr="00AA1BF4">
        <w:rPr>
          <w:rFonts w:ascii="Times New Roman" w:hAnsi="Times New Roman" w:cs="Times New Roman"/>
          <w:sz w:val="28"/>
          <w:szCs w:val="28"/>
        </w:rPr>
        <w:t xml:space="preserve"> "Отчет о движении денежных средств");</w:t>
      </w:r>
    </w:p>
    <w:p w:rsidR="00163F09" w:rsidRPr="00AA1BF4" w:rsidRDefault="00163F09" w:rsidP="00163F09">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t xml:space="preserve">Федеральный </w:t>
      </w:r>
      <w:hyperlink r:id="rId23" w:history="1">
        <w:r w:rsidRPr="00AA1BF4">
          <w:rPr>
            <w:rStyle w:val="a4"/>
            <w:rFonts w:ascii="Times New Roman" w:hAnsi="Times New Roman" w:cs="Times New Roman"/>
            <w:sz w:val="28"/>
            <w:szCs w:val="28"/>
          </w:rPr>
          <w:t>стандарт</w:t>
        </w:r>
      </w:hyperlink>
      <w:r w:rsidRPr="00AA1BF4">
        <w:rPr>
          <w:rFonts w:ascii="Times New Roman" w:hAnsi="Times New Roman" w:cs="Times New Roman"/>
          <w:sz w:val="28"/>
          <w:szCs w:val="28"/>
        </w:rPr>
        <w:t xml:space="preserve"> бухгалтерского учета для организаций государственного сектора "Учетная политика, оценочные значения и ошибки", утвержденный Приказом Минфина России от 30.12.2017 № 274н (далее - </w:t>
      </w:r>
      <w:hyperlink r:id="rId24" w:history="1">
        <w:r w:rsidRPr="00AA1BF4">
          <w:rPr>
            <w:rStyle w:val="a4"/>
            <w:rFonts w:ascii="Times New Roman" w:hAnsi="Times New Roman" w:cs="Times New Roman"/>
            <w:sz w:val="28"/>
            <w:szCs w:val="28"/>
          </w:rPr>
          <w:t>СГС</w:t>
        </w:r>
      </w:hyperlink>
      <w:r w:rsidRPr="00AA1BF4">
        <w:rPr>
          <w:rFonts w:ascii="Times New Roman" w:hAnsi="Times New Roman" w:cs="Times New Roman"/>
          <w:sz w:val="28"/>
          <w:szCs w:val="28"/>
        </w:rPr>
        <w:t xml:space="preserve"> "Учетная политика");</w:t>
      </w:r>
    </w:p>
    <w:p w:rsidR="00163F09" w:rsidRPr="00AA1BF4" w:rsidRDefault="00163F09" w:rsidP="00163F09">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lastRenderedPageBreak/>
        <w:t xml:space="preserve">Федеральный </w:t>
      </w:r>
      <w:hyperlink r:id="rId25" w:history="1">
        <w:r w:rsidRPr="00AA1BF4">
          <w:rPr>
            <w:rStyle w:val="a4"/>
            <w:rFonts w:ascii="Times New Roman" w:hAnsi="Times New Roman" w:cs="Times New Roman"/>
            <w:sz w:val="28"/>
            <w:szCs w:val="28"/>
          </w:rPr>
          <w:t>стандарт</w:t>
        </w:r>
      </w:hyperlink>
      <w:r w:rsidRPr="00AA1BF4">
        <w:rPr>
          <w:rFonts w:ascii="Times New Roman" w:hAnsi="Times New Roman" w:cs="Times New Roman"/>
          <w:sz w:val="28"/>
          <w:szCs w:val="28"/>
        </w:rPr>
        <w:t xml:space="preserve"> бухгалтерского учета для организаций государственного сектора "События после отчетной даты", утвержденный Приказом Минфина России от 30.12.2017 № 275н (далее - </w:t>
      </w:r>
      <w:hyperlink r:id="rId26" w:history="1">
        <w:r w:rsidRPr="00AA1BF4">
          <w:rPr>
            <w:rStyle w:val="a4"/>
            <w:rFonts w:ascii="Times New Roman" w:hAnsi="Times New Roman" w:cs="Times New Roman"/>
            <w:sz w:val="28"/>
            <w:szCs w:val="28"/>
          </w:rPr>
          <w:t>СГС</w:t>
        </w:r>
      </w:hyperlink>
      <w:r w:rsidRPr="00AA1BF4">
        <w:rPr>
          <w:rFonts w:ascii="Times New Roman" w:hAnsi="Times New Roman" w:cs="Times New Roman"/>
          <w:sz w:val="28"/>
          <w:szCs w:val="28"/>
        </w:rPr>
        <w:t xml:space="preserve"> "События после отчетной даты");</w:t>
      </w:r>
    </w:p>
    <w:p w:rsidR="00163F09" w:rsidRPr="00AA1BF4" w:rsidRDefault="00163F09" w:rsidP="00163F09">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t xml:space="preserve">Федеральный </w:t>
      </w:r>
      <w:hyperlink r:id="rId27" w:history="1">
        <w:r w:rsidRPr="00AA1BF4">
          <w:rPr>
            <w:rStyle w:val="a4"/>
            <w:rFonts w:ascii="Times New Roman" w:hAnsi="Times New Roman" w:cs="Times New Roman"/>
            <w:sz w:val="28"/>
            <w:szCs w:val="28"/>
          </w:rPr>
          <w:t>стандарт</w:t>
        </w:r>
      </w:hyperlink>
      <w:r w:rsidRPr="00AA1BF4">
        <w:rPr>
          <w:rFonts w:ascii="Times New Roman" w:hAnsi="Times New Roman" w:cs="Times New Roman"/>
          <w:sz w:val="28"/>
          <w:szCs w:val="28"/>
        </w:rPr>
        <w:t xml:space="preserve"> бухгалтерского учета для организаций государственного сектора "Доходы", утвержденный Приказом Минфина России от 27.02.2018 № 32н (далее - </w:t>
      </w:r>
      <w:hyperlink r:id="rId28" w:history="1">
        <w:r w:rsidRPr="00AA1BF4">
          <w:rPr>
            <w:rStyle w:val="a4"/>
            <w:rFonts w:ascii="Times New Roman" w:hAnsi="Times New Roman" w:cs="Times New Roman"/>
            <w:sz w:val="28"/>
            <w:szCs w:val="28"/>
          </w:rPr>
          <w:t>СГС</w:t>
        </w:r>
      </w:hyperlink>
      <w:r w:rsidRPr="00AA1BF4">
        <w:rPr>
          <w:rFonts w:ascii="Times New Roman" w:hAnsi="Times New Roman" w:cs="Times New Roman"/>
          <w:sz w:val="28"/>
          <w:szCs w:val="28"/>
        </w:rPr>
        <w:t xml:space="preserve"> "Доходы");</w:t>
      </w:r>
    </w:p>
    <w:p w:rsidR="00163F09" w:rsidRPr="00AA1BF4" w:rsidRDefault="00163F09" w:rsidP="00163F09">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t xml:space="preserve">Федеральный </w:t>
      </w:r>
      <w:hyperlink r:id="rId29" w:history="1">
        <w:r w:rsidRPr="00AA1BF4">
          <w:rPr>
            <w:rStyle w:val="a4"/>
            <w:rFonts w:ascii="Times New Roman" w:hAnsi="Times New Roman" w:cs="Times New Roman"/>
            <w:sz w:val="28"/>
            <w:szCs w:val="28"/>
          </w:rPr>
          <w:t>стандарт</w:t>
        </w:r>
      </w:hyperlink>
      <w:r w:rsidRPr="00AA1BF4">
        <w:rPr>
          <w:rFonts w:ascii="Times New Roman" w:hAnsi="Times New Roman" w:cs="Times New Roman"/>
          <w:sz w:val="28"/>
          <w:szCs w:val="28"/>
        </w:rPr>
        <w:t xml:space="preserve"> бухгалтерского учета для организаций государственного сектора "Влияние изменений курсов иностранных валют", утвержденный Приказом Минфина России от 30.05.2018 № 122н (далее - </w:t>
      </w:r>
      <w:hyperlink r:id="rId30" w:history="1">
        <w:r w:rsidRPr="00AA1BF4">
          <w:rPr>
            <w:rStyle w:val="a4"/>
            <w:rFonts w:ascii="Times New Roman" w:hAnsi="Times New Roman" w:cs="Times New Roman"/>
            <w:sz w:val="28"/>
            <w:szCs w:val="28"/>
          </w:rPr>
          <w:t>СГС</w:t>
        </w:r>
      </w:hyperlink>
      <w:r w:rsidRPr="00AA1BF4">
        <w:rPr>
          <w:rFonts w:ascii="Times New Roman" w:hAnsi="Times New Roman" w:cs="Times New Roman"/>
          <w:sz w:val="28"/>
          <w:szCs w:val="28"/>
        </w:rPr>
        <w:t xml:space="preserve"> "Влияние изменений курсов иностранных валют");</w:t>
      </w:r>
    </w:p>
    <w:p w:rsidR="00163F09" w:rsidRPr="00AA1BF4" w:rsidRDefault="00163F09" w:rsidP="00163F09">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t xml:space="preserve">Федеральный </w:t>
      </w:r>
      <w:hyperlink r:id="rId31" w:history="1">
        <w:r w:rsidRPr="00AA1BF4">
          <w:rPr>
            <w:rStyle w:val="a4"/>
            <w:rFonts w:ascii="Times New Roman" w:hAnsi="Times New Roman" w:cs="Times New Roman"/>
            <w:sz w:val="28"/>
            <w:szCs w:val="28"/>
          </w:rPr>
          <w:t>стандарт</w:t>
        </w:r>
      </w:hyperlink>
      <w:r w:rsidRPr="00AA1BF4">
        <w:rPr>
          <w:rFonts w:ascii="Times New Roman" w:hAnsi="Times New Roman" w:cs="Times New Roman"/>
          <w:sz w:val="28"/>
          <w:szCs w:val="28"/>
        </w:rPr>
        <w:t xml:space="preserve"> бухгалтерского учета для организаций государственного сектора "Бюджетная информация в бухгалтерской (финансовой) отчетности", утвержденный Приказом Минфина России от 28.02.2018 № 37н (далее - </w:t>
      </w:r>
      <w:hyperlink r:id="rId32" w:history="1">
        <w:r w:rsidRPr="00AA1BF4">
          <w:rPr>
            <w:rStyle w:val="a4"/>
            <w:rFonts w:ascii="Times New Roman" w:hAnsi="Times New Roman" w:cs="Times New Roman"/>
            <w:sz w:val="28"/>
            <w:szCs w:val="28"/>
          </w:rPr>
          <w:t>СГС</w:t>
        </w:r>
      </w:hyperlink>
      <w:r w:rsidRPr="00AA1BF4">
        <w:rPr>
          <w:rFonts w:ascii="Times New Roman" w:hAnsi="Times New Roman" w:cs="Times New Roman"/>
          <w:sz w:val="28"/>
          <w:szCs w:val="28"/>
        </w:rPr>
        <w:t xml:space="preserve"> "Бюджетная информация в бухгалтерской (финансовой) отчетности") ;</w:t>
      </w:r>
    </w:p>
    <w:p w:rsidR="00163F09" w:rsidRPr="00AA1BF4" w:rsidRDefault="00163F09" w:rsidP="00163F09">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t xml:space="preserve">Федеральный </w:t>
      </w:r>
      <w:hyperlink r:id="rId33" w:history="1">
        <w:r w:rsidRPr="00AA1BF4">
          <w:rPr>
            <w:rStyle w:val="a4"/>
            <w:rFonts w:ascii="Times New Roman" w:hAnsi="Times New Roman" w:cs="Times New Roman"/>
            <w:sz w:val="28"/>
            <w:szCs w:val="28"/>
          </w:rPr>
          <w:t>стандарт</w:t>
        </w:r>
      </w:hyperlink>
      <w:r w:rsidRPr="00AA1BF4">
        <w:rPr>
          <w:rFonts w:ascii="Times New Roman" w:hAnsi="Times New Roman" w:cs="Times New Roman"/>
          <w:sz w:val="28"/>
          <w:szCs w:val="28"/>
        </w:rPr>
        <w:t xml:space="preserve"> бухгалтерского учета для организаций государственного сектора "Резервы. Раскрытие информации об условных обязательствах и условных активах", утвержденный Приказом Минфина России от 30.05.2018 № 124н (далее - </w:t>
      </w:r>
      <w:hyperlink r:id="rId34" w:history="1">
        <w:r w:rsidRPr="00AA1BF4">
          <w:rPr>
            <w:rStyle w:val="a4"/>
            <w:rFonts w:ascii="Times New Roman" w:hAnsi="Times New Roman" w:cs="Times New Roman"/>
            <w:sz w:val="28"/>
            <w:szCs w:val="28"/>
          </w:rPr>
          <w:t>СГС</w:t>
        </w:r>
      </w:hyperlink>
      <w:r w:rsidRPr="00AA1BF4">
        <w:rPr>
          <w:rFonts w:ascii="Times New Roman" w:hAnsi="Times New Roman" w:cs="Times New Roman"/>
          <w:sz w:val="28"/>
          <w:szCs w:val="28"/>
        </w:rPr>
        <w:t xml:space="preserve"> "Резервы") ;</w:t>
      </w:r>
    </w:p>
    <w:p w:rsidR="00163F09" w:rsidRPr="00AA1BF4" w:rsidRDefault="00163F09" w:rsidP="00163F09">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t xml:space="preserve">Федеральный </w:t>
      </w:r>
      <w:hyperlink r:id="rId35" w:history="1">
        <w:r w:rsidRPr="00AA1BF4">
          <w:rPr>
            <w:rStyle w:val="a4"/>
            <w:rFonts w:ascii="Times New Roman" w:hAnsi="Times New Roman" w:cs="Times New Roman"/>
            <w:sz w:val="28"/>
            <w:szCs w:val="28"/>
          </w:rPr>
          <w:t>стандарт</w:t>
        </w:r>
      </w:hyperlink>
      <w:r w:rsidRPr="00AA1BF4">
        <w:rPr>
          <w:rFonts w:ascii="Times New Roman" w:hAnsi="Times New Roman" w:cs="Times New Roman"/>
          <w:sz w:val="28"/>
          <w:szCs w:val="28"/>
        </w:rPr>
        <w:t xml:space="preserve"> бухгалтерского учета для организаций государственного сектора "Долгосрочные договоры", утвержденный Приказом Минфина России от 29.06.2018 № 145н (далее - </w:t>
      </w:r>
      <w:hyperlink r:id="rId36" w:history="1">
        <w:r w:rsidRPr="00AA1BF4">
          <w:rPr>
            <w:rStyle w:val="a4"/>
            <w:rFonts w:ascii="Times New Roman" w:hAnsi="Times New Roman" w:cs="Times New Roman"/>
            <w:sz w:val="28"/>
            <w:szCs w:val="28"/>
          </w:rPr>
          <w:t>СГС</w:t>
        </w:r>
      </w:hyperlink>
      <w:r w:rsidRPr="00AA1BF4">
        <w:rPr>
          <w:rFonts w:ascii="Times New Roman" w:hAnsi="Times New Roman" w:cs="Times New Roman"/>
          <w:sz w:val="28"/>
          <w:szCs w:val="28"/>
        </w:rPr>
        <w:t xml:space="preserve"> "Долгосрочные договоры") ;</w:t>
      </w:r>
    </w:p>
    <w:p w:rsidR="00163F09" w:rsidRPr="00AA1BF4" w:rsidRDefault="00163F09" w:rsidP="00163F09">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t xml:space="preserve">Федеральный </w:t>
      </w:r>
      <w:hyperlink r:id="rId37" w:history="1">
        <w:r w:rsidRPr="00AA1BF4">
          <w:rPr>
            <w:rStyle w:val="a4"/>
            <w:rFonts w:ascii="Times New Roman" w:hAnsi="Times New Roman" w:cs="Times New Roman"/>
            <w:sz w:val="28"/>
            <w:szCs w:val="28"/>
          </w:rPr>
          <w:t>стандарт</w:t>
        </w:r>
      </w:hyperlink>
      <w:r w:rsidRPr="00AA1BF4">
        <w:rPr>
          <w:rFonts w:ascii="Times New Roman" w:hAnsi="Times New Roman" w:cs="Times New Roman"/>
          <w:sz w:val="28"/>
          <w:szCs w:val="28"/>
        </w:rPr>
        <w:t xml:space="preserve"> бухгалтерского учета для организаций государственного сектора "Запасы", утвержденный Приказом Минфина России от 07.12.2018 № 256н (далее - </w:t>
      </w:r>
      <w:hyperlink r:id="rId38" w:history="1">
        <w:r w:rsidRPr="00AA1BF4">
          <w:rPr>
            <w:rStyle w:val="a4"/>
            <w:rFonts w:ascii="Times New Roman" w:hAnsi="Times New Roman" w:cs="Times New Roman"/>
            <w:sz w:val="28"/>
            <w:szCs w:val="28"/>
          </w:rPr>
          <w:t>СГС</w:t>
        </w:r>
      </w:hyperlink>
      <w:r w:rsidRPr="00AA1BF4">
        <w:rPr>
          <w:rFonts w:ascii="Times New Roman" w:hAnsi="Times New Roman" w:cs="Times New Roman"/>
          <w:sz w:val="28"/>
          <w:szCs w:val="28"/>
        </w:rPr>
        <w:t xml:space="preserve"> "Запасы") ;</w:t>
      </w:r>
    </w:p>
    <w:p w:rsidR="00163F09" w:rsidRPr="00AA1BF4" w:rsidRDefault="00163F09" w:rsidP="00163F09">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t xml:space="preserve">Единый </w:t>
      </w:r>
      <w:hyperlink r:id="rId39" w:history="1">
        <w:r w:rsidRPr="00AA1BF4">
          <w:rPr>
            <w:rStyle w:val="a4"/>
            <w:rFonts w:ascii="Times New Roman" w:hAnsi="Times New Roman" w:cs="Times New Roman"/>
            <w:sz w:val="28"/>
            <w:szCs w:val="28"/>
          </w:rPr>
          <w:t>план</w:t>
        </w:r>
      </w:hyperlink>
      <w:r w:rsidRPr="00AA1BF4">
        <w:rPr>
          <w:rFonts w:ascii="Times New Roman" w:hAnsi="Times New Roman" w:cs="Times New Roman"/>
          <w:sz w:val="28"/>
          <w:szCs w:val="28"/>
        </w:rPr>
        <w:t xml:space="preserve">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утвержденный Приказом Минфина России от 01.12.2010 № 157н (далее - Единый </w:t>
      </w:r>
      <w:hyperlink r:id="rId40" w:history="1">
        <w:r w:rsidRPr="00AA1BF4">
          <w:rPr>
            <w:rStyle w:val="a4"/>
            <w:rFonts w:ascii="Times New Roman" w:hAnsi="Times New Roman" w:cs="Times New Roman"/>
            <w:sz w:val="28"/>
            <w:szCs w:val="28"/>
          </w:rPr>
          <w:t>план</w:t>
        </w:r>
      </w:hyperlink>
      <w:r w:rsidRPr="00AA1BF4">
        <w:rPr>
          <w:rFonts w:ascii="Times New Roman" w:hAnsi="Times New Roman" w:cs="Times New Roman"/>
          <w:sz w:val="28"/>
          <w:szCs w:val="28"/>
        </w:rPr>
        <w:t xml:space="preserve"> счетов);</w:t>
      </w:r>
    </w:p>
    <w:p w:rsidR="00163F09" w:rsidRPr="00AA1BF4" w:rsidRDefault="00D54634" w:rsidP="00163F09">
      <w:pPr>
        <w:pStyle w:val="a3"/>
        <w:numPr>
          <w:ilvl w:val="1"/>
          <w:numId w:val="18"/>
        </w:numPr>
        <w:spacing w:before="120" w:line="276" w:lineRule="auto"/>
        <w:jc w:val="both"/>
        <w:rPr>
          <w:rFonts w:ascii="Times New Roman" w:hAnsi="Times New Roman" w:cs="Times New Roman"/>
          <w:sz w:val="28"/>
          <w:szCs w:val="28"/>
        </w:rPr>
      </w:pPr>
      <w:hyperlink r:id="rId41" w:history="1">
        <w:r w:rsidR="00163F09" w:rsidRPr="00AA1BF4">
          <w:rPr>
            <w:rStyle w:val="a4"/>
            <w:rFonts w:ascii="Times New Roman" w:hAnsi="Times New Roman" w:cs="Times New Roman"/>
            <w:sz w:val="28"/>
            <w:szCs w:val="28"/>
          </w:rPr>
          <w:t>Инструкция</w:t>
        </w:r>
      </w:hyperlink>
      <w:r w:rsidR="00163F09" w:rsidRPr="00AA1BF4">
        <w:rPr>
          <w:rFonts w:ascii="Times New Roman" w:hAnsi="Times New Roman" w:cs="Times New Roman"/>
          <w:sz w:val="28"/>
          <w:szCs w:val="28"/>
        </w:rPr>
        <w:t xml:space="preserve">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утвержденная Приказом Минфина России от 01.12.2010 № 157н (далее - </w:t>
      </w:r>
      <w:hyperlink r:id="rId42" w:history="1">
        <w:r w:rsidR="00163F09" w:rsidRPr="00AA1BF4">
          <w:rPr>
            <w:rStyle w:val="a4"/>
            <w:rFonts w:ascii="Times New Roman" w:hAnsi="Times New Roman" w:cs="Times New Roman"/>
            <w:sz w:val="28"/>
            <w:szCs w:val="28"/>
          </w:rPr>
          <w:t>Инструкция</w:t>
        </w:r>
      </w:hyperlink>
      <w:r w:rsidR="00163F09" w:rsidRPr="00AA1BF4">
        <w:rPr>
          <w:rFonts w:ascii="Times New Roman" w:hAnsi="Times New Roman" w:cs="Times New Roman"/>
          <w:sz w:val="28"/>
          <w:szCs w:val="28"/>
        </w:rPr>
        <w:t xml:space="preserve"> № 157н);</w:t>
      </w:r>
    </w:p>
    <w:p w:rsidR="00163F09" w:rsidRPr="00AA1BF4" w:rsidRDefault="00D54634" w:rsidP="00163F09">
      <w:pPr>
        <w:pStyle w:val="a3"/>
        <w:numPr>
          <w:ilvl w:val="1"/>
          <w:numId w:val="18"/>
        </w:numPr>
        <w:spacing w:before="120" w:line="276" w:lineRule="auto"/>
        <w:jc w:val="both"/>
        <w:rPr>
          <w:rFonts w:ascii="Times New Roman" w:hAnsi="Times New Roman" w:cs="Times New Roman"/>
          <w:sz w:val="28"/>
          <w:szCs w:val="28"/>
        </w:rPr>
      </w:pPr>
      <w:hyperlink r:id="rId43" w:history="1">
        <w:r w:rsidR="00163F09" w:rsidRPr="00AA1BF4">
          <w:rPr>
            <w:rStyle w:val="a4"/>
            <w:rFonts w:ascii="Times New Roman" w:hAnsi="Times New Roman" w:cs="Times New Roman"/>
            <w:sz w:val="28"/>
            <w:szCs w:val="28"/>
          </w:rPr>
          <w:t>План</w:t>
        </w:r>
      </w:hyperlink>
      <w:r w:rsidR="00163F09" w:rsidRPr="00AA1BF4">
        <w:rPr>
          <w:rFonts w:ascii="Times New Roman" w:hAnsi="Times New Roman" w:cs="Times New Roman"/>
          <w:sz w:val="28"/>
          <w:szCs w:val="28"/>
        </w:rPr>
        <w:t xml:space="preserve"> счетов бюджетного учета, утвержденный Приказом Минфина России от 06.12.2010 № 162н (далее - </w:t>
      </w:r>
      <w:hyperlink r:id="rId44" w:history="1">
        <w:r w:rsidR="00163F09" w:rsidRPr="00AA1BF4">
          <w:rPr>
            <w:rStyle w:val="a4"/>
            <w:rFonts w:ascii="Times New Roman" w:hAnsi="Times New Roman" w:cs="Times New Roman"/>
            <w:sz w:val="28"/>
            <w:szCs w:val="28"/>
          </w:rPr>
          <w:t>План</w:t>
        </w:r>
      </w:hyperlink>
      <w:r w:rsidR="00163F09" w:rsidRPr="00AA1BF4">
        <w:rPr>
          <w:rFonts w:ascii="Times New Roman" w:hAnsi="Times New Roman" w:cs="Times New Roman"/>
          <w:sz w:val="28"/>
          <w:szCs w:val="28"/>
        </w:rPr>
        <w:t xml:space="preserve"> счетов бюджетного учета);</w:t>
      </w:r>
    </w:p>
    <w:p w:rsidR="00163F09" w:rsidRPr="00AA1BF4" w:rsidRDefault="00D54634" w:rsidP="00163F09">
      <w:pPr>
        <w:pStyle w:val="a3"/>
        <w:numPr>
          <w:ilvl w:val="1"/>
          <w:numId w:val="18"/>
        </w:numPr>
        <w:spacing w:before="120" w:line="276" w:lineRule="auto"/>
        <w:jc w:val="both"/>
        <w:rPr>
          <w:rFonts w:ascii="Times New Roman" w:hAnsi="Times New Roman" w:cs="Times New Roman"/>
          <w:sz w:val="28"/>
          <w:szCs w:val="28"/>
        </w:rPr>
      </w:pPr>
      <w:hyperlink r:id="rId45" w:history="1">
        <w:r w:rsidR="00163F09" w:rsidRPr="00AA1BF4">
          <w:rPr>
            <w:rStyle w:val="a4"/>
            <w:rFonts w:ascii="Times New Roman" w:hAnsi="Times New Roman" w:cs="Times New Roman"/>
            <w:sz w:val="28"/>
            <w:szCs w:val="28"/>
          </w:rPr>
          <w:t>Инструкция</w:t>
        </w:r>
      </w:hyperlink>
      <w:r w:rsidR="00163F09" w:rsidRPr="00AA1BF4">
        <w:rPr>
          <w:rFonts w:ascii="Times New Roman" w:hAnsi="Times New Roman" w:cs="Times New Roman"/>
          <w:sz w:val="28"/>
          <w:szCs w:val="28"/>
        </w:rPr>
        <w:t xml:space="preserve"> по применению Плана счетов бюджетного учета, утвержденная Приказом Минфина России от 06.12.2010 № 162н (далее - </w:t>
      </w:r>
      <w:hyperlink r:id="rId46" w:history="1">
        <w:r w:rsidR="00163F09" w:rsidRPr="00AA1BF4">
          <w:rPr>
            <w:rStyle w:val="a4"/>
            <w:rFonts w:ascii="Times New Roman" w:hAnsi="Times New Roman" w:cs="Times New Roman"/>
            <w:sz w:val="28"/>
            <w:szCs w:val="28"/>
          </w:rPr>
          <w:t>Инструкция</w:t>
        </w:r>
      </w:hyperlink>
      <w:r w:rsidR="00163F09" w:rsidRPr="00AA1BF4">
        <w:rPr>
          <w:rFonts w:ascii="Times New Roman" w:hAnsi="Times New Roman" w:cs="Times New Roman"/>
          <w:sz w:val="28"/>
          <w:szCs w:val="28"/>
        </w:rPr>
        <w:t xml:space="preserve"> № 162н);</w:t>
      </w:r>
    </w:p>
    <w:p w:rsidR="00163F09" w:rsidRPr="00AA1BF4" w:rsidRDefault="00D54634" w:rsidP="00163F09">
      <w:pPr>
        <w:pStyle w:val="a3"/>
        <w:numPr>
          <w:ilvl w:val="1"/>
          <w:numId w:val="18"/>
        </w:numPr>
        <w:spacing w:before="120" w:line="276" w:lineRule="auto"/>
        <w:jc w:val="both"/>
        <w:rPr>
          <w:rFonts w:ascii="Times New Roman" w:hAnsi="Times New Roman" w:cs="Times New Roman"/>
          <w:sz w:val="28"/>
          <w:szCs w:val="28"/>
        </w:rPr>
      </w:pPr>
      <w:hyperlink r:id="rId47" w:history="1">
        <w:r w:rsidR="00163F09" w:rsidRPr="00AA1BF4">
          <w:rPr>
            <w:rStyle w:val="a4"/>
            <w:rFonts w:ascii="Times New Roman" w:hAnsi="Times New Roman" w:cs="Times New Roman"/>
            <w:sz w:val="28"/>
            <w:szCs w:val="28"/>
          </w:rPr>
          <w:t>Приказ</w:t>
        </w:r>
      </w:hyperlink>
      <w:r w:rsidR="00163F09" w:rsidRPr="00AA1BF4">
        <w:rPr>
          <w:rFonts w:ascii="Times New Roman" w:hAnsi="Times New Roman" w:cs="Times New Roman"/>
          <w:sz w:val="28"/>
          <w:szCs w:val="28"/>
        </w:rPr>
        <w:t xml:space="preserve"> Минфина России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w:t>
      </w:r>
      <w:r w:rsidR="00163F09" w:rsidRPr="00AA1BF4">
        <w:rPr>
          <w:rFonts w:ascii="Times New Roman" w:hAnsi="Times New Roman" w:cs="Times New Roman"/>
          <w:sz w:val="28"/>
          <w:szCs w:val="28"/>
        </w:rPr>
        <w:lastRenderedPageBreak/>
        <w:t xml:space="preserve">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w:t>
      </w:r>
      <w:hyperlink r:id="rId48" w:history="1">
        <w:r w:rsidR="00163F09" w:rsidRPr="00AA1BF4">
          <w:rPr>
            <w:rStyle w:val="a4"/>
            <w:rFonts w:ascii="Times New Roman" w:hAnsi="Times New Roman" w:cs="Times New Roman"/>
            <w:sz w:val="28"/>
            <w:szCs w:val="28"/>
          </w:rPr>
          <w:t>Приказ</w:t>
        </w:r>
      </w:hyperlink>
      <w:r w:rsidR="00163F09" w:rsidRPr="00AA1BF4">
        <w:rPr>
          <w:rFonts w:ascii="Times New Roman" w:hAnsi="Times New Roman" w:cs="Times New Roman"/>
          <w:sz w:val="28"/>
          <w:szCs w:val="28"/>
        </w:rPr>
        <w:t xml:space="preserve"> Минфина России № 52н);</w:t>
      </w:r>
    </w:p>
    <w:p w:rsidR="00163F09" w:rsidRPr="00AA1BF4" w:rsidRDefault="00163F09" w:rsidP="00163F09">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t xml:space="preserve">Методические </w:t>
      </w:r>
      <w:hyperlink r:id="rId49" w:history="1">
        <w:r w:rsidRPr="00AA1BF4">
          <w:rPr>
            <w:rStyle w:val="a4"/>
            <w:rFonts w:ascii="Times New Roman" w:hAnsi="Times New Roman" w:cs="Times New Roman"/>
            <w:sz w:val="28"/>
            <w:szCs w:val="28"/>
          </w:rPr>
          <w:t>указания</w:t>
        </w:r>
      </w:hyperlink>
      <w:r w:rsidRPr="00AA1BF4">
        <w:rPr>
          <w:rFonts w:ascii="Times New Roman" w:hAnsi="Times New Roman" w:cs="Times New Roman"/>
          <w:sz w:val="28"/>
          <w:szCs w:val="28"/>
        </w:rPr>
        <w:t xml:space="preserve"> по применению форм первичных учетных документов и формированию регистров бухгалтерского учета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(Приложение № 5 к Приказу Минфина России от 30.03.2015 № 52н) (далее - Методические </w:t>
      </w:r>
      <w:hyperlink r:id="rId50" w:history="1">
        <w:r w:rsidRPr="00AA1BF4">
          <w:rPr>
            <w:rStyle w:val="a4"/>
            <w:rFonts w:ascii="Times New Roman" w:hAnsi="Times New Roman" w:cs="Times New Roman"/>
            <w:sz w:val="28"/>
            <w:szCs w:val="28"/>
          </w:rPr>
          <w:t>указания</w:t>
        </w:r>
      </w:hyperlink>
      <w:r w:rsidRPr="00AA1BF4">
        <w:rPr>
          <w:rFonts w:ascii="Times New Roman" w:hAnsi="Times New Roman" w:cs="Times New Roman"/>
          <w:sz w:val="28"/>
          <w:szCs w:val="28"/>
        </w:rPr>
        <w:t xml:space="preserve"> № 52н);</w:t>
      </w:r>
    </w:p>
    <w:p w:rsidR="00163F09" w:rsidRPr="00AA1BF4" w:rsidRDefault="00D54634" w:rsidP="00163F09">
      <w:pPr>
        <w:pStyle w:val="a3"/>
        <w:numPr>
          <w:ilvl w:val="1"/>
          <w:numId w:val="18"/>
        </w:numPr>
        <w:spacing w:before="120" w:line="276" w:lineRule="auto"/>
        <w:jc w:val="both"/>
        <w:rPr>
          <w:rFonts w:ascii="Times New Roman" w:hAnsi="Times New Roman" w:cs="Times New Roman"/>
          <w:sz w:val="28"/>
          <w:szCs w:val="28"/>
        </w:rPr>
      </w:pPr>
      <w:hyperlink r:id="rId51" w:history="1">
        <w:r w:rsidR="00163F09" w:rsidRPr="00AA1BF4">
          <w:rPr>
            <w:rStyle w:val="a4"/>
            <w:rFonts w:ascii="Times New Roman" w:hAnsi="Times New Roman" w:cs="Times New Roman"/>
            <w:sz w:val="28"/>
            <w:szCs w:val="28"/>
          </w:rPr>
          <w:t>Указание</w:t>
        </w:r>
      </w:hyperlink>
      <w:r w:rsidR="00163F09" w:rsidRPr="00AA1BF4">
        <w:rPr>
          <w:rFonts w:ascii="Times New Roman" w:hAnsi="Times New Roman" w:cs="Times New Roman"/>
          <w:sz w:val="28"/>
          <w:szCs w:val="28"/>
        </w:rPr>
        <w:t xml:space="preserve"> Банка России от 11.03.2014 №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(далее - </w:t>
      </w:r>
      <w:hyperlink r:id="rId52" w:history="1">
        <w:r w:rsidR="00163F09" w:rsidRPr="00AA1BF4">
          <w:rPr>
            <w:rStyle w:val="a4"/>
            <w:rFonts w:ascii="Times New Roman" w:hAnsi="Times New Roman" w:cs="Times New Roman"/>
            <w:sz w:val="28"/>
            <w:szCs w:val="28"/>
          </w:rPr>
          <w:t>Указание</w:t>
        </w:r>
      </w:hyperlink>
      <w:r w:rsidR="00163F09" w:rsidRPr="00AA1BF4">
        <w:rPr>
          <w:rFonts w:ascii="Times New Roman" w:hAnsi="Times New Roman" w:cs="Times New Roman"/>
          <w:sz w:val="28"/>
          <w:szCs w:val="28"/>
        </w:rPr>
        <w:t xml:space="preserve"> № 3210-У);</w:t>
      </w:r>
    </w:p>
    <w:p w:rsidR="00163F09" w:rsidRPr="00AA1BF4" w:rsidRDefault="00D54634" w:rsidP="00163F09">
      <w:pPr>
        <w:pStyle w:val="a3"/>
        <w:numPr>
          <w:ilvl w:val="1"/>
          <w:numId w:val="18"/>
        </w:numPr>
        <w:spacing w:before="120" w:line="276" w:lineRule="auto"/>
        <w:jc w:val="both"/>
        <w:rPr>
          <w:rFonts w:ascii="Times New Roman" w:hAnsi="Times New Roman" w:cs="Times New Roman"/>
          <w:sz w:val="28"/>
          <w:szCs w:val="28"/>
        </w:rPr>
      </w:pPr>
      <w:hyperlink r:id="rId53" w:history="1">
        <w:r w:rsidR="00163F09" w:rsidRPr="00AA1BF4">
          <w:rPr>
            <w:rStyle w:val="a4"/>
            <w:rFonts w:ascii="Times New Roman" w:hAnsi="Times New Roman" w:cs="Times New Roman"/>
            <w:sz w:val="28"/>
            <w:szCs w:val="28"/>
          </w:rPr>
          <w:t>Указание</w:t>
        </w:r>
      </w:hyperlink>
      <w:r w:rsidR="00163F09" w:rsidRPr="00AA1BF4">
        <w:rPr>
          <w:rFonts w:ascii="Times New Roman" w:hAnsi="Times New Roman" w:cs="Times New Roman"/>
          <w:sz w:val="28"/>
          <w:szCs w:val="28"/>
        </w:rPr>
        <w:t xml:space="preserve"> Банка России от 07.10.2013 № 3073-У "Об осуществлении наличных расчетов" (далее - </w:t>
      </w:r>
      <w:hyperlink r:id="rId54" w:history="1">
        <w:r w:rsidR="00163F09" w:rsidRPr="00AA1BF4">
          <w:rPr>
            <w:rStyle w:val="a4"/>
            <w:rFonts w:ascii="Times New Roman" w:hAnsi="Times New Roman" w:cs="Times New Roman"/>
            <w:sz w:val="28"/>
            <w:szCs w:val="28"/>
          </w:rPr>
          <w:t>Указание</w:t>
        </w:r>
      </w:hyperlink>
      <w:r w:rsidR="00163F09" w:rsidRPr="00AA1BF4">
        <w:rPr>
          <w:rFonts w:ascii="Times New Roman" w:hAnsi="Times New Roman" w:cs="Times New Roman"/>
          <w:sz w:val="28"/>
          <w:szCs w:val="28"/>
        </w:rPr>
        <w:t xml:space="preserve"> № 3073-У);</w:t>
      </w:r>
    </w:p>
    <w:p w:rsidR="00163F09" w:rsidRPr="00AA1BF4" w:rsidRDefault="00163F09" w:rsidP="00163F09">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t xml:space="preserve">Методические </w:t>
      </w:r>
      <w:hyperlink r:id="rId55" w:history="1">
        <w:r w:rsidRPr="00AA1BF4">
          <w:rPr>
            <w:rStyle w:val="a4"/>
            <w:rFonts w:ascii="Times New Roman" w:hAnsi="Times New Roman" w:cs="Times New Roman"/>
            <w:sz w:val="28"/>
            <w:szCs w:val="28"/>
          </w:rPr>
          <w:t>указания</w:t>
        </w:r>
      </w:hyperlink>
      <w:r w:rsidRPr="00AA1BF4">
        <w:rPr>
          <w:rFonts w:ascii="Times New Roman" w:hAnsi="Times New Roman" w:cs="Times New Roman"/>
          <w:sz w:val="28"/>
          <w:szCs w:val="28"/>
        </w:rPr>
        <w:t xml:space="preserve"> по инвентаризации имущества и финансовых обязательств, утвержденные Приказом Минфина России от 13.06.1995 № 49 (далее - Методические </w:t>
      </w:r>
      <w:hyperlink r:id="rId56" w:history="1">
        <w:r w:rsidRPr="00AA1BF4">
          <w:rPr>
            <w:rStyle w:val="a4"/>
            <w:rFonts w:ascii="Times New Roman" w:hAnsi="Times New Roman" w:cs="Times New Roman"/>
            <w:sz w:val="28"/>
            <w:szCs w:val="28"/>
          </w:rPr>
          <w:t>указания</w:t>
        </w:r>
      </w:hyperlink>
      <w:r w:rsidRPr="00AA1BF4">
        <w:rPr>
          <w:rFonts w:ascii="Times New Roman" w:hAnsi="Times New Roman" w:cs="Times New Roman"/>
          <w:sz w:val="28"/>
          <w:szCs w:val="28"/>
        </w:rPr>
        <w:t xml:space="preserve"> № 49);</w:t>
      </w:r>
    </w:p>
    <w:p w:rsidR="00163F09" w:rsidRPr="00AA1BF4" w:rsidRDefault="00163F09" w:rsidP="00163F09">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t xml:space="preserve">Методические </w:t>
      </w:r>
      <w:hyperlink r:id="rId57" w:history="1">
        <w:r w:rsidRPr="00AA1BF4">
          <w:rPr>
            <w:rStyle w:val="a4"/>
            <w:rFonts w:ascii="Times New Roman" w:hAnsi="Times New Roman" w:cs="Times New Roman"/>
            <w:sz w:val="28"/>
            <w:szCs w:val="28"/>
          </w:rPr>
          <w:t>рекомендации</w:t>
        </w:r>
      </w:hyperlink>
      <w:r w:rsidRPr="00AA1BF4">
        <w:rPr>
          <w:rFonts w:ascii="Times New Roman" w:hAnsi="Times New Roman" w:cs="Times New Roman"/>
          <w:sz w:val="28"/>
          <w:szCs w:val="28"/>
        </w:rPr>
        <w:t xml:space="preserve"> "Нормы расхода топлива и смазочных материалов на автомобильном транспорте", введенные в действие Распоряжением Минтранса России от 14.03.2008 № АМ-23-р (далее - Методические </w:t>
      </w:r>
      <w:hyperlink r:id="rId58" w:history="1">
        <w:r w:rsidRPr="00AA1BF4">
          <w:rPr>
            <w:rStyle w:val="a4"/>
            <w:rFonts w:ascii="Times New Roman" w:hAnsi="Times New Roman" w:cs="Times New Roman"/>
            <w:sz w:val="28"/>
            <w:szCs w:val="28"/>
          </w:rPr>
          <w:t>рекомендации</w:t>
        </w:r>
      </w:hyperlink>
      <w:r w:rsidRPr="00AA1BF4">
        <w:rPr>
          <w:rFonts w:ascii="Times New Roman" w:hAnsi="Times New Roman" w:cs="Times New Roman"/>
          <w:sz w:val="28"/>
          <w:szCs w:val="28"/>
        </w:rPr>
        <w:t xml:space="preserve"> № АМ-23-р);</w:t>
      </w:r>
    </w:p>
    <w:p w:rsidR="00163F09" w:rsidRPr="00AA1BF4" w:rsidRDefault="00D54634" w:rsidP="00163F09">
      <w:pPr>
        <w:pStyle w:val="a3"/>
        <w:numPr>
          <w:ilvl w:val="1"/>
          <w:numId w:val="18"/>
        </w:numPr>
        <w:spacing w:before="120" w:line="276" w:lineRule="auto"/>
        <w:jc w:val="both"/>
        <w:rPr>
          <w:rFonts w:ascii="Times New Roman" w:hAnsi="Times New Roman" w:cs="Times New Roman"/>
          <w:sz w:val="28"/>
          <w:szCs w:val="28"/>
        </w:rPr>
      </w:pPr>
      <w:hyperlink r:id="rId59" w:history="1">
        <w:r w:rsidR="00163F09" w:rsidRPr="00AA1BF4">
          <w:rPr>
            <w:rStyle w:val="a4"/>
            <w:rFonts w:ascii="Times New Roman" w:hAnsi="Times New Roman" w:cs="Times New Roman"/>
            <w:sz w:val="28"/>
            <w:szCs w:val="28"/>
          </w:rPr>
          <w:t>Правила</w:t>
        </w:r>
      </w:hyperlink>
      <w:r w:rsidR="00163F09" w:rsidRPr="00AA1BF4">
        <w:rPr>
          <w:rFonts w:ascii="Times New Roman" w:hAnsi="Times New Roman" w:cs="Times New Roman"/>
          <w:sz w:val="28"/>
          <w:szCs w:val="28"/>
        </w:rPr>
        <w:t xml:space="preserve"> учета и хранения драгоценных металлов, драгоценных камней и продукции из них, а также ведения соответствующей отчетности, утвержденные Постановлением Правительства РФ от 28.09.2000 № 731 (далее - </w:t>
      </w:r>
      <w:hyperlink r:id="rId60" w:history="1">
        <w:r w:rsidR="00163F09" w:rsidRPr="00AA1BF4">
          <w:rPr>
            <w:rStyle w:val="a4"/>
            <w:rFonts w:ascii="Times New Roman" w:hAnsi="Times New Roman" w:cs="Times New Roman"/>
            <w:sz w:val="28"/>
            <w:szCs w:val="28"/>
          </w:rPr>
          <w:t>Правила</w:t>
        </w:r>
      </w:hyperlink>
      <w:r w:rsidR="00163F09" w:rsidRPr="00AA1BF4">
        <w:rPr>
          <w:rFonts w:ascii="Times New Roman" w:hAnsi="Times New Roman" w:cs="Times New Roman"/>
          <w:sz w:val="28"/>
          <w:szCs w:val="28"/>
        </w:rPr>
        <w:t xml:space="preserve"> учета и хранения драгоценных металлов, драгоценных камней и продукции из них, а также ведения соответствующей отчетности);</w:t>
      </w:r>
    </w:p>
    <w:p w:rsidR="00163F09" w:rsidRPr="00AA1BF4" w:rsidRDefault="00D54634" w:rsidP="00163F09">
      <w:pPr>
        <w:pStyle w:val="a3"/>
        <w:numPr>
          <w:ilvl w:val="1"/>
          <w:numId w:val="18"/>
        </w:numPr>
        <w:spacing w:before="120" w:line="276" w:lineRule="auto"/>
        <w:jc w:val="both"/>
        <w:rPr>
          <w:rFonts w:ascii="Times New Roman" w:hAnsi="Times New Roman" w:cs="Times New Roman"/>
          <w:sz w:val="28"/>
          <w:szCs w:val="28"/>
        </w:rPr>
      </w:pPr>
      <w:hyperlink r:id="rId61" w:history="1">
        <w:r w:rsidR="00163F09" w:rsidRPr="00AA1BF4">
          <w:rPr>
            <w:rStyle w:val="a4"/>
            <w:rFonts w:ascii="Times New Roman" w:hAnsi="Times New Roman" w:cs="Times New Roman"/>
            <w:sz w:val="28"/>
            <w:szCs w:val="28"/>
          </w:rPr>
          <w:t>Инструкция</w:t>
        </w:r>
      </w:hyperlink>
      <w:r w:rsidR="00163F09" w:rsidRPr="00AA1BF4">
        <w:rPr>
          <w:rFonts w:ascii="Times New Roman" w:hAnsi="Times New Roman" w:cs="Times New Roman"/>
          <w:sz w:val="28"/>
          <w:szCs w:val="28"/>
        </w:rPr>
        <w:t xml:space="preserve">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утвержденная Приказом Минфина России от 28.12.2010 № 191н (далее - </w:t>
      </w:r>
      <w:hyperlink r:id="rId62" w:history="1">
        <w:r w:rsidR="00163F09" w:rsidRPr="00AA1BF4">
          <w:rPr>
            <w:rStyle w:val="a4"/>
            <w:rFonts w:ascii="Times New Roman" w:hAnsi="Times New Roman" w:cs="Times New Roman"/>
            <w:sz w:val="28"/>
            <w:szCs w:val="28"/>
          </w:rPr>
          <w:t>Инструкция</w:t>
        </w:r>
      </w:hyperlink>
      <w:r w:rsidR="00163F09" w:rsidRPr="00AA1BF4">
        <w:rPr>
          <w:rFonts w:ascii="Times New Roman" w:hAnsi="Times New Roman" w:cs="Times New Roman"/>
          <w:sz w:val="28"/>
          <w:szCs w:val="28"/>
        </w:rPr>
        <w:t xml:space="preserve"> № 191н);</w:t>
      </w:r>
    </w:p>
    <w:p w:rsidR="00163F09" w:rsidRPr="00AA1BF4" w:rsidRDefault="00D54634" w:rsidP="00163F09">
      <w:pPr>
        <w:pStyle w:val="a3"/>
        <w:numPr>
          <w:ilvl w:val="1"/>
          <w:numId w:val="18"/>
        </w:numPr>
        <w:spacing w:before="120" w:line="276" w:lineRule="auto"/>
        <w:jc w:val="both"/>
        <w:rPr>
          <w:rFonts w:ascii="Times New Roman" w:hAnsi="Times New Roman" w:cs="Times New Roman"/>
          <w:sz w:val="28"/>
          <w:szCs w:val="28"/>
        </w:rPr>
      </w:pPr>
      <w:hyperlink r:id="rId63" w:history="1">
        <w:r w:rsidR="00163F09" w:rsidRPr="00AA1BF4">
          <w:rPr>
            <w:rStyle w:val="a4"/>
            <w:rFonts w:ascii="Times New Roman" w:hAnsi="Times New Roman" w:cs="Times New Roman"/>
            <w:sz w:val="28"/>
            <w:szCs w:val="28"/>
          </w:rPr>
          <w:t>Приказ</w:t>
        </w:r>
      </w:hyperlink>
      <w:r w:rsidR="00163F09" w:rsidRPr="00AA1BF4">
        <w:rPr>
          <w:rFonts w:ascii="Times New Roman" w:hAnsi="Times New Roman" w:cs="Times New Roman"/>
          <w:sz w:val="28"/>
          <w:szCs w:val="28"/>
        </w:rPr>
        <w:t xml:space="preserve"> Минфина России от 09.12.2016 № 231н "Об утверждении Инструкции о порядке учета и хранения драгоценных металлов, драгоценных камней, продукции из них и ведения отчетности при их производстве, использовании и обращении" (далее - </w:t>
      </w:r>
      <w:hyperlink r:id="rId64" w:history="1">
        <w:r w:rsidR="00163F09" w:rsidRPr="00AA1BF4">
          <w:rPr>
            <w:rStyle w:val="a4"/>
            <w:rFonts w:ascii="Times New Roman" w:hAnsi="Times New Roman" w:cs="Times New Roman"/>
            <w:sz w:val="28"/>
            <w:szCs w:val="28"/>
          </w:rPr>
          <w:t>Приказ</w:t>
        </w:r>
      </w:hyperlink>
      <w:r w:rsidR="00163F09" w:rsidRPr="00AA1BF4">
        <w:rPr>
          <w:rFonts w:ascii="Times New Roman" w:hAnsi="Times New Roman" w:cs="Times New Roman"/>
          <w:sz w:val="28"/>
          <w:szCs w:val="28"/>
        </w:rPr>
        <w:t xml:space="preserve"> Минфина России № 231н);</w:t>
      </w:r>
    </w:p>
    <w:p w:rsidR="00163F09" w:rsidRPr="00AA1BF4" w:rsidRDefault="00D54634" w:rsidP="00163F09">
      <w:pPr>
        <w:pStyle w:val="a3"/>
        <w:numPr>
          <w:ilvl w:val="1"/>
          <w:numId w:val="18"/>
        </w:numPr>
        <w:spacing w:before="120" w:line="276" w:lineRule="auto"/>
        <w:jc w:val="both"/>
        <w:rPr>
          <w:rFonts w:ascii="Times New Roman" w:hAnsi="Times New Roman" w:cs="Times New Roman"/>
          <w:sz w:val="28"/>
          <w:szCs w:val="28"/>
        </w:rPr>
      </w:pPr>
      <w:hyperlink r:id="rId65" w:history="1">
        <w:r w:rsidR="00163F09" w:rsidRPr="00AA1BF4">
          <w:rPr>
            <w:rStyle w:val="a4"/>
            <w:rFonts w:ascii="Times New Roman" w:hAnsi="Times New Roman" w:cs="Times New Roman"/>
            <w:sz w:val="28"/>
            <w:szCs w:val="28"/>
          </w:rPr>
          <w:t>Порядок</w:t>
        </w:r>
      </w:hyperlink>
      <w:r w:rsidR="00163F09" w:rsidRPr="00AA1BF4">
        <w:rPr>
          <w:rFonts w:ascii="Times New Roman" w:hAnsi="Times New Roman" w:cs="Times New Roman"/>
          <w:sz w:val="28"/>
          <w:szCs w:val="28"/>
        </w:rPr>
        <w:t xml:space="preserve"> формирования и применения кодов бюджетной классификации Российской Федерации, их структуре и принципах назначения, утвержденный Приказом Минфина России от 06.06.2019 № 85н (далее - </w:t>
      </w:r>
      <w:hyperlink r:id="rId66" w:history="1">
        <w:r w:rsidR="00163F09" w:rsidRPr="00AA1BF4">
          <w:rPr>
            <w:rStyle w:val="a4"/>
            <w:rFonts w:ascii="Times New Roman" w:hAnsi="Times New Roman" w:cs="Times New Roman"/>
            <w:sz w:val="28"/>
            <w:szCs w:val="28"/>
          </w:rPr>
          <w:t>Порядок</w:t>
        </w:r>
      </w:hyperlink>
      <w:r w:rsidR="00163F09" w:rsidRPr="00AA1BF4">
        <w:rPr>
          <w:rFonts w:ascii="Times New Roman" w:hAnsi="Times New Roman" w:cs="Times New Roman"/>
          <w:sz w:val="28"/>
          <w:szCs w:val="28"/>
        </w:rPr>
        <w:t xml:space="preserve"> № 85н);</w:t>
      </w:r>
    </w:p>
    <w:p w:rsidR="00163F09" w:rsidRPr="00AA1BF4" w:rsidRDefault="00D54634" w:rsidP="00163F09">
      <w:pPr>
        <w:pStyle w:val="a3"/>
        <w:numPr>
          <w:ilvl w:val="1"/>
          <w:numId w:val="18"/>
        </w:numPr>
        <w:spacing w:before="120" w:line="276" w:lineRule="auto"/>
        <w:jc w:val="both"/>
        <w:rPr>
          <w:rFonts w:ascii="Times New Roman" w:hAnsi="Times New Roman" w:cs="Times New Roman"/>
          <w:sz w:val="28"/>
          <w:szCs w:val="28"/>
        </w:rPr>
      </w:pPr>
      <w:hyperlink r:id="rId67" w:history="1">
        <w:r w:rsidR="00163F09" w:rsidRPr="00AA1BF4">
          <w:rPr>
            <w:rStyle w:val="a4"/>
            <w:rFonts w:ascii="Times New Roman" w:hAnsi="Times New Roman" w:cs="Times New Roman"/>
            <w:sz w:val="28"/>
            <w:szCs w:val="28"/>
          </w:rPr>
          <w:t>Порядок</w:t>
        </w:r>
      </w:hyperlink>
      <w:r w:rsidR="00163F09" w:rsidRPr="00AA1BF4">
        <w:rPr>
          <w:rFonts w:ascii="Times New Roman" w:hAnsi="Times New Roman" w:cs="Times New Roman"/>
          <w:sz w:val="28"/>
          <w:szCs w:val="28"/>
        </w:rPr>
        <w:t xml:space="preserve"> применения классификации операций сектора государственного управления, утвержденный Приказом Минфина России от 29.11.2017 № 209н (далее - </w:t>
      </w:r>
      <w:hyperlink r:id="rId68" w:history="1">
        <w:r w:rsidR="00163F09" w:rsidRPr="00AA1BF4">
          <w:rPr>
            <w:rStyle w:val="a4"/>
            <w:rFonts w:ascii="Times New Roman" w:hAnsi="Times New Roman" w:cs="Times New Roman"/>
            <w:sz w:val="28"/>
            <w:szCs w:val="28"/>
          </w:rPr>
          <w:t>Порядок</w:t>
        </w:r>
      </w:hyperlink>
      <w:r w:rsidR="00163F09" w:rsidRPr="00AA1BF4">
        <w:rPr>
          <w:rFonts w:ascii="Times New Roman" w:hAnsi="Times New Roman" w:cs="Times New Roman"/>
          <w:sz w:val="28"/>
          <w:szCs w:val="28"/>
        </w:rPr>
        <w:t xml:space="preserve"> применения КОСГУ, </w:t>
      </w:r>
      <w:hyperlink r:id="rId69" w:history="1">
        <w:r w:rsidR="00163F09" w:rsidRPr="00AA1BF4">
          <w:rPr>
            <w:rStyle w:val="a4"/>
            <w:rFonts w:ascii="Times New Roman" w:hAnsi="Times New Roman" w:cs="Times New Roman"/>
            <w:sz w:val="28"/>
            <w:szCs w:val="28"/>
          </w:rPr>
          <w:t>Порядок</w:t>
        </w:r>
      </w:hyperlink>
      <w:r w:rsidR="00163F09" w:rsidRPr="00AA1BF4">
        <w:rPr>
          <w:rFonts w:ascii="Times New Roman" w:hAnsi="Times New Roman" w:cs="Times New Roman"/>
          <w:sz w:val="28"/>
          <w:szCs w:val="28"/>
        </w:rPr>
        <w:t xml:space="preserve"> № 209н);</w:t>
      </w:r>
    </w:p>
    <w:p w:rsidR="00163F09" w:rsidRPr="00AA1BF4" w:rsidRDefault="00163F09" w:rsidP="00163F09">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lastRenderedPageBreak/>
        <w:t>Учетная политика м</w:t>
      </w:r>
      <w:r w:rsidR="00CF53B8">
        <w:rPr>
          <w:rFonts w:ascii="Times New Roman" w:hAnsi="Times New Roman" w:cs="Times New Roman"/>
          <w:sz w:val="28"/>
          <w:szCs w:val="28"/>
        </w:rPr>
        <w:t>униципального образования Николь</w:t>
      </w:r>
      <w:r w:rsidRPr="00AA1BF4">
        <w:rPr>
          <w:rFonts w:ascii="Times New Roman" w:hAnsi="Times New Roman" w:cs="Times New Roman"/>
          <w:sz w:val="28"/>
          <w:szCs w:val="28"/>
        </w:rPr>
        <w:t>ское сельское поселение Яранского района Кировской области.</w:t>
      </w:r>
    </w:p>
    <w:p w:rsidR="00216EAE" w:rsidRPr="00AA1BF4" w:rsidRDefault="00216EAE" w:rsidP="00163F09">
      <w:pPr>
        <w:spacing w:line="360" w:lineRule="auto"/>
        <w:jc w:val="both"/>
        <w:rPr>
          <w:rFonts w:ascii="Times New Roman" w:hAnsi="Times New Roman" w:cs="Times New Roman"/>
          <w:sz w:val="28"/>
          <w:szCs w:val="28"/>
        </w:rPr>
      </w:pPr>
    </w:p>
    <w:p w:rsidR="009E3F1A" w:rsidRPr="006C26D3" w:rsidRDefault="009E3F1A" w:rsidP="009E3F1A">
      <w:pPr>
        <w:pStyle w:val="a3"/>
        <w:spacing w:line="360" w:lineRule="auto"/>
        <w:ind w:left="567"/>
        <w:jc w:val="both"/>
        <w:rPr>
          <w:rFonts w:ascii="Times New Roman" w:hAnsi="Times New Roman" w:cs="Times New Roman"/>
          <w:sz w:val="28"/>
          <w:szCs w:val="28"/>
        </w:rPr>
      </w:pPr>
    </w:p>
    <w:p w:rsidR="00216A6A" w:rsidRPr="006C26D3" w:rsidRDefault="00216A6A" w:rsidP="00216A6A">
      <w:pPr>
        <w:pStyle w:val="a3"/>
        <w:spacing w:line="360" w:lineRule="auto"/>
        <w:ind w:left="567"/>
        <w:jc w:val="both"/>
        <w:rPr>
          <w:rFonts w:ascii="Times New Roman" w:hAnsi="Times New Roman" w:cs="Times New Roman"/>
          <w:sz w:val="28"/>
          <w:szCs w:val="28"/>
        </w:rPr>
      </w:pPr>
      <w:r w:rsidRPr="006C26D3">
        <w:rPr>
          <w:rFonts w:ascii="Times New Roman" w:hAnsi="Times New Roman" w:cs="Times New Roman"/>
          <w:sz w:val="28"/>
          <w:szCs w:val="28"/>
        </w:rPr>
        <w:t>Используемые термины и сокращения:</w:t>
      </w:r>
    </w:p>
    <w:tbl>
      <w:tblPr>
        <w:tblW w:w="10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8"/>
        <w:gridCol w:w="5038"/>
      </w:tblGrid>
      <w:tr w:rsidR="00216A6A" w:rsidRPr="006C26D3" w:rsidTr="00826BC1">
        <w:trPr>
          <w:trHeight w:val="316"/>
        </w:trPr>
        <w:tc>
          <w:tcPr>
            <w:tcW w:w="5038" w:type="dxa"/>
          </w:tcPr>
          <w:p w:rsidR="00216A6A" w:rsidRPr="006C26D3" w:rsidRDefault="00216A6A"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8"/>
                <w:szCs w:val="28"/>
                <w:lang w:eastAsia="ru-RU"/>
              </w:rPr>
            </w:pPr>
            <w:r w:rsidRPr="006C26D3">
              <w:rPr>
                <w:rFonts w:ascii="Times New Roman" w:eastAsia="Times New Roman" w:hAnsi="Times New Roman" w:cs="Times New Roman"/>
                <w:b/>
                <w:sz w:val="28"/>
                <w:szCs w:val="28"/>
                <w:lang w:eastAsia="ru-RU"/>
              </w:rPr>
              <w:t>Наименование</w:t>
            </w:r>
          </w:p>
        </w:tc>
        <w:tc>
          <w:tcPr>
            <w:tcW w:w="5038" w:type="dxa"/>
          </w:tcPr>
          <w:p w:rsidR="00216A6A" w:rsidRPr="006C26D3" w:rsidRDefault="00216A6A"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8"/>
                <w:szCs w:val="28"/>
                <w:lang w:eastAsia="ru-RU"/>
              </w:rPr>
            </w:pPr>
            <w:r w:rsidRPr="006C26D3">
              <w:rPr>
                <w:rFonts w:ascii="Times New Roman" w:eastAsia="Times New Roman" w:hAnsi="Times New Roman" w:cs="Times New Roman"/>
                <w:b/>
                <w:sz w:val="28"/>
                <w:szCs w:val="28"/>
                <w:lang w:eastAsia="ru-RU"/>
              </w:rPr>
              <w:t xml:space="preserve">Расшифровка </w:t>
            </w:r>
          </w:p>
        </w:tc>
      </w:tr>
      <w:tr w:rsidR="00216A6A" w:rsidRPr="006C26D3" w:rsidTr="00826BC1">
        <w:trPr>
          <w:trHeight w:val="648"/>
        </w:trPr>
        <w:tc>
          <w:tcPr>
            <w:tcW w:w="5038" w:type="dxa"/>
          </w:tcPr>
          <w:p w:rsidR="00216A6A" w:rsidRPr="006C26D3" w:rsidRDefault="00216A6A"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8"/>
                <w:szCs w:val="28"/>
                <w:lang w:eastAsia="ru-RU"/>
              </w:rPr>
            </w:pPr>
            <w:r w:rsidRPr="006C26D3">
              <w:rPr>
                <w:rFonts w:ascii="Times New Roman" w:eastAsia="Times New Roman" w:hAnsi="Times New Roman" w:cs="Times New Roman"/>
                <w:sz w:val="28"/>
                <w:szCs w:val="28"/>
                <w:lang w:eastAsia="ru-RU"/>
              </w:rPr>
              <w:t>Учреждение</w:t>
            </w:r>
            <w:r w:rsidR="004E31E2" w:rsidRPr="006C26D3">
              <w:rPr>
                <w:rFonts w:ascii="Times New Roman" w:eastAsia="Times New Roman" w:hAnsi="Times New Roman" w:cs="Times New Roman"/>
                <w:sz w:val="28"/>
                <w:szCs w:val="28"/>
                <w:lang w:eastAsia="ru-RU"/>
              </w:rPr>
              <w:t>/Администрация</w:t>
            </w:r>
          </w:p>
        </w:tc>
        <w:tc>
          <w:tcPr>
            <w:tcW w:w="5038" w:type="dxa"/>
          </w:tcPr>
          <w:p w:rsidR="00216A6A" w:rsidRPr="006C26D3" w:rsidRDefault="00216A6A" w:rsidP="00216A6A">
            <w:pPr>
              <w:rPr>
                <w:rFonts w:ascii="Times New Roman" w:eastAsia="Times New Roman" w:hAnsi="Times New Roman" w:cs="Times New Roman"/>
                <w:sz w:val="28"/>
                <w:szCs w:val="28"/>
                <w:lang w:eastAsia="ru-RU"/>
              </w:rPr>
            </w:pPr>
            <w:r w:rsidRPr="006C26D3">
              <w:rPr>
                <w:rFonts w:ascii="Times New Roman" w:eastAsia="Times New Roman" w:hAnsi="Times New Roman" w:cs="Times New Roman"/>
                <w:sz w:val="28"/>
                <w:szCs w:val="28"/>
                <w:lang w:eastAsia="ru-RU"/>
              </w:rPr>
              <w:t xml:space="preserve">Администрация </w:t>
            </w:r>
            <w:r w:rsidR="00B716F5">
              <w:rPr>
                <w:rFonts w:ascii="Times New Roman" w:hAnsi="Times New Roman" w:cs="Times New Roman"/>
                <w:sz w:val="28"/>
                <w:szCs w:val="28"/>
              </w:rPr>
              <w:t>Нико</w:t>
            </w:r>
            <w:r w:rsidR="006C26D3">
              <w:rPr>
                <w:rFonts w:ascii="Times New Roman" w:hAnsi="Times New Roman" w:cs="Times New Roman"/>
                <w:sz w:val="28"/>
                <w:szCs w:val="28"/>
              </w:rPr>
              <w:t>льского</w:t>
            </w:r>
            <w:r w:rsidRPr="006C26D3">
              <w:rPr>
                <w:rFonts w:ascii="Times New Roman" w:eastAsia="Times New Roman" w:hAnsi="Times New Roman" w:cs="Times New Roman"/>
                <w:sz w:val="28"/>
                <w:szCs w:val="28"/>
                <w:lang w:eastAsia="ru-RU"/>
              </w:rPr>
              <w:t xml:space="preserve"> сельского поселения</w:t>
            </w:r>
          </w:p>
        </w:tc>
      </w:tr>
      <w:tr w:rsidR="00216A6A" w:rsidRPr="006C26D3" w:rsidTr="00826BC1">
        <w:trPr>
          <w:trHeight w:val="965"/>
        </w:trPr>
        <w:tc>
          <w:tcPr>
            <w:tcW w:w="5038" w:type="dxa"/>
          </w:tcPr>
          <w:p w:rsidR="00216A6A" w:rsidRPr="006C26D3" w:rsidRDefault="00216A6A"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8"/>
                <w:szCs w:val="28"/>
                <w:lang w:eastAsia="ru-RU"/>
              </w:rPr>
            </w:pPr>
            <w:r w:rsidRPr="006C26D3">
              <w:rPr>
                <w:rFonts w:ascii="Times New Roman" w:eastAsia="Times New Roman" w:hAnsi="Times New Roman" w:cs="Times New Roman"/>
                <w:sz w:val="28"/>
                <w:szCs w:val="28"/>
                <w:lang w:eastAsia="ru-RU"/>
              </w:rPr>
              <w:t>КБК</w:t>
            </w:r>
          </w:p>
        </w:tc>
        <w:tc>
          <w:tcPr>
            <w:tcW w:w="5038" w:type="dxa"/>
          </w:tcPr>
          <w:p w:rsidR="00216A6A" w:rsidRPr="006C26D3" w:rsidRDefault="00216A6A"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8"/>
                <w:szCs w:val="28"/>
                <w:lang w:eastAsia="ru-RU"/>
              </w:rPr>
            </w:pPr>
            <w:r w:rsidRPr="006C26D3">
              <w:rPr>
                <w:rFonts w:ascii="Times New Roman" w:eastAsia="Times New Roman" w:hAnsi="Times New Roman" w:cs="Times New Roman"/>
                <w:sz w:val="28"/>
                <w:szCs w:val="28"/>
                <w:lang w:eastAsia="ru-RU"/>
              </w:rPr>
              <w:t>1–17 разряды номера счета в соответствии с Рабочим планом счетов</w:t>
            </w:r>
          </w:p>
        </w:tc>
      </w:tr>
      <w:tr w:rsidR="00216A6A" w:rsidRPr="006C26D3" w:rsidTr="00826BC1">
        <w:trPr>
          <w:trHeight w:val="633"/>
        </w:trPr>
        <w:tc>
          <w:tcPr>
            <w:tcW w:w="5038" w:type="dxa"/>
          </w:tcPr>
          <w:p w:rsidR="00216A6A" w:rsidRPr="006C26D3" w:rsidRDefault="00216A6A"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8"/>
                <w:szCs w:val="28"/>
                <w:lang w:eastAsia="ru-RU"/>
              </w:rPr>
            </w:pPr>
            <w:r w:rsidRPr="006C26D3">
              <w:rPr>
                <w:rFonts w:ascii="Times New Roman" w:eastAsia="Times New Roman" w:hAnsi="Times New Roman" w:cs="Times New Roman"/>
                <w:sz w:val="28"/>
                <w:szCs w:val="28"/>
                <w:lang w:eastAsia="ru-RU"/>
              </w:rPr>
              <w:t>Х</w:t>
            </w:r>
          </w:p>
        </w:tc>
        <w:tc>
          <w:tcPr>
            <w:tcW w:w="5038" w:type="dxa"/>
          </w:tcPr>
          <w:p w:rsidR="00216A6A" w:rsidRPr="006C26D3" w:rsidRDefault="00216A6A"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8"/>
                <w:szCs w:val="28"/>
                <w:lang w:eastAsia="ru-RU"/>
              </w:rPr>
            </w:pPr>
            <w:r w:rsidRPr="006C26D3">
              <w:rPr>
                <w:rFonts w:ascii="Times New Roman" w:eastAsia="Times New Roman" w:hAnsi="Times New Roman" w:cs="Times New Roman"/>
                <w:sz w:val="28"/>
                <w:szCs w:val="28"/>
                <w:lang w:eastAsia="ru-RU"/>
              </w:rPr>
              <w:t>26 разряд – соответствующая подстатья КОСГУ</w:t>
            </w:r>
          </w:p>
        </w:tc>
      </w:tr>
    </w:tbl>
    <w:p w:rsidR="006C26D3" w:rsidRPr="009E3F1A" w:rsidRDefault="006C26D3" w:rsidP="009E3F1A">
      <w:pPr>
        <w:spacing w:line="360" w:lineRule="auto"/>
        <w:jc w:val="both"/>
        <w:rPr>
          <w:sz w:val="28"/>
          <w:szCs w:val="28"/>
        </w:rPr>
      </w:pPr>
    </w:p>
    <w:p w:rsidR="00216A6A" w:rsidRDefault="00216A6A"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sz w:val="32"/>
          <w:szCs w:val="32"/>
          <w:lang w:eastAsia="ru-RU"/>
        </w:rPr>
      </w:pPr>
      <w:r w:rsidRPr="00216A6A">
        <w:rPr>
          <w:rFonts w:ascii="Times New Roman" w:eastAsia="Times New Roman" w:hAnsi="Times New Roman" w:cs="Times New Roman"/>
          <w:b/>
          <w:bCs/>
          <w:sz w:val="32"/>
          <w:szCs w:val="32"/>
          <w:lang w:val="en-US" w:eastAsia="ru-RU"/>
        </w:rPr>
        <w:t>I</w:t>
      </w:r>
      <w:r w:rsidRPr="00216A6A">
        <w:rPr>
          <w:rFonts w:ascii="Times New Roman" w:eastAsia="Times New Roman" w:hAnsi="Times New Roman" w:cs="Times New Roman"/>
          <w:b/>
          <w:bCs/>
          <w:sz w:val="32"/>
          <w:szCs w:val="32"/>
          <w:lang w:eastAsia="ru-RU"/>
        </w:rPr>
        <w:t>. Общие положения</w:t>
      </w:r>
    </w:p>
    <w:p w:rsidR="00391A7A" w:rsidRPr="00216A6A" w:rsidRDefault="00391A7A"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32"/>
          <w:szCs w:val="32"/>
          <w:lang w:eastAsia="ru-RU"/>
        </w:rPr>
      </w:pPr>
    </w:p>
    <w:p w:rsidR="00391A7A" w:rsidRPr="00391A7A" w:rsidRDefault="00216A6A" w:rsidP="00391A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216A6A">
        <w:rPr>
          <w:rFonts w:ascii="Times New Roman" w:eastAsia="Times New Roman" w:hAnsi="Times New Roman" w:cs="Times New Roman"/>
          <w:sz w:val="28"/>
          <w:szCs w:val="28"/>
          <w:lang w:eastAsia="ru-RU"/>
        </w:rPr>
        <w:t xml:space="preserve">1. </w:t>
      </w:r>
      <w:r w:rsidR="00391A7A" w:rsidRPr="00391A7A">
        <w:rPr>
          <w:rFonts w:ascii="Times New Roman" w:eastAsia="Times New Roman" w:hAnsi="Times New Roman" w:cs="Times New Roman"/>
          <w:sz w:val="28"/>
          <w:szCs w:val="28"/>
          <w:lang w:eastAsia="ru-RU"/>
        </w:rPr>
        <w:t xml:space="preserve">Ответственным за организацию бюджетного учета в Учреждении и соблюдение законодательства при выполнении хозяйственных операций является </w:t>
      </w:r>
      <w:r w:rsidR="007A14A7">
        <w:rPr>
          <w:rFonts w:ascii="Times New Roman" w:eastAsia="Times New Roman" w:hAnsi="Times New Roman" w:cs="Times New Roman"/>
          <w:sz w:val="28"/>
          <w:szCs w:val="28"/>
          <w:lang w:eastAsia="ru-RU"/>
        </w:rPr>
        <w:t>ведущий специалист, бухгалтер-финансист Николь</w:t>
      </w:r>
      <w:r w:rsidR="00AA1BF4">
        <w:rPr>
          <w:rFonts w:ascii="Times New Roman" w:eastAsia="Times New Roman" w:hAnsi="Times New Roman" w:cs="Times New Roman"/>
          <w:sz w:val="28"/>
          <w:szCs w:val="28"/>
          <w:lang w:eastAsia="ru-RU"/>
        </w:rPr>
        <w:t>ского</w:t>
      </w:r>
      <w:r w:rsidR="00391A7A" w:rsidRPr="00391A7A">
        <w:rPr>
          <w:rFonts w:ascii="Times New Roman" w:eastAsia="Times New Roman" w:hAnsi="Times New Roman" w:cs="Times New Roman"/>
          <w:sz w:val="28"/>
          <w:szCs w:val="28"/>
          <w:lang w:eastAsia="ru-RU"/>
        </w:rPr>
        <w:t xml:space="preserve"> сельского поселения.</w:t>
      </w:r>
    </w:p>
    <w:p w:rsidR="00703BD8" w:rsidRDefault="00391A7A"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391A7A">
        <w:rPr>
          <w:rFonts w:ascii="Times New Roman" w:eastAsia="Times New Roman" w:hAnsi="Times New Roman" w:cs="Times New Roman"/>
          <w:sz w:val="28"/>
          <w:szCs w:val="28"/>
          <w:lang w:eastAsia="ru-RU"/>
        </w:rPr>
        <w:t xml:space="preserve">           </w:t>
      </w:r>
      <w:r w:rsidR="00AA1BF4">
        <w:rPr>
          <w:rFonts w:ascii="Times New Roman" w:eastAsia="Times New Roman" w:hAnsi="Times New Roman" w:cs="Times New Roman"/>
          <w:sz w:val="28"/>
          <w:szCs w:val="28"/>
          <w:lang w:eastAsia="ru-RU"/>
        </w:rPr>
        <w:t>Бухгалтер-финансист</w:t>
      </w:r>
      <w:r w:rsidRPr="00391A7A">
        <w:rPr>
          <w:rFonts w:ascii="Times New Roman" w:eastAsia="Times New Roman" w:hAnsi="Times New Roman" w:cs="Times New Roman"/>
          <w:sz w:val="28"/>
          <w:szCs w:val="28"/>
          <w:lang w:eastAsia="ru-RU"/>
        </w:rPr>
        <w:t xml:space="preserve"> подчиняется непосредственно руководителю учреждения и несет ответственность за формирование учетной политики, ведение бухгалтерского учета, своевременное представление полной и достоверной бухгалтерской (финансовой), налоговой и статистической отчетности.</w:t>
      </w:r>
    </w:p>
    <w:p w:rsidR="00703BD8" w:rsidRDefault="00AA1BF4"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703BD8">
        <w:rPr>
          <w:rFonts w:ascii="Times New Roman" w:eastAsia="Times New Roman" w:hAnsi="Times New Roman" w:cs="Times New Roman"/>
          <w:sz w:val="28"/>
          <w:szCs w:val="28"/>
          <w:lang w:eastAsia="ru-RU"/>
        </w:rPr>
        <w:t>.      Бюджетный учет ведется в рублях</w:t>
      </w:r>
    </w:p>
    <w:p w:rsidR="00703BD8" w:rsidRDefault="00AA1BF4"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703BD8">
        <w:rPr>
          <w:rFonts w:ascii="Times New Roman" w:eastAsia="Times New Roman" w:hAnsi="Times New Roman" w:cs="Times New Roman"/>
          <w:sz w:val="28"/>
          <w:szCs w:val="28"/>
          <w:lang w:eastAsia="ru-RU"/>
        </w:rPr>
        <w:t xml:space="preserve">.   Бухгалтерский учет в Учреждении ведется в соответствии и Рабочим планом бюджетного учета, приведенным в </w:t>
      </w:r>
      <w:r w:rsidR="00703BD8" w:rsidRPr="00703BD8">
        <w:rPr>
          <w:rFonts w:ascii="Times New Roman" w:eastAsia="Times New Roman" w:hAnsi="Times New Roman" w:cs="Times New Roman"/>
          <w:color w:val="C00000"/>
          <w:sz w:val="28"/>
          <w:szCs w:val="28"/>
          <w:lang w:eastAsia="ru-RU"/>
        </w:rPr>
        <w:t xml:space="preserve">Приложении №1 </w:t>
      </w:r>
      <w:r w:rsidR="00703BD8">
        <w:rPr>
          <w:rFonts w:ascii="Times New Roman" w:eastAsia="Times New Roman" w:hAnsi="Times New Roman" w:cs="Times New Roman"/>
          <w:sz w:val="28"/>
          <w:szCs w:val="28"/>
          <w:lang w:eastAsia="ru-RU"/>
        </w:rPr>
        <w:t>к настоящей Учетной политике.</w:t>
      </w:r>
    </w:p>
    <w:p w:rsidR="00703BD8" w:rsidRDefault="00703BD8"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 номере счета Рабочего плана счетов отражаются:</w:t>
      </w:r>
    </w:p>
    <w:p w:rsidR="00703BD8" w:rsidRDefault="00703BD8" w:rsidP="00703BD8">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1-17 разрядах – аналитический код по классификационному признаку поступлений и выбытий;</w:t>
      </w:r>
    </w:p>
    <w:p w:rsidR="00703BD8" w:rsidRDefault="00703BD8" w:rsidP="00703BD8">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18 разряде – код вида финансового обеспечения(деятельности);</w:t>
      </w:r>
    </w:p>
    <w:p w:rsidR="00703BD8" w:rsidRDefault="00703BD8" w:rsidP="00703BD8">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19-21 разрядах – код синтетического счета Плана счетов бюджетного учета;</w:t>
      </w:r>
    </w:p>
    <w:p w:rsidR="00703BD8" w:rsidRDefault="00FB263B" w:rsidP="00703BD8">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22-23 разрядах –код аналитического счета Плана счетов бюджетного учета;</w:t>
      </w:r>
    </w:p>
    <w:p w:rsidR="00FB263B" w:rsidRDefault="00FB263B" w:rsidP="00703BD8">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24-26 разрядах – код по КОСГУ.</w:t>
      </w:r>
    </w:p>
    <w:p w:rsidR="00FB263B" w:rsidRDefault="00FB263B" w:rsidP="00FB2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sz w:val="24"/>
          <w:szCs w:val="24"/>
          <w:lang w:eastAsia="ru-RU"/>
        </w:rPr>
      </w:pPr>
      <w:r w:rsidRPr="00FB263B">
        <w:rPr>
          <w:rFonts w:ascii="Times New Roman" w:eastAsia="Times New Roman" w:hAnsi="Times New Roman" w:cs="Times New Roman"/>
          <w:i/>
          <w:sz w:val="24"/>
          <w:szCs w:val="24"/>
          <w:lang w:eastAsia="ru-RU"/>
        </w:rPr>
        <w:t>(Основание: п.п. 3,6,21,332 Инструкции №157н, п.2 Инструкции №162н</w:t>
      </w:r>
      <w:r>
        <w:rPr>
          <w:rFonts w:ascii="Times New Roman" w:eastAsia="Times New Roman" w:hAnsi="Times New Roman" w:cs="Times New Roman"/>
          <w:i/>
          <w:sz w:val="24"/>
          <w:szCs w:val="24"/>
          <w:lang w:eastAsia="ru-RU"/>
        </w:rPr>
        <w:t>)</w:t>
      </w:r>
    </w:p>
    <w:p w:rsidR="00FB263B" w:rsidRDefault="00FB263B" w:rsidP="00FB2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sz w:val="24"/>
          <w:szCs w:val="24"/>
          <w:lang w:eastAsia="ru-RU"/>
        </w:rPr>
      </w:pPr>
    </w:p>
    <w:p w:rsidR="00FB263B" w:rsidRDefault="00AA1BF4" w:rsidP="00FB2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FB263B">
        <w:rPr>
          <w:rFonts w:ascii="Times New Roman" w:eastAsia="Times New Roman" w:hAnsi="Times New Roman" w:cs="Times New Roman"/>
          <w:sz w:val="28"/>
          <w:szCs w:val="28"/>
          <w:lang w:eastAsia="ru-RU"/>
        </w:rPr>
        <w:t>. Учреждением при осуществлении своей деятельности применяется следующий код вида финансового обеспечения (деятельности):</w:t>
      </w:r>
    </w:p>
    <w:p w:rsidR="00FB263B" w:rsidRDefault="00FB263B" w:rsidP="00FB2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«1» - бюджетная деятельность. </w:t>
      </w:r>
    </w:p>
    <w:p w:rsidR="00AD614B" w:rsidRPr="00AD614B" w:rsidRDefault="00FB263B" w:rsidP="00AA1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sz w:val="24"/>
          <w:szCs w:val="24"/>
          <w:lang w:eastAsia="ru-RU"/>
        </w:rPr>
      </w:pPr>
      <w:r w:rsidRPr="00FB263B">
        <w:rPr>
          <w:rFonts w:ascii="Times New Roman" w:eastAsia="Times New Roman" w:hAnsi="Times New Roman" w:cs="Times New Roman"/>
          <w:i/>
          <w:sz w:val="24"/>
          <w:szCs w:val="24"/>
          <w:lang w:eastAsia="ru-RU"/>
        </w:rPr>
        <w:t>(Основание: п.21 Инструкции №157н)</w:t>
      </w:r>
      <w:r w:rsidR="00AD614B" w:rsidRPr="00AD614B">
        <w:rPr>
          <w:rFonts w:ascii="Times New Roman" w:eastAsia="Times New Roman" w:hAnsi="Times New Roman" w:cs="Times New Roman"/>
          <w:sz w:val="28"/>
          <w:szCs w:val="28"/>
          <w:lang w:eastAsia="ru-RU"/>
        </w:rPr>
        <w:t>   </w:t>
      </w:r>
    </w:p>
    <w:p w:rsidR="00AD614B" w:rsidRPr="00AD614B" w:rsidRDefault="00AD614B"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sz w:val="24"/>
          <w:szCs w:val="24"/>
          <w:lang w:eastAsia="ru-RU"/>
        </w:rPr>
      </w:pPr>
    </w:p>
    <w:p w:rsidR="00120D57" w:rsidRDefault="00AA1BF4" w:rsidP="00EC2783">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FF0000"/>
          <w:sz w:val="28"/>
          <w:szCs w:val="28"/>
          <w:lang w:eastAsia="ru-RU"/>
        </w:rPr>
      </w:pPr>
      <w:r>
        <w:rPr>
          <w:rFonts w:ascii="Times New Roman" w:eastAsia="Times New Roman" w:hAnsi="Times New Roman" w:cs="Times New Roman"/>
          <w:sz w:val="28"/>
          <w:szCs w:val="28"/>
          <w:lang w:eastAsia="ru-RU"/>
        </w:rPr>
        <w:lastRenderedPageBreak/>
        <w:t>5</w:t>
      </w:r>
      <w:r w:rsidR="00216A6A" w:rsidRPr="00216A6A">
        <w:rPr>
          <w:rFonts w:ascii="Times New Roman" w:eastAsia="Times New Roman" w:hAnsi="Times New Roman" w:cs="Times New Roman"/>
          <w:sz w:val="28"/>
          <w:szCs w:val="28"/>
          <w:lang w:eastAsia="ru-RU"/>
        </w:rPr>
        <w:t>. В учреждении действуют постоянн</w:t>
      </w:r>
      <w:r w:rsidR="009A2EDB">
        <w:rPr>
          <w:rFonts w:ascii="Times New Roman" w:eastAsia="Times New Roman" w:hAnsi="Times New Roman" w:cs="Times New Roman"/>
          <w:sz w:val="28"/>
          <w:szCs w:val="28"/>
          <w:lang w:eastAsia="ru-RU"/>
        </w:rPr>
        <w:t>ая</w:t>
      </w:r>
      <w:r w:rsidR="00216A6A" w:rsidRPr="00216A6A">
        <w:rPr>
          <w:rFonts w:ascii="Times New Roman" w:eastAsia="Times New Roman" w:hAnsi="Times New Roman" w:cs="Times New Roman"/>
          <w:sz w:val="28"/>
          <w:szCs w:val="28"/>
          <w:lang w:eastAsia="ru-RU"/>
        </w:rPr>
        <w:t xml:space="preserve"> </w:t>
      </w:r>
      <w:r w:rsidR="00821ED0">
        <w:rPr>
          <w:rFonts w:ascii="Times New Roman" w:eastAsia="Times New Roman" w:hAnsi="Times New Roman" w:cs="Times New Roman"/>
          <w:sz w:val="28"/>
          <w:szCs w:val="28"/>
          <w:lang w:eastAsia="ru-RU"/>
        </w:rPr>
        <w:t xml:space="preserve">единая </w:t>
      </w:r>
      <w:r w:rsidR="00216A6A" w:rsidRPr="00216A6A">
        <w:rPr>
          <w:rFonts w:ascii="Times New Roman" w:eastAsia="Times New Roman" w:hAnsi="Times New Roman" w:cs="Times New Roman"/>
          <w:sz w:val="28"/>
          <w:szCs w:val="28"/>
          <w:lang w:eastAsia="ru-RU"/>
        </w:rPr>
        <w:t>комиссии:</w:t>
      </w:r>
      <w:r w:rsidR="00216A6A" w:rsidRPr="00216A6A">
        <w:rPr>
          <w:rFonts w:ascii="Times New Roman" w:eastAsia="Times New Roman" w:hAnsi="Times New Roman" w:cs="Times New Roman"/>
          <w:sz w:val="28"/>
          <w:szCs w:val="28"/>
          <w:lang w:eastAsia="ru-RU"/>
        </w:rPr>
        <w:br/>
        <w:t>– комиссия по поступлению и выб</w:t>
      </w:r>
      <w:r w:rsidR="00C25EE0">
        <w:rPr>
          <w:rFonts w:ascii="Times New Roman" w:eastAsia="Times New Roman" w:hAnsi="Times New Roman" w:cs="Times New Roman"/>
          <w:sz w:val="28"/>
          <w:szCs w:val="28"/>
          <w:lang w:eastAsia="ru-RU"/>
        </w:rPr>
        <w:t xml:space="preserve">ытию активов </w:t>
      </w:r>
      <w:r w:rsidR="00C25EE0" w:rsidRPr="003316EF">
        <w:rPr>
          <w:rFonts w:ascii="Times New Roman" w:eastAsia="Times New Roman" w:hAnsi="Times New Roman" w:cs="Times New Roman"/>
          <w:color w:val="FF0000"/>
          <w:sz w:val="28"/>
          <w:szCs w:val="28"/>
          <w:lang w:eastAsia="ru-RU"/>
        </w:rPr>
        <w:t xml:space="preserve">(приложение </w:t>
      </w:r>
      <w:r w:rsidR="004212F7">
        <w:rPr>
          <w:rFonts w:ascii="Times New Roman" w:eastAsia="Times New Roman" w:hAnsi="Times New Roman" w:cs="Times New Roman"/>
          <w:color w:val="FF0000"/>
          <w:sz w:val="28"/>
          <w:szCs w:val="28"/>
          <w:lang w:eastAsia="ru-RU"/>
        </w:rPr>
        <w:t>№</w:t>
      </w:r>
      <w:r w:rsidR="00CB0C40">
        <w:rPr>
          <w:rFonts w:ascii="Times New Roman" w:eastAsia="Times New Roman" w:hAnsi="Times New Roman" w:cs="Times New Roman"/>
          <w:color w:val="FF0000"/>
          <w:sz w:val="28"/>
          <w:szCs w:val="28"/>
          <w:lang w:eastAsia="ru-RU"/>
        </w:rPr>
        <w:t>2</w:t>
      </w:r>
      <w:r w:rsidR="00C25EE0" w:rsidRPr="003316EF">
        <w:rPr>
          <w:rFonts w:ascii="Times New Roman" w:eastAsia="Times New Roman" w:hAnsi="Times New Roman" w:cs="Times New Roman"/>
          <w:color w:val="FF0000"/>
          <w:sz w:val="28"/>
          <w:szCs w:val="28"/>
          <w:lang w:eastAsia="ru-RU"/>
        </w:rPr>
        <w:t>);</w:t>
      </w:r>
      <w:r w:rsidR="00C25EE0">
        <w:rPr>
          <w:rFonts w:ascii="Times New Roman" w:eastAsia="Times New Roman" w:hAnsi="Times New Roman" w:cs="Times New Roman"/>
          <w:sz w:val="28"/>
          <w:szCs w:val="28"/>
          <w:lang w:eastAsia="ru-RU"/>
        </w:rPr>
        <w:br/>
        <w:t xml:space="preserve">– </w:t>
      </w:r>
      <w:r w:rsidR="00216A6A" w:rsidRPr="00216A6A">
        <w:rPr>
          <w:rFonts w:ascii="Times New Roman" w:eastAsia="Times New Roman" w:hAnsi="Times New Roman" w:cs="Times New Roman"/>
          <w:sz w:val="28"/>
          <w:szCs w:val="28"/>
          <w:lang w:eastAsia="ru-RU"/>
        </w:rPr>
        <w:t xml:space="preserve">инвентаризационная комиссия </w:t>
      </w:r>
      <w:r w:rsidR="00216A6A" w:rsidRPr="00216A6A">
        <w:rPr>
          <w:rFonts w:ascii="Times New Roman" w:eastAsia="Times New Roman" w:hAnsi="Times New Roman" w:cs="Times New Roman"/>
          <w:color w:val="FF0000"/>
          <w:sz w:val="28"/>
          <w:szCs w:val="28"/>
          <w:lang w:eastAsia="ru-RU"/>
        </w:rPr>
        <w:t xml:space="preserve">(приложение </w:t>
      </w:r>
      <w:r w:rsidR="004212F7">
        <w:rPr>
          <w:rFonts w:ascii="Times New Roman" w:eastAsia="Times New Roman" w:hAnsi="Times New Roman" w:cs="Times New Roman"/>
          <w:color w:val="FF0000"/>
          <w:sz w:val="28"/>
          <w:szCs w:val="28"/>
          <w:lang w:eastAsia="ru-RU"/>
        </w:rPr>
        <w:t>№</w:t>
      </w:r>
      <w:r w:rsidR="00120D57">
        <w:rPr>
          <w:rFonts w:ascii="Times New Roman" w:eastAsia="Times New Roman" w:hAnsi="Times New Roman" w:cs="Times New Roman"/>
          <w:color w:val="FF0000"/>
          <w:sz w:val="28"/>
          <w:szCs w:val="28"/>
          <w:lang w:eastAsia="ru-RU"/>
        </w:rPr>
        <w:t>2).</w:t>
      </w:r>
    </w:p>
    <w:p w:rsidR="00216A6A" w:rsidRPr="00216A6A" w:rsidRDefault="00216A6A" w:rsidP="00EC2783">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8"/>
          <w:szCs w:val="28"/>
          <w:lang w:eastAsia="ru-RU"/>
        </w:rPr>
      </w:pPr>
      <w:r w:rsidRPr="00216A6A">
        <w:rPr>
          <w:rFonts w:ascii="Times New Roman" w:eastAsia="Times New Roman" w:hAnsi="Times New Roman" w:cs="Times New Roman"/>
          <w:sz w:val="28"/>
          <w:szCs w:val="28"/>
          <w:lang w:eastAsia="ru-RU"/>
        </w:rPr>
        <w:t> </w:t>
      </w:r>
    </w:p>
    <w:p w:rsidR="00216A6A" w:rsidRDefault="00AA1BF4"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216A6A" w:rsidRPr="00216A6A">
        <w:rPr>
          <w:rFonts w:ascii="Times New Roman" w:eastAsia="Times New Roman" w:hAnsi="Times New Roman" w:cs="Times New Roman"/>
          <w:sz w:val="28"/>
          <w:szCs w:val="28"/>
          <w:lang w:eastAsia="ru-RU"/>
        </w:rPr>
        <w:t xml:space="preserve">. Учреждение публикует основные положения учетной политики на своем официальном сайте </w:t>
      </w:r>
      <w:r w:rsidR="006B5CF9" w:rsidRPr="006B5CF9">
        <w:rPr>
          <w:sz w:val="28"/>
          <w:szCs w:val="28"/>
        </w:rPr>
        <w:t xml:space="preserve"> </w:t>
      </w:r>
      <w:hyperlink r:id="rId70" w:history="1">
        <w:r w:rsidR="006B5CF9" w:rsidRPr="005872C5">
          <w:rPr>
            <w:rStyle w:val="a4"/>
            <w:sz w:val="28"/>
            <w:szCs w:val="28"/>
          </w:rPr>
          <w:t>https://nikolskoe-r43.gosweb.gosuslugi.ru</w:t>
        </w:r>
      </w:hyperlink>
      <w:r w:rsidR="006B5CF9">
        <w:rPr>
          <w:sz w:val="28"/>
          <w:szCs w:val="28"/>
        </w:rPr>
        <w:t xml:space="preserve"> </w:t>
      </w:r>
      <w:r w:rsidR="00216A6A" w:rsidRPr="00216A6A">
        <w:rPr>
          <w:rFonts w:ascii="Times New Roman" w:eastAsia="Times New Roman" w:hAnsi="Times New Roman" w:cs="Times New Roman"/>
          <w:sz w:val="28"/>
          <w:szCs w:val="28"/>
          <w:lang w:eastAsia="ru-RU"/>
        </w:rPr>
        <w:t>путем размещения копий документов учетной политики.</w:t>
      </w:r>
    </w:p>
    <w:p w:rsidR="00216A6A" w:rsidRPr="00216A6A" w:rsidRDefault="003316EF"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w:t>
      </w:r>
      <w:r w:rsidR="00216A6A" w:rsidRPr="00216A6A">
        <w:rPr>
          <w:rFonts w:ascii="Times New Roman" w:eastAsia="Times New Roman" w:hAnsi="Times New Roman" w:cs="Times New Roman"/>
          <w:i/>
          <w:sz w:val="24"/>
          <w:szCs w:val="24"/>
          <w:lang w:eastAsia="ru-RU"/>
        </w:rPr>
        <w:t>Основание: пункт 9 СГС «Учетная политика, оценочные значения и ошибки».</w:t>
      </w:r>
      <w:r>
        <w:rPr>
          <w:rFonts w:ascii="Times New Roman" w:eastAsia="Times New Roman" w:hAnsi="Times New Roman" w:cs="Times New Roman"/>
          <w:i/>
          <w:sz w:val="24"/>
          <w:szCs w:val="24"/>
          <w:lang w:eastAsia="ru-RU"/>
        </w:rPr>
        <w:t>)</w:t>
      </w:r>
    </w:p>
    <w:p w:rsidR="00216A6A" w:rsidRPr="00216A6A" w:rsidRDefault="00216A6A"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216A6A">
        <w:rPr>
          <w:rFonts w:ascii="Times New Roman" w:eastAsia="Times New Roman" w:hAnsi="Times New Roman" w:cs="Times New Roman"/>
          <w:sz w:val="28"/>
          <w:szCs w:val="28"/>
          <w:lang w:eastAsia="ru-RU"/>
        </w:rPr>
        <w:t> </w:t>
      </w:r>
    </w:p>
    <w:p w:rsidR="00216A6A" w:rsidRPr="00216A6A" w:rsidRDefault="00AA1BF4"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216A6A" w:rsidRPr="00216A6A">
        <w:rPr>
          <w:rFonts w:ascii="Times New Roman" w:eastAsia="Times New Roman" w:hAnsi="Times New Roman" w:cs="Times New Roman"/>
          <w:sz w:val="28"/>
          <w:szCs w:val="28"/>
          <w:lang w:eastAsia="ru-RU"/>
        </w:rPr>
        <w:t>. При внесении изменений в учетную политику бухгалтер</w:t>
      </w:r>
      <w:r>
        <w:rPr>
          <w:rFonts w:ascii="Times New Roman" w:eastAsia="Times New Roman" w:hAnsi="Times New Roman" w:cs="Times New Roman"/>
          <w:sz w:val="28"/>
          <w:szCs w:val="28"/>
          <w:lang w:eastAsia="ru-RU"/>
        </w:rPr>
        <w:t>-финансист</w:t>
      </w:r>
      <w:r w:rsidR="00216A6A" w:rsidRPr="00216A6A">
        <w:rPr>
          <w:rFonts w:ascii="Times New Roman" w:eastAsia="Times New Roman" w:hAnsi="Times New Roman" w:cs="Times New Roman"/>
          <w:sz w:val="28"/>
          <w:szCs w:val="28"/>
          <w:lang w:eastAsia="ru-RU"/>
        </w:rPr>
        <w:t xml:space="preserve"> оценивает в целях сопоставления отчетности существенность изменения показателей, отражающих финансовое положение, финансовые результаты деятельности учреждения и движение его денежных средств на основе своего профессионального суждения. Также на основе профессионального суждения оценивается существенность ошибок отчетного периода, выявленных после утверждения отчетности, в целях принятия решения о раскрытии в Пояснениях к отчетности информации о существенных ошибках.</w:t>
      </w:r>
    </w:p>
    <w:p w:rsidR="00216A6A" w:rsidRDefault="003316EF"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w:t>
      </w:r>
      <w:r w:rsidR="00216A6A" w:rsidRPr="00216A6A">
        <w:rPr>
          <w:rFonts w:ascii="Times New Roman" w:eastAsia="Times New Roman" w:hAnsi="Times New Roman" w:cs="Times New Roman"/>
          <w:i/>
          <w:sz w:val="24"/>
          <w:szCs w:val="24"/>
          <w:lang w:eastAsia="ru-RU"/>
        </w:rPr>
        <w:t>Основание: пункты 17, 20, 32 СГС «Учетная политика, оценочные значения и ошибки».</w:t>
      </w:r>
      <w:r>
        <w:rPr>
          <w:rFonts w:ascii="Times New Roman" w:eastAsia="Times New Roman" w:hAnsi="Times New Roman" w:cs="Times New Roman"/>
          <w:i/>
          <w:sz w:val="24"/>
          <w:szCs w:val="24"/>
          <w:lang w:eastAsia="ru-RU"/>
        </w:rPr>
        <w:t>)</w:t>
      </w:r>
    </w:p>
    <w:p w:rsidR="00387857" w:rsidRDefault="00387857"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sz w:val="24"/>
          <w:szCs w:val="24"/>
          <w:lang w:eastAsia="ru-RU"/>
        </w:rPr>
      </w:pPr>
    </w:p>
    <w:p w:rsidR="00387857" w:rsidRDefault="00AA1BF4"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387857">
        <w:rPr>
          <w:rFonts w:ascii="Times New Roman" w:eastAsia="Times New Roman" w:hAnsi="Times New Roman" w:cs="Times New Roman"/>
          <w:sz w:val="28"/>
          <w:szCs w:val="28"/>
          <w:lang w:eastAsia="ru-RU"/>
        </w:rPr>
        <w:t xml:space="preserve">. Перечень должностных лиц, имеющих право подписи первичных учетных документов, денежных и расчетных документов, финансовых обязательств, приведен в </w:t>
      </w:r>
      <w:r w:rsidR="00387857" w:rsidRPr="00387857">
        <w:rPr>
          <w:rFonts w:ascii="Times New Roman" w:eastAsia="Times New Roman" w:hAnsi="Times New Roman" w:cs="Times New Roman"/>
          <w:color w:val="C00000"/>
          <w:sz w:val="28"/>
          <w:szCs w:val="28"/>
          <w:lang w:eastAsia="ru-RU"/>
        </w:rPr>
        <w:t xml:space="preserve">Приложении </w:t>
      </w:r>
      <w:r w:rsidR="004212F7">
        <w:rPr>
          <w:rFonts w:ascii="Times New Roman" w:eastAsia="Times New Roman" w:hAnsi="Times New Roman" w:cs="Times New Roman"/>
          <w:color w:val="C00000"/>
          <w:sz w:val="28"/>
          <w:szCs w:val="28"/>
          <w:lang w:eastAsia="ru-RU"/>
        </w:rPr>
        <w:t>№</w:t>
      </w:r>
      <w:r w:rsidR="004516A7">
        <w:rPr>
          <w:rFonts w:ascii="Times New Roman" w:eastAsia="Times New Roman" w:hAnsi="Times New Roman" w:cs="Times New Roman"/>
          <w:color w:val="C00000"/>
          <w:sz w:val="28"/>
          <w:szCs w:val="28"/>
          <w:lang w:eastAsia="ru-RU"/>
        </w:rPr>
        <w:t xml:space="preserve"> </w:t>
      </w:r>
      <w:r w:rsidR="00387857" w:rsidRPr="00387857">
        <w:rPr>
          <w:rFonts w:ascii="Times New Roman" w:eastAsia="Times New Roman" w:hAnsi="Times New Roman" w:cs="Times New Roman"/>
          <w:color w:val="C00000"/>
          <w:sz w:val="28"/>
          <w:szCs w:val="28"/>
          <w:lang w:eastAsia="ru-RU"/>
        </w:rPr>
        <w:t xml:space="preserve">3 </w:t>
      </w:r>
      <w:r w:rsidR="00387857">
        <w:rPr>
          <w:rFonts w:ascii="Times New Roman" w:eastAsia="Times New Roman" w:hAnsi="Times New Roman" w:cs="Times New Roman"/>
          <w:sz w:val="28"/>
          <w:szCs w:val="28"/>
          <w:lang w:eastAsia="ru-RU"/>
        </w:rPr>
        <w:t>к настоящей Учетной политике.</w:t>
      </w:r>
    </w:p>
    <w:p w:rsidR="00387857" w:rsidRPr="00387857" w:rsidRDefault="00387857"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sz w:val="24"/>
          <w:szCs w:val="24"/>
          <w:lang w:eastAsia="ru-RU"/>
        </w:rPr>
      </w:pPr>
      <w:r w:rsidRPr="00387857">
        <w:rPr>
          <w:rFonts w:ascii="Times New Roman" w:eastAsia="Times New Roman" w:hAnsi="Times New Roman" w:cs="Times New Roman"/>
          <w:i/>
          <w:sz w:val="24"/>
          <w:szCs w:val="24"/>
          <w:lang w:eastAsia="ru-RU"/>
        </w:rPr>
        <w:t>(Основание: п.п.6,7 ч.2 ст. 9 Федерального закона №402 –ФЗ)</w:t>
      </w:r>
    </w:p>
    <w:p w:rsidR="00391A7A" w:rsidRPr="003316EF" w:rsidRDefault="00391A7A"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lang w:eastAsia="ru-RU"/>
        </w:rPr>
      </w:pPr>
    </w:p>
    <w:p w:rsidR="00391A7A" w:rsidRPr="00391A7A" w:rsidRDefault="00391A7A" w:rsidP="00391A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32"/>
          <w:szCs w:val="32"/>
          <w:lang w:eastAsia="ru-RU"/>
        </w:rPr>
      </w:pPr>
      <w:r w:rsidRPr="00391A7A">
        <w:rPr>
          <w:rFonts w:ascii="Times New Roman" w:eastAsia="Times New Roman" w:hAnsi="Times New Roman" w:cs="Times New Roman"/>
          <w:b/>
          <w:sz w:val="32"/>
          <w:szCs w:val="32"/>
          <w:lang w:val="en-US" w:eastAsia="ru-RU"/>
        </w:rPr>
        <w:t>II</w:t>
      </w:r>
      <w:r w:rsidRPr="00391A7A">
        <w:rPr>
          <w:rFonts w:ascii="Times New Roman" w:eastAsia="Times New Roman" w:hAnsi="Times New Roman" w:cs="Times New Roman"/>
          <w:b/>
          <w:sz w:val="32"/>
          <w:szCs w:val="32"/>
          <w:lang w:eastAsia="ru-RU"/>
        </w:rPr>
        <w:t>. Технология обработки учетной информации</w:t>
      </w:r>
    </w:p>
    <w:p w:rsidR="00391A7A" w:rsidRPr="00391A7A" w:rsidRDefault="00391A7A" w:rsidP="00391A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lang w:eastAsia="ru-RU"/>
        </w:rPr>
      </w:pPr>
    </w:p>
    <w:p w:rsidR="00391A7A" w:rsidRPr="00391A7A" w:rsidRDefault="00391A7A" w:rsidP="00391A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391A7A">
        <w:rPr>
          <w:rFonts w:ascii="Times New Roman" w:eastAsia="Times New Roman" w:hAnsi="Times New Roman" w:cs="Times New Roman"/>
          <w:sz w:val="28"/>
          <w:szCs w:val="28"/>
          <w:lang w:eastAsia="ru-RU"/>
        </w:rPr>
        <w:t xml:space="preserve">1. </w:t>
      </w:r>
      <w:r w:rsidR="00B04311" w:rsidRPr="00B04311">
        <w:rPr>
          <w:rFonts w:ascii="Times New Roman" w:eastAsia="Times New Roman" w:hAnsi="Times New Roman" w:cs="Times New Roman"/>
          <w:sz w:val="28"/>
          <w:szCs w:val="28"/>
          <w:lang w:eastAsia="ru-RU"/>
        </w:rPr>
        <w:t>Форма ведения учета - автоматизированная с применением компьютерных программ: Смета-Смарт, Зарплата-КС, Бюджет-WEB,</w:t>
      </w:r>
      <w:r w:rsidR="004516A7">
        <w:rPr>
          <w:rFonts w:ascii="Times New Roman" w:eastAsia="Times New Roman" w:hAnsi="Times New Roman" w:cs="Times New Roman"/>
          <w:sz w:val="28"/>
          <w:szCs w:val="28"/>
          <w:lang w:eastAsia="ru-RU"/>
        </w:rPr>
        <w:t xml:space="preserve"> </w:t>
      </w:r>
      <w:r w:rsidR="00B04311" w:rsidRPr="00B04311">
        <w:rPr>
          <w:rFonts w:ascii="Times New Roman" w:eastAsia="Times New Roman" w:hAnsi="Times New Roman" w:cs="Times New Roman"/>
          <w:sz w:val="28"/>
          <w:szCs w:val="28"/>
          <w:lang w:eastAsia="ru-RU"/>
        </w:rPr>
        <w:t>СУФД, СБИС</w:t>
      </w:r>
      <w:r w:rsidR="001920CF">
        <w:rPr>
          <w:rFonts w:ascii="Times New Roman" w:eastAsia="Times New Roman" w:hAnsi="Times New Roman" w:cs="Times New Roman"/>
          <w:sz w:val="28"/>
          <w:szCs w:val="28"/>
          <w:lang w:eastAsia="ru-RU"/>
        </w:rPr>
        <w:t>, Э</w:t>
      </w:r>
      <w:r w:rsidR="00B04311" w:rsidRPr="00B04311">
        <w:rPr>
          <w:rFonts w:ascii="Times New Roman" w:eastAsia="Times New Roman" w:hAnsi="Times New Roman" w:cs="Times New Roman"/>
          <w:sz w:val="28"/>
          <w:szCs w:val="28"/>
          <w:lang w:eastAsia="ru-RU"/>
        </w:rPr>
        <w:t>лектронный бюджет</w:t>
      </w:r>
    </w:p>
    <w:p w:rsidR="00391A7A" w:rsidRPr="003316EF" w:rsidRDefault="003316EF" w:rsidP="00391A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(Основание: пункт 6,19 </w:t>
      </w:r>
      <w:r w:rsidR="00391A7A" w:rsidRPr="003316EF">
        <w:rPr>
          <w:rFonts w:ascii="Times New Roman" w:eastAsia="Times New Roman" w:hAnsi="Times New Roman" w:cs="Times New Roman"/>
          <w:i/>
          <w:sz w:val="24"/>
          <w:szCs w:val="24"/>
          <w:lang w:eastAsia="ru-RU"/>
        </w:rPr>
        <w:t>Инструкции к Единому плану счетов № 157н.</w:t>
      </w:r>
      <w:r>
        <w:rPr>
          <w:rFonts w:ascii="Times New Roman" w:eastAsia="Times New Roman" w:hAnsi="Times New Roman" w:cs="Times New Roman"/>
          <w:i/>
          <w:sz w:val="24"/>
          <w:szCs w:val="24"/>
          <w:lang w:eastAsia="ru-RU"/>
        </w:rPr>
        <w:t>)</w:t>
      </w:r>
    </w:p>
    <w:p w:rsidR="00391A7A" w:rsidRPr="00391A7A" w:rsidRDefault="00391A7A" w:rsidP="00391A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p>
    <w:p w:rsidR="00391A7A" w:rsidRPr="00391A7A" w:rsidRDefault="00B04311" w:rsidP="00391A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391A7A" w:rsidRPr="00391A7A">
        <w:rPr>
          <w:rFonts w:ascii="Times New Roman" w:eastAsia="Times New Roman" w:hAnsi="Times New Roman" w:cs="Times New Roman"/>
          <w:sz w:val="28"/>
          <w:szCs w:val="28"/>
          <w:lang w:eastAsia="ru-RU"/>
        </w:rPr>
        <w:t>. 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391A7A" w:rsidRPr="00391A7A" w:rsidRDefault="00391A7A" w:rsidP="00391A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p>
    <w:p w:rsidR="00391A7A" w:rsidRPr="00391A7A" w:rsidRDefault="00B04311" w:rsidP="00391A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391A7A" w:rsidRPr="00391A7A">
        <w:rPr>
          <w:rFonts w:ascii="Times New Roman" w:eastAsia="Times New Roman" w:hAnsi="Times New Roman" w:cs="Times New Roman"/>
          <w:sz w:val="28"/>
          <w:szCs w:val="28"/>
          <w:lang w:eastAsia="ru-RU"/>
        </w:rPr>
        <w:t>. В целях обеспечения сохранности электронны</w:t>
      </w:r>
      <w:r>
        <w:rPr>
          <w:rFonts w:ascii="Times New Roman" w:eastAsia="Times New Roman" w:hAnsi="Times New Roman" w:cs="Times New Roman"/>
          <w:sz w:val="28"/>
          <w:szCs w:val="28"/>
          <w:lang w:eastAsia="ru-RU"/>
        </w:rPr>
        <w:t xml:space="preserve">х данных бухучета и отчетности </w:t>
      </w:r>
      <w:r w:rsidR="00391A7A" w:rsidRPr="00391A7A">
        <w:rPr>
          <w:rFonts w:ascii="Times New Roman" w:eastAsia="Times New Roman" w:hAnsi="Times New Roman" w:cs="Times New Roman"/>
          <w:sz w:val="28"/>
          <w:szCs w:val="28"/>
          <w:lang w:eastAsia="ru-RU"/>
        </w:rPr>
        <w:t>бухгалтерские регистры, сформированные в электронном виде, распе</w:t>
      </w:r>
      <w:r>
        <w:rPr>
          <w:rFonts w:ascii="Times New Roman" w:eastAsia="Times New Roman" w:hAnsi="Times New Roman" w:cs="Times New Roman"/>
          <w:sz w:val="28"/>
          <w:szCs w:val="28"/>
          <w:lang w:eastAsia="ru-RU"/>
        </w:rPr>
        <w:t>чатываются на бумажный носитель.</w:t>
      </w:r>
    </w:p>
    <w:p w:rsidR="00910E37" w:rsidRDefault="003316EF"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w:t>
      </w:r>
      <w:r w:rsidR="00391A7A" w:rsidRPr="003316EF">
        <w:rPr>
          <w:rFonts w:ascii="Times New Roman" w:eastAsia="Times New Roman" w:hAnsi="Times New Roman" w:cs="Times New Roman"/>
          <w:i/>
          <w:sz w:val="24"/>
          <w:szCs w:val="24"/>
          <w:lang w:eastAsia="ru-RU"/>
        </w:rPr>
        <w:t>Основание: пункт 19 Инструкции к Единому плану счетов № 157н, пункт 33 СГС «Концептуальные основы бухучета и отчетности».</w:t>
      </w:r>
      <w:r>
        <w:rPr>
          <w:rFonts w:ascii="Times New Roman" w:eastAsia="Times New Roman" w:hAnsi="Times New Roman" w:cs="Times New Roman"/>
          <w:i/>
          <w:sz w:val="24"/>
          <w:szCs w:val="24"/>
          <w:lang w:eastAsia="ru-RU"/>
        </w:rPr>
        <w:t>)</w:t>
      </w:r>
    </w:p>
    <w:p w:rsidR="00FB263B" w:rsidRDefault="00FB263B"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sz w:val="24"/>
          <w:szCs w:val="24"/>
          <w:lang w:eastAsia="ru-RU"/>
        </w:rPr>
      </w:pPr>
    </w:p>
    <w:p w:rsidR="003316EF" w:rsidRPr="003316EF" w:rsidRDefault="00B04311"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4</w:t>
      </w:r>
      <w:r w:rsidR="003316EF">
        <w:rPr>
          <w:rFonts w:ascii="Times New Roman" w:eastAsia="Times New Roman" w:hAnsi="Times New Roman" w:cs="Times New Roman"/>
          <w:sz w:val="24"/>
          <w:szCs w:val="24"/>
          <w:lang w:eastAsia="ru-RU"/>
        </w:rPr>
        <w:t xml:space="preserve">.    </w:t>
      </w:r>
      <w:r w:rsidR="003316EF" w:rsidRPr="003316EF">
        <w:rPr>
          <w:rFonts w:ascii="Times New Roman" w:eastAsia="Times New Roman" w:hAnsi="Times New Roman" w:cs="Times New Roman"/>
          <w:sz w:val="28"/>
          <w:szCs w:val="28"/>
          <w:lang w:eastAsia="ru-RU"/>
        </w:rPr>
        <w:t>Отчетный период.</w:t>
      </w:r>
    </w:p>
    <w:p w:rsidR="003316EF" w:rsidRDefault="003316EF"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ru-RU"/>
        </w:rPr>
      </w:pPr>
      <w:r w:rsidRPr="003316EF">
        <w:rPr>
          <w:rFonts w:ascii="Times New Roman" w:eastAsia="Times New Roman" w:hAnsi="Times New Roman" w:cs="Times New Roman"/>
          <w:sz w:val="28"/>
          <w:szCs w:val="28"/>
          <w:lang w:eastAsia="ru-RU"/>
        </w:rPr>
        <w:t>В силу статьи 15 Закона №402-ФЗ отчетным периодом для годовой бухгалтерской (финансовой) отчетности является календарный год,</w:t>
      </w:r>
      <w:r w:rsidRPr="003316EF">
        <w:rPr>
          <w:rFonts w:ascii="Times New Roman" w:eastAsia="Times New Roman" w:hAnsi="Times New Roman" w:cs="Times New Roman"/>
          <w:iCs/>
          <w:sz w:val="28"/>
          <w:szCs w:val="28"/>
          <w:lang w:eastAsia="ru-RU"/>
        </w:rPr>
        <w:t xml:space="preserve"> под которым понимается период времени с 1 января по 31 декабря включительно.</w:t>
      </w:r>
    </w:p>
    <w:p w:rsidR="00B04311" w:rsidRPr="003316EF" w:rsidRDefault="00B04311"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ru-RU"/>
        </w:rPr>
      </w:pPr>
    </w:p>
    <w:p w:rsidR="003316EF" w:rsidRPr="003316EF" w:rsidRDefault="003316EF"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32"/>
          <w:szCs w:val="32"/>
          <w:lang w:eastAsia="ru-RU"/>
        </w:rPr>
      </w:pPr>
      <w:r w:rsidRPr="003316EF">
        <w:rPr>
          <w:rFonts w:ascii="Times New Roman" w:eastAsia="Times New Roman" w:hAnsi="Times New Roman" w:cs="Times New Roman"/>
          <w:b/>
          <w:bCs/>
          <w:sz w:val="32"/>
          <w:szCs w:val="32"/>
          <w:lang w:val="en-US" w:eastAsia="ru-RU"/>
        </w:rPr>
        <w:t>III</w:t>
      </w:r>
      <w:r w:rsidRPr="003316EF">
        <w:rPr>
          <w:rFonts w:ascii="Times New Roman" w:eastAsia="Times New Roman" w:hAnsi="Times New Roman" w:cs="Times New Roman"/>
          <w:b/>
          <w:bCs/>
          <w:sz w:val="32"/>
          <w:szCs w:val="32"/>
          <w:lang w:eastAsia="ru-RU"/>
        </w:rPr>
        <w:t>. Правила документооборота</w:t>
      </w:r>
    </w:p>
    <w:p w:rsidR="003316EF" w:rsidRPr="003316EF" w:rsidRDefault="003316EF"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ru-RU"/>
        </w:rPr>
      </w:pPr>
    </w:p>
    <w:p w:rsidR="003316EF" w:rsidRPr="003316EF" w:rsidRDefault="003316EF"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3316EF">
        <w:rPr>
          <w:rFonts w:ascii="Times New Roman" w:eastAsia="Times New Roman" w:hAnsi="Times New Roman" w:cs="Times New Roman"/>
          <w:sz w:val="28"/>
          <w:szCs w:val="28"/>
          <w:lang w:eastAsia="ru-RU"/>
        </w:rPr>
        <w:t xml:space="preserve">1. Порядок и сроки передачи первичных учетных документов для отражения в бухучете устанавливаются в соответствии </w:t>
      </w:r>
      <w:r w:rsidRPr="003316EF">
        <w:rPr>
          <w:rFonts w:ascii="Times New Roman" w:eastAsia="Times New Roman" w:hAnsi="Times New Roman" w:cs="Times New Roman"/>
          <w:color w:val="FF0000"/>
          <w:sz w:val="28"/>
          <w:szCs w:val="28"/>
          <w:lang w:eastAsia="ru-RU"/>
        </w:rPr>
        <w:t xml:space="preserve">с </w:t>
      </w:r>
      <w:r w:rsidR="004212F7">
        <w:rPr>
          <w:rFonts w:ascii="Times New Roman" w:eastAsia="Times New Roman" w:hAnsi="Times New Roman" w:cs="Times New Roman"/>
          <w:color w:val="FF0000"/>
          <w:sz w:val="28"/>
          <w:szCs w:val="28"/>
          <w:lang w:eastAsia="ru-RU"/>
        </w:rPr>
        <w:t>Пр</w:t>
      </w:r>
      <w:r w:rsidRPr="003316EF">
        <w:rPr>
          <w:rFonts w:ascii="Times New Roman" w:eastAsia="Times New Roman" w:hAnsi="Times New Roman" w:cs="Times New Roman"/>
          <w:color w:val="FF0000"/>
          <w:sz w:val="28"/>
          <w:szCs w:val="28"/>
          <w:lang w:eastAsia="ru-RU"/>
        </w:rPr>
        <w:t>иложением</w:t>
      </w:r>
      <w:r w:rsidR="004212F7">
        <w:rPr>
          <w:rFonts w:ascii="Times New Roman" w:eastAsia="Times New Roman" w:hAnsi="Times New Roman" w:cs="Times New Roman"/>
          <w:color w:val="FF0000"/>
          <w:sz w:val="28"/>
          <w:szCs w:val="28"/>
          <w:lang w:eastAsia="ru-RU"/>
        </w:rPr>
        <w:t xml:space="preserve"> №</w:t>
      </w:r>
      <w:r w:rsidR="004516A7">
        <w:rPr>
          <w:rFonts w:ascii="Times New Roman" w:eastAsia="Times New Roman" w:hAnsi="Times New Roman" w:cs="Times New Roman"/>
          <w:color w:val="FF0000"/>
          <w:sz w:val="28"/>
          <w:szCs w:val="28"/>
          <w:lang w:eastAsia="ru-RU"/>
        </w:rPr>
        <w:t xml:space="preserve"> </w:t>
      </w:r>
      <w:r w:rsidR="002A1640">
        <w:rPr>
          <w:rFonts w:ascii="Times New Roman" w:eastAsia="Times New Roman" w:hAnsi="Times New Roman" w:cs="Times New Roman"/>
          <w:color w:val="FF0000"/>
          <w:sz w:val="28"/>
          <w:szCs w:val="28"/>
          <w:lang w:eastAsia="ru-RU"/>
        </w:rPr>
        <w:t>4</w:t>
      </w:r>
      <w:r w:rsidR="00833D71">
        <w:rPr>
          <w:rFonts w:ascii="Times New Roman" w:eastAsia="Times New Roman" w:hAnsi="Times New Roman" w:cs="Times New Roman"/>
          <w:color w:val="FF0000"/>
          <w:sz w:val="28"/>
          <w:szCs w:val="28"/>
          <w:lang w:eastAsia="ru-RU"/>
        </w:rPr>
        <w:t xml:space="preserve"> </w:t>
      </w:r>
      <w:r w:rsidRPr="003316EF">
        <w:rPr>
          <w:rFonts w:ascii="Times New Roman" w:eastAsia="Times New Roman" w:hAnsi="Times New Roman" w:cs="Times New Roman"/>
          <w:sz w:val="28"/>
          <w:szCs w:val="28"/>
          <w:lang w:eastAsia="ru-RU"/>
        </w:rPr>
        <w:t xml:space="preserve">к настоящей </w:t>
      </w:r>
      <w:r w:rsidR="004212F7">
        <w:rPr>
          <w:rFonts w:ascii="Times New Roman" w:eastAsia="Times New Roman" w:hAnsi="Times New Roman" w:cs="Times New Roman"/>
          <w:sz w:val="28"/>
          <w:szCs w:val="28"/>
          <w:lang w:eastAsia="ru-RU"/>
        </w:rPr>
        <w:t>Уч</w:t>
      </w:r>
      <w:r w:rsidRPr="003316EF">
        <w:rPr>
          <w:rFonts w:ascii="Times New Roman" w:eastAsia="Times New Roman" w:hAnsi="Times New Roman" w:cs="Times New Roman"/>
          <w:sz w:val="28"/>
          <w:szCs w:val="28"/>
          <w:lang w:eastAsia="ru-RU"/>
        </w:rPr>
        <w:t>етной политике.</w:t>
      </w:r>
    </w:p>
    <w:p w:rsidR="003316EF" w:rsidRPr="003316EF" w:rsidRDefault="001E2A24"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4"/>
          <w:szCs w:val="24"/>
          <w:lang w:eastAsia="ru-RU"/>
        </w:rPr>
        <w:lastRenderedPageBreak/>
        <w:t>(</w:t>
      </w:r>
      <w:r w:rsidR="003316EF" w:rsidRPr="001E2A24">
        <w:rPr>
          <w:rFonts w:ascii="Times New Roman" w:eastAsia="Times New Roman" w:hAnsi="Times New Roman" w:cs="Times New Roman"/>
          <w:i/>
          <w:sz w:val="24"/>
          <w:szCs w:val="24"/>
          <w:lang w:eastAsia="ru-RU"/>
        </w:rPr>
        <w:t>Основание: пункт 22 СГС «Концептуальные основы бухучета и отчетности», подпункт «д» пункта 9 СГС «Учетная политика, оценочные значения и ошибки».</w:t>
      </w:r>
      <w:r>
        <w:rPr>
          <w:rFonts w:ascii="Times New Roman" w:eastAsia="Times New Roman" w:hAnsi="Times New Roman" w:cs="Times New Roman"/>
          <w:i/>
          <w:sz w:val="24"/>
          <w:szCs w:val="24"/>
          <w:lang w:eastAsia="ru-RU"/>
        </w:rPr>
        <w:t>)</w:t>
      </w:r>
      <w:r w:rsidR="003316EF" w:rsidRPr="003316EF">
        <w:rPr>
          <w:rFonts w:ascii="Times New Roman" w:eastAsia="Times New Roman" w:hAnsi="Times New Roman" w:cs="Times New Roman"/>
          <w:sz w:val="28"/>
          <w:szCs w:val="28"/>
          <w:lang w:eastAsia="ru-RU"/>
        </w:rPr>
        <w:t> </w:t>
      </w:r>
    </w:p>
    <w:p w:rsidR="000F5CC3" w:rsidRDefault="000F5CC3"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sz w:val="24"/>
          <w:szCs w:val="24"/>
          <w:lang w:eastAsia="ru-RU"/>
        </w:rPr>
      </w:pPr>
    </w:p>
    <w:p w:rsidR="000F5CC3" w:rsidRPr="000F5CC3" w:rsidRDefault="00B04311" w:rsidP="000F5C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0F5CC3" w:rsidRPr="000F5CC3">
        <w:rPr>
          <w:rFonts w:ascii="Times New Roman" w:eastAsia="Times New Roman" w:hAnsi="Times New Roman" w:cs="Times New Roman"/>
          <w:sz w:val="28"/>
          <w:szCs w:val="28"/>
          <w:lang w:eastAsia="ru-RU"/>
        </w:rPr>
        <w:t>Учреждение использует</w:t>
      </w:r>
      <w:r w:rsidR="00853F00">
        <w:rPr>
          <w:rFonts w:ascii="Times New Roman" w:eastAsia="Times New Roman" w:hAnsi="Times New Roman" w:cs="Times New Roman"/>
          <w:sz w:val="28"/>
          <w:szCs w:val="28"/>
          <w:lang w:eastAsia="ru-RU"/>
        </w:rPr>
        <w:t xml:space="preserve"> </w:t>
      </w:r>
      <w:r w:rsidR="000F5CC3" w:rsidRPr="000F5CC3">
        <w:rPr>
          <w:rFonts w:ascii="Times New Roman" w:eastAsia="Times New Roman" w:hAnsi="Times New Roman" w:cs="Times New Roman"/>
          <w:sz w:val="28"/>
          <w:szCs w:val="28"/>
          <w:lang w:eastAsia="ru-RU"/>
        </w:rPr>
        <w:t>унифицированные</w:t>
      </w:r>
      <w:r w:rsidR="00853F00">
        <w:rPr>
          <w:rFonts w:ascii="Times New Roman" w:eastAsia="Times New Roman" w:hAnsi="Times New Roman" w:cs="Times New Roman"/>
          <w:sz w:val="28"/>
          <w:szCs w:val="28"/>
          <w:lang w:eastAsia="ru-RU"/>
        </w:rPr>
        <w:t xml:space="preserve"> </w:t>
      </w:r>
      <w:r w:rsidR="000F5CC3" w:rsidRPr="000F5CC3">
        <w:rPr>
          <w:rFonts w:ascii="Times New Roman" w:eastAsia="Times New Roman" w:hAnsi="Times New Roman" w:cs="Times New Roman"/>
          <w:sz w:val="28"/>
          <w:szCs w:val="28"/>
          <w:lang w:eastAsia="ru-RU"/>
        </w:rPr>
        <w:t>формы</w:t>
      </w:r>
      <w:r w:rsidR="00853F00">
        <w:rPr>
          <w:rFonts w:ascii="Times New Roman" w:eastAsia="Times New Roman" w:hAnsi="Times New Roman" w:cs="Times New Roman"/>
          <w:sz w:val="28"/>
          <w:szCs w:val="28"/>
          <w:lang w:eastAsia="ru-RU"/>
        </w:rPr>
        <w:t xml:space="preserve"> </w:t>
      </w:r>
      <w:r w:rsidR="000F5CC3" w:rsidRPr="000F5CC3">
        <w:rPr>
          <w:rFonts w:ascii="Times New Roman" w:eastAsia="Times New Roman" w:hAnsi="Times New Roman" w:cs="Times New Roman"/>
          <w:sz w:val="28"/>
          <w:szCs w:val="28"/>
          <w:lang w:eastAsia="ru-RU"/>
        </w:rPr>
        <w:t>первичных</w:t>
      </w:r>
      <w:r w:rsidR="00853F00">
        <w:rPr>
          <w:rFonts w:ascii="Times New Roman" w:eastAsia="Times New Roman" w:hAnsi="Times New Roman" w:cs="Times New Roman"/>
          <w:sz w:val="28"/>
          <w:szCs w:val="28"/>
          <w:lang w:eastAsia="ru-RU"/>
        </w:rPr>
        <w:t xml:space="preserve"> </w:t>
      </w:r>
      <w:r w:rsidR="000F5CC3" w:rsidRPr="000F5CC3">
        <w:rPr>
          <w:rFonts w:ascii="Times New Roman" w:eastAsia="Times New Roman" w:hAnsi="Times New Roman" w:cs="Times New Roman"/>
          <w:sz w:val="28"/>
          <w:szCs w:val="28"/>
          <w:lang w:eastAsia="ru-RU"/>
        </w:rPr>
        <w:t>документов</w:t>
      </w:r>
      <w:r w:rsidR="00853F00">
        <w:rPr>
          <w:rFonts w:ascii="Times New Roman" w:eastAsia="Times New Roman" w:hAnsi="Times New Roman" w:cs="Times New Roman"/>
          <w:sz w:val="28"/>
          <w:szCs w:val="28"/>
          <w:lang w:eastAsia="ru-RU"/>
        </w:rPr>
        <w:t xml:space="preserve"> </w:t>
      </w:r>
      <w:r w:rsidR="000F5CC3" w:rsidRPr="000F5CC3">
        <w:rPr>
          <w:rFonts w:ascii="Times New Roman" w:eastAsia="Times New Roman" w:hAnsi="Times New Roman" w:cs="Times New Roman"/>
          <w:sz w:val="28"/>
          <w:szCs w:val="28"/>
          <w:lang w:eastAsia="ru-RU"/>
        </w:rPr>
        <w:t>формируемые в специализированной бухгалтерской программе «</w:t>
      </w:r>
      <w:r>
        <w:rPr>
          <w:rFonts w:ascii="Times New Roman" w:eastAsia="Times New Roman" w:hAnsi="Times New Roman" w:cs="Times New Roman"/>
          <w:sz w:val="28"/>
          <w:szCs w:val="28"/>
          <w:lang w:eastAsia="ru-RU"/>
        </w:rPr>
        <w:t>Смета-Смарт</w:t>
      </w:r>
      <w:r w:rsidR="000F5CC3" w:rsidRPr="000F5CC3">
        <w:rPr>
          <w:rFonts w:ascii="Times New Roman" w:eastAsia="Times New Roman" w:hAnsi="Times New Roman" w:cs="Times New Roman"/>
          <w:sz w:val="28"/>
          <w:szCs w:val="28"/>
          <w:lang w:eastAsia="ru-RU"/>
        </w:rPr>
        <w:t>», перечисленные в приложении 1 к приказу № 52н. При необходимости формы регистров, которые не унифицированы, разрабатываются самостоятельно.</w:t>
      </w:r>
    </w:p>
    <w:p w:rsidR="00F84746" w:rsidRPr="00B04311" w:rsidRDefault="000F5CC3" w:rsidP="00B04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i/>
          <w:sz w:val="24"/>
          <w:szCs w:val="24"/>
          <w:lang w:eastAsia="ru-RU"/>
        </w:rPr>
      </w:pPr>
      <w:r w:rsidRPr="000F5CC3">
        <w:rPr>
          <w:rFonts w:ascii="Times New Roman" w:eastAsia="Times New Roman" w:hAnsi="Times New Roman" w:cs="Times New Roman"/>
          <w:i/>
          <w:sz w:val="24"/>
          <w:szCs w:val="24"/>
          <w:lang w:eastAsia="ru-RU"/>
        </w:rPr>
        <w:t>(Основание: пункт 11 Инструкции к Единому плану счетов № 157н, подпункт «г» пункта 9 СГС «Учетная политика, оценочные значения и ошибки».)</w:t>
      </w:r>
      <w:r w:rsidR="00F84746" w:rsidRPr="00F84746">
        <w:rPr>
          <w:rFonts w:ascii="Times New Roman" w:eastAsia="Times New Roman" w:hAnsi="Times New Roman" w:cs="Times New Roman"/>
          <w:iCs/>
          <w:sz w:val="28"/>
          <w:szCs w:val="28"/>
          <w:lang w:eastAsia="ru-RU"/>
        </w:rPr>
        <w:t xml:space="preserve"> </w:t>
      </w:r>
    </w:p>
    <w:p w:rsidR="00F84746" w:rsidRPr="00F84746" w:rsidRDefault="00F84746" w:rsidP="00F84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F84746">
        <w:rPr>
          <w:rFonts w:ascii="Times New Roman" w:eastAsia="Times New Roman" w:hAnsi="Times New Roman" w:cs="Times New Roman"/>
          <w:sz w:val="28"/>
          <w:szCs w:val="28"/>
          <w:lang w:eastAsia="ru-RU"/>
        </w:rPr>
        <w:t>    </w:t>
      </w:r>
      <w:r w:rsidRPr="00F84746">
        <w:rPr>
          <w:rFonts w:ascii="Times New Roman" w:eastAsia="Times New Roman" w:hAnsi="Times New Roman" w:cs="Times New Roman"/>
          <w:iCs/>
          <w:sz w:val="28"/>
          <w:szCs w:val="28"/>
          <w:lang w:eastAsia="ru-RU"/>
        </w:rPr>
        <w:t>Первичные учетные документы принимаются учреждением к учету, если они составлены по установленным формам, с обязательным отражением в них всех предусмотренных порядком их ведения обязательных реквизитов</w:t>
      </w:r>
    </w:p>
    <w:p w:rsidR="003316EF" w:rsidRPr="00F84746" w:rsidRDefault="003316EF"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sz w:val="28"/>
          <w:szCs w:val="28"/>
          <w:lang w:eastAsia="ru-RU"/>
        </w:rPr>
      </w:pPr>
      <w:r w:rsidRPr="00F84746">
        <w:rPr>
          <w:rFonts w:ascii="Times New Roman" w:eastAsia="Times New Roman" w:hAnsi="Times New Roman" w:cs="Times New Roman"/>
          <w:i/>
          <w:sz w:val="28"/>
          <w:szCs w:val="28"/>
          <w:lang w:eastAsia="ru-RU"/>
        </w:rPr>
        <w:t> </w:t>
      </w:r>
    </w:p>
    <w:p w:rsidR="003316EF" w:rsidRPr="00D457B3" w:rsidRDefault="003316EF"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themeColor="text1"/>
          <w:sz w:val="28"/>
          <w:szCs w:val="28"/>
          <w:lang w:eastAsia="ru-RU"/>
        </w:rPr>
      </w:pPr>
      <w:r w:rsidRPr="003316EF">
        <w:rPr>
          <w:rFonts w:ascii="Times New Roman" w:eastAsia="Times New Roman" w:hAnsi="Times New Roman" w:cs="Times New Roman"/>
          <w:sz w:val="28"/>
          <w:szCs w:val="28"/>
          <w:lang w:eastAsia="ru-RU"/>
        </w:rPr>
        <w:t xml:space="preserve">3. Право подписи учетных документов предоставлено должностным лицам, перечисленным в </w:t>
      </w:r>
      <w:r w:rsidRPr="001E2A24">
        <w:rPr>
          <w:rFonts w:ascii="Times New Roman" w:eastAsia="Times New Roman" w:hAnsi="Times New Roman" w:cs="Times New Roman"/>
          <w:color w:val="FF0000"/>
          <w:sz w:val="28"/>
          <w:szCs w:val="28"/>
          <w:lang w:eastAsia="ru-RU"/>
        </w:rPr>
        <w:t xml:space="preserve">приложении </w:t>
      </w:r>
      <w:r w:rsidR="009978F5">
        <w:rPr>
          <w:rFonts w:ascii="Times New Roman" w:eastAsia="Times New Roman" w:hAnsi="Times New Roman" w:cs="Times New Roman"/>
          <w:color w:val="FF0000"/>
          <w:sz w:val="28"/>
          <w:szCs w:val="28"/>
          <w:lang w:eastAsia="ru-RU"/>
        </w:rPr>
        <w:t>№</w:t>
      </w:r>
      <w:r w:rsidR="00CA44E6">
        <w:rPr>
          <w:rFonts w:ascii="Times New Roman" w:eastAsia="Times New Roman" w:hAnsi="Times New Roman" w:cs="Times New Roman"/>
          <w:color w:val="FF0000"/>
          <w:sz w:val="28"/>
          <w:szCs w:val="28"/>
          <w:lang w:eastAsia="ru-RU"/>
        </w:rPr>
        <w:t>3</w:t>
      </w:r>
      <w:r w:rsidRPr="001E2A24">
        <w:rPr>
          <w:rFonts w:ascii="Times New Roman" w:eastAsia="Times New Roman" w:hAnsi="Times New Roman" w:cs="Times New Roman"/>
          <w:color w:val="FF0000"/>
          <w:sz w:val="28"/>
          <w:szCs w:val="28"/>
          <w:lang w:eastAsia="ru-RU"/>
        </w:rPr>
        <w:t>.</w:t>
      </w:r>
      <w:r w:rsidR="004516A7">
        <w:rPr>
          <w:rFonts w:ascii="Times New Roman" w:eastAsia="Times New Roman" w:hAnsi="Times New Roman" w:cs="Times New Roman"/>
          <w:color w:val="FF0000"/>
          <w:sz w:val="28"/>
          <w:szCs w:val="28"/>
          <w:lang w:eastAsia="ru-RU"/>
        </w:rPr>
        <w:t xml:space="preserve"> </w:t>
      </w:r>
      <w:r w:rsidR="00D457B3">
        <w:rPr>
          <w:rFonts w:ascii="Times New Roman" w:eastAsia="Times New Roman" w:hAnsi="Times New Roman" w:cs="Times New Roman"/>
          <w:color w:val="000000" w:themeColor="text1"/>
          <w:sz w:val="28"/>
          <w:szCs w:val="28"/>
          <w:lang w:eastAsia="ru-RU"/>
        </w:rPr>
        <w:t>к настоящей Учетной политике.</w:t>
      </w:r>
    </w:p>
    <w:p w:rsidR="003316EF" w:rsidRPr="000F5CC3" w:rsidRDefault="001E2A24" w:rsidP="000F5C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w:t>
      </w:r>
      <w:r w:rsidR="003316EF" w:rsidRPr="001E2A24">
        <w:rPr>
          <w:rFonts w:ascii="Times New Roman" w:eastAsia="Times New Roman" w:hAnsi="Times New Roman" w:cs="Times New Roman"/>
          <w:i/>
          <w:sz w:val="24"/>
          <w:szCs w:val="24"/>
          <w:lang w:eastAsia="ru-RU"/>
        </w:rPr>
        <w:t>Основание: пункт 11 Инструкции к Единому плану счетов № 157н</w:t>
      </w:r>
      <w:r>
        <w:rPr>
          <w:rFonts w:ascii="Times New Roman" w:eastAsia="Times New Roman" w:hAnsi="Times New Roman" w:cs="Times New Roman"/>
          <w:i/>
          <w:sz w:val="24"/>
          <w:szCs w:val="24"/>
          <w:lang w:eastAsia="ru-RU"/>
        </w:rPr>
        <w:t>.)</w:t>
      </w:r>
    </w:p>
    <w:p w:rsidR="003316EF" w:rsidRPr="003316EF" w:rsidRDefault="003316EF"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p>
    <w:p w:rsidR="003316EF" w:rsidRDefault="000F5CC3"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color w:val="FF0000"/>
          <w:sz w:val="24"/>
          <w:szCs w:val="24"/>
          <w:lang w:eastAsia="ru-RU"/>
        </w:rPr>
      </w:pPr>
      <w:r>
        <w:rPr>
          <w:rFonts w:ascii="Times New Roman" w:eastAsia="Times New Roman" w:hAnsi="Times New Roman" w:cs="Times New Roman"/>
          <w:sz w:val="28"/>
          <w:szCs w:val="28"/>
          <w:lang w:eastAsia="ru-RU"/>
        </w:rPr>
        <w:t>4</w:t>
      </w:r>
      <w:r w:rsidR="003316EF" w:rsidRPr="003316EF">
        <w:rPr>
          <w:rFonts w:ascii="Times New Roman" w:eastAsia="Times New Roman" w:hAnsi="Times New Roman" w:cs="Times New Roman"/>
          <w:sz w:val="28"/>
          <w:szCs w:val="28"/>
          <w:lang w:eastAsia="ru-RU"/>
        </w:rPr>
        <w:t>. Формирование электронных регистров бухучета осуществляется в следующем порядке:</w:t>
      </w:r>
      <w:r w:rsidR="003316EF" w:rsidRPr="003316EF">
        <w:rPr>
          <w:rFonts w:ascii="Times New Roman" w:eastAsia="Times New Roman" w:hAnsi="Times New Roman" w:cs="Times New Roman"/>
          <w:sz w:val="28"/>
          <w:szCs w:val="28"/>
          <w:lang w:eastAsia="ru-RU"/>
        </w:rPr>
        <w:br/>
        <w:t>– 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w:t>
      </w:r>
      <w:r w:rsidR="003316EF" w:rsidRPr="003316EF">
        <w:rPr>
          <w:rFonts w:ascii="Times New Roman" w:eastAsia="Times New Roman" w:hAnsi="Times New Roman" w:cs="Times New Roman"/>
          <w:sz w:val="28"/>
          <w:szCs w:val="28"/>
          <w:lang w:eastAsia="ru-RU"/>
        </w:rPr>
        <w:br/>
        <w:t>– журнал регистрации приходных и расходных ордеров составляется ежемесячно, в последний рабочий день месяца;</w:t>
      </w:r>
      <w:r w:rsidR="003316EF" w:rsidRPr="003316EF">
        <w:rPr>
          <w:rFonts w:ascii="Times New Roman" w:eastAsia="Times New Roman" w:hAnsi="Times New Roman" w:cs="Times New Roman"/>
          <w:sz w:val="28"/>
          <w:szCs w:val="28"/>
          <w:lang w:eastAsia="ru-RU"/>
        </w:rPr>
        <w:br/>
        <w:t>– инвентарная карточка учета основных средств оформляется при принятии объекта к учету, по мере внесения изменений (данных о переоценке, модернизации, реконструкции, консервации и т. д.) и при выбытии. При отсутствии указанных событий – ежегодно, на последний рабочий день года, со сведениями о начисленной амортизации;</w:t>
      </w:r>
      <w:r w:rsidR="003316EF" w:rsidRPr="003316EF">
        <w:rPr>
          <w:rFonts w:ascii="Times New Roman" w:eastAsia="Times New Roman" w:hAnsi="Times New Roman" w:cs="Times New Roman"/>
          <w:sz w:val="28"/>
          <w:szCs w:val="28"/>
          <w:lang w:eastAsia="ru-RU"/>
        </w:rPr>
        <w:br/>
        <w:t>– инвентарная карточка группового учета основных средств оформляется при принятии объектов к учету, по мере внесения изменений (данных о переоценке, модернизации, реконструкции, консервации и т. д.) и при выбытии;</w:t>
      </w:r>
      <w:r w:rsidR="003316EF" w:rsidRPr="003316EF">
        <w:rPr>
          <w:rFonts w:ascii="Times New Roman" w:eastAsia="Times New Roman" w:hAnsi="Times New Roman" w:cs="Times New Roman"/>
          <w:sz w:val="28"/>
          <w:szCs w:val="28"/>
          <w:lang w:eastAsia="ru-RU"/>
        </w:rPr>
        <w:br/>
        <w:t>– опись инвентарных карточек по учету основных средств, инвентарный список основных средств, реестр карточек заполняются ежегодно, в последний день года;</w:t>
      </w:r>
      <w:r w:rsidR="003316EF" w:rsidRPr="003316EF">
        <w:rPr>
          <w:rFonts w:ascii="Times New Roman" w:eastAsia="Times New Roman" w:hAnsi="Times New Roman" w:cs="Times New Roman"/>
          <w:sz w:val="28"/>
          <w:szCs w:val="28"/>
          <w:lang w:eastAsia="ru-RU"/>
        </w:rPr>
        <w:br/>
        <w:t>– книга учета бланков строгой отчетности, книга аналитического учета депонированной зарплаты и стипендий заполняются ежемесячно, в последний день</w:t>
      </w:r>
      <w:r w:rsidR="002A35A0">
        <w:rPr>
          <w:rFonts w:ascii="Times New Roman" w:eastAsia="Times New Roman" w:hAnsi="Times New Roman" w:cs="Times New Roman"/>
          <w:sz w:val="28"/>
          <w:szCs w:val="28"/>
          <w:lang w:eastAsia="ru-RU"/>
        </w:rPr>
        <w:t xml:space="preserve"> </w:t>
      </w:r>
      <w:r w:rsidR="003316EF" w:rsidRPr="003316EF">
        <w:rPr>
          <w:rFonts w:ascii="Times New Roman" w:eastAsia="Times New Roman" w:hAnsi="Times New Roman" w:cs="Times New Roman"/>
          <w:sz w:val="28"/>
          <w:szCs w:val="28"/>
          <w:lang w:eastAsia="ru-RU"/>
        </w:rPr>
        <w:t>месяца;</w:t>
      </w:r>
      <w:r w:rsidR="003316EF" w:rsidRPr="003316EF">
        <w:rPr>
          <w:rFonts w:ascii="Times New Roman" w:eastAsia="Times New Roman" w:hAnsi="Times New Roman" w:cs="Times New Roman"/>
          <w:sz w:val="28"/>
          <w:szCs w:val="28"/>
          <w:lang w:eastAsia="ru-RU"/>
        </w:rPr>
        <w:br/>
        <w:t>– журналы операций, главная книга заполняются ежемесячно;</w:t>
      </w:r>
      <w:r w:rsidR="003316EF" w:rsidRPr="003316EF">
        <w:rPr>
          <w:rFonts w:ascii="Times New Roman" w:eastAsia="Times New Roman" w:hAnsi="Times New Roman" w:cs="Times New Roman"/>
          <w:sz w:val="28"/>
          <w:szCs w:val="28"/>
          <w:lang w:eastAsia="ru-RU"/>
        </w:rPr>
        <w:br/>
        <w:t>– другие регистры, не указанные выше, заполняются по мере необходимости, если иное не установлено законодательством РФ.</w:t>
      </w:r>
      <w:r w:rsidR="003316EF" w:rsidRPr="003316EF">
        <w:rPr>
          <w:rFonts w:ascii="Times New Roman" w:eastAsia="Times New Roman" w:hAnsi="Times New Roman" w:cs="Times New Roman"/>
          <w:sz w:val="28"/>
          <w:szCs w:val="28"/>
          <w:lang w:eastAsia="ru-RU"/>
        </w:rPr>
        <w:br/>
      </w:r>
      <w:r w:rsidR="001E2A24">
        <w:rPr>
          <w:rFonts w:ascii="Times New Roman" w:eastAsia="Times New Roman" w:hAnsi="Times New Roman" w:cs="Times New Roman"/>
          <w:i/>
          <w:sz w:val="24"/>
          <w:szCs w:val="24"/>
          <w:lang w:eastAsia="ru-RU"/>
        </w:rPr>
        <w:t>(</w:t>
      </w:r>
      <w:r w:rsidR="003316EF" w:rsidRPr="001E2A24">
        <w:rPr>
          <w:rFonts w:ascii="Times New Roman" w:eastAsia="Times New Roman" w:hAnsi="Times New Roman" w:cs="Times New Roman"/>
          <w:i/>
          <w:sz w:val="24"/>
          <w:szCs w:val="24"/>
          <w:lang w:eastAsia="ru-RU"/>
        </w:rPr>
        <w:t>Основание: пункт 11 Инструкции к Единому плану счетов № 157н.</w:t>
      </w:r>
      <w:r w:rsidR="001E2A24">
        <w:rPr>
          <w:rFonts w:ascii="Times New Roman" w:eastAsia="Times New Roman" w:hAnsi="Times New Roman" w:cs="Times New Roman"/>
          <w:i/>
          <w:sz w:val="24"/>
          <w:szCs w:val="24"/>
          <w:lang w:eastAsia="ru-RU"/>
        </w:rPr>
        <w:t>)</w:t>
      </w:r>
      <w:r w:rsidR="00B418D3">
        <w:rPr>
          <w:rFonts w:ascii="Times New Roman" w:eastAsia="Times New Roman" w:hAnsi="Times New Roman" w:cs="Times New Roman"/>
          <w:i/>
          <w:sz w:val="24"/>
          <w:szCs w:val="24"/>
          <w:lang w:eastAsia="ru-RU"/>
        </w:rPr>
        <w:t xml:space="preserve"> </w:t>
      </w:r>
      <w:r w:rsidR="009978F5" w:rsidRPr="009978F5">
        <w:rPr>
          <w:rFonts w:ascii="Times New Roman" w:eastAsia="Times New Roman" w:hAnsi="Times New Roman" w:cs="Times New Roman"/>
          <w:color w:val="C00000"/>
          <w:sz w:val="28"/>
          <w:szCs w:val="28"/>
          <w:lang w:eastAsia="ru-RU"/>
        </w:rPr>
        <w:t>П</w:t>
      </w:r>
      <w:r w:rsidRPr="009978F5">
        <w:rPr>
          <w:rFonts w:ascii="Times New Roman" w:eastAsia="Times New Roman" w:hAnsi="Times New Roman" w:cs="Times New Roman"/>
          <w:color w:val="C00000"/>
          <w:sz w:val="28"/>
          <w:szCs w:val="28"/>
          <w:lang w:eastAsia="ru-RU"/>
        </w:rPr>
        <w:t>риложение №</w:t>
      </w:r>
      <w:r w:rsidR="002A35A0">
        <w:rPr>
          <w:rFonts w:ascii="Times New Roman" w:eastAsia="Times New Roman" w:hAnsi="Times New Roman" w:cs="Times New Roman"/>
          <w:color w:val="C00000"/>
          <w:sz w:val="28"/>
          <w:szCs w:val="28"/>
          <w:lang w:eastAsia="ru-RU"/>
        </w:rPr>
        <w:t xml:space="preserve"> </w:t>
      </w:r>
      <w:r w:rsidR="0091122B">
        <w:rPr>
          <w:rFonts w:ascii="Times New Roman" w:eastAsia="Times New Roman" w:hAnsi="Times New Roman" w:cs="Times New Roman"/>
          <w:color w:val="C00000"/>
          <w:sz w:val="28"/>
          <w:szCs w:val="28"/>
          <w:lang w:eastAsia="ru-RU"/>
        </w:rPr>
        <w:t>5</w:t>
      </w:r>
    </w:p>
    <w:p w:rsidR="000F5CC3" w:rsidRDefault="000F5CC3"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color w:val="FF0000"/>
          <w:sz w:val="24"/>
          <w:szCs w:val="24"/>
          <w:lang w:eastAsia="ru-RU"/>
        </w:rPr>
      </w:pPr>
    </w:p>
    <w:p w:rsidR="000F5CC3" w:rsidRDefault="000F5CC3"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5. Учреждение хранит первичные (сводные) учетные документы, регистры бухгалтерского учета и бухгалтерскую(финансовую) отчетность в течение сроков, устанавливаемых в соответствии с правилами организации государственного архивного дела, но не менее пяти лет.</w:t>
      </w:r>
    </w:p>
    <w:p w:rsidR="003316EF" w:rsidRPr="003316EF" w:rsidRDefault="003316EF"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3316EF">
        <w:rPr>
          <w:rFonts w:ascii="Times New Roman" w:eastAsia="Times New Roman" w:hAnsi="Times New Roman" w:cs="Times New Roman"/>
          <w:sz w:val="28"/>
          <w:szCs w:val="28"/>
          <w:lang w:eastAsia="ru-RU"/>
        </w:rPr>
        <w:t> </w:t>
      </w:r>
    </w:p>
    <w:p w:rsidR="003316EF" w:rsidRPr="003316EF" w:rsidRDefault="00B04311"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3316EF" w:rsidRPr="003316EF">
        <w:rPr>
          <w:rFonts w:ascii="Times New Roman" w:eastAsia="Times New Roman" w:hAnsi="Times New Roman" w:cs="Times New Roman"/>
          <w:sz w:val="28"/>
          <w:szCs w:val="28"/>
          <w:lang w:eastAsia="ru-RU"/>
        </w:rPr>
        <w:t xml:space="preserve">. Журналам операций присваиваются номера согласно </w:t>
      </w:r>
      <w:r w:rsidR="0075126F" w:rsidRPr="0075126F">
        <w:rPr>
          <w:rFonts w:ascii="Times New Roman" w:eastAsia="Times New Roman" w:hAnsi="Times New Roman" w:cs="Times New Roman"/>
          <w:color w:val="C00000"/>
          <w:sz w:val="28"/>
          <w:szCs w:val="28"/>
          <w:lang w:eastAsia="ru-RU"/>
        </w:rPr>
        <w:t>П</w:t>
      </w:r>
      <w:r w:rsidR="003316EF" w:rsidRPr="0075126F">
        <w:rPr>
          <w:rFonts w:ascii="Times New Roman" w:eastAsia="Times New Roman" w:hAnsi="Times New Roman" w:cs="Times New Roman"/>
          <w:color w:val="C00000"/>
          <w:sz w:val="28"/>
          <w:szCs w:val="28"/>
          <w:lang w:eastAsia="ru-RU"/>
        </w:rPr>
        <w:t xml:space="preserve">риложению </w:t>
      </w:r>
      <w:r w:rsidR="0075126F">
        <w:rPr>
          <w:rFonts w:ascii="Times New Roman" w:eastAsia="Times New Roman" w:hAnsi="Times New Roman" w:cs="Times New Roman"/>
          <w:color w:val="C00000"/>
          <w:sz w:val="28"/>
          <w:szCs w:val="28"/>
          <w:lang w:eastAsia="ru-RU"/>
        </w:rPr>
        <w:t>№</w:t>
      </w:r>
      <w:r w:rsidR="002A35A0">
        <w:rPr>
          <w:rFonts w:ascii="Times New Roman" w:eastAsia="Times New Roman" w:hAnsi="Times New Roman" w:cs="Times New Roman"/>
          <w:color w:val="C00000"/>
          <w:sz w:val="28"/>
          <w:szCs w:val="28"/>
          <w:lang w:eastAsia="ru-RU"/>
        </w:rPr>
        <w:t xml:space="preserve"> </w:t>
      </w:r>
      <w:r w:rsidR="0091122B">
        <w:rPr>
          <w:rFonts w:ascii="Times New Roman" w:eastAsia="Times New Roman" w:hAnsi="Times New Roman" w:cs="Times New Roman"/>
          <w:color w:val="C00000"/>
          <w:sz w:val="28"/>
          <w:szCs w:val="28"/>
          <w:lang w:eastAsia="ru-RU"/>
        </w:rPr>
        <w:t>6</w:t>
      </w:r>
      <w:r w:rsidR="003316EF" w:rsidRPr="00703BD8">
        <w:rPr>
          <w:rFonts w:ascii="Times New Roman" w:eastAsia="Times New Roman" w:hAnsi="Times New Roman" w:cs="Times New Roman"/>
          <w:color w:val="C00000"/>
          <w:sz w:val="28"/>
          <w:szCs w:val="28"/>
          <w:lang w:eastAsia="ru-RU"/>
        </w:rPr>
        <w:t xml:space="preserve">. </w:t>
      </w:r>
      <w:r w:rsidR="003316EF" w:rsidRPr="003316EF">
        <w:rPr>
          <w:rFonts w:ascii="Times New Roman" w:eastAsia="Times New Roman" w:hAnsi="Times New Roman" w:cs="Times New Roman"/>
          <w:sz w:val="28"/>
          <w:szCs w:val="28"/>
          <w:lang w:eastAsia="ru-RU"/>
        </w:rPr>
        <w:t>Журналы операций подписываются главным бухгалтером и бухгалтером, составившим журнал операций.</w:t>
      </w:r>
    </w:p>
    <w:p w:rsidR="003316EF" w:rsidRPr="003316EF" w:rsidRDefault="003316EF"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3316EF">
        <w:rPr>
          <w:rFonts w:ascii="Times New Roman" w:eastAsia="Times New Roman" w:hAnsi="Times New Roman" w:cs="Times New Roman"/>
          <w:sz w:val="28"/>
          <w:szCs w:val="28"/>
          <w:lang w:eastAsia="ru-RU"/>
        </w:rPr>
        <w:lastRenderedPageBreak/>
        <w:t> </w:t>
      </w:r>
    </w:p>
    <w:p w:rsidR="003316EF" w:rsidRPr="003316EF" w:rsidRDefault="00D457B3"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3316EF" w:rsidRPr="003316EF">
        <w:rPr>
          <w:rFonts w:ascii="Times New Roman" w:eastAsia="Times New Roman" w:hAnsi="Times New Roman" w:cs="Times New Roman"/>
          <w:sz w:val="28"/>
          <w:szCs w:val="28"/>
          <w:lang w:eastAsia="ru-RU"/>
        </w:rPr>
        <w:t>. Первичные и сводные учетные документы, бухгалтерские регистры составляются в форме электронного документа, подписанного квалифицированной электронной подписью. При отсутствии возможности составить документ, регистр в электронном виде, он может быть составлен на бумажном носителе и заверен собственноручной подписью.</w:t>
      </w:r>
    </w:p>
    <w:p w:rsidR="00B04311" w:rsidRDefault="003316EF"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3316EF">
        <w:rPr>
          <w:rFonts w:ascii="Times New Roman" w:eastAsia="Times New Roman" w:hAnsi="Times New Roman" w:cs="Times New Roman"/>
          <w:sz w:val="28"/>
          <w:szCs w:val="28"/>
          <w:lang w:eastAsia="ru-RU"/>
        </w:rPr>
        <w:t>Список сотрудников, имеющих право подписи электронных документов и регистров бухучета, утверждается отдельным приказом.</w:t>
      </w:r>
    </w:p>
    <w:p w:rsidR="003316EF" w:rsidRPr="00D457B3" w:rsidRDefault="00D457B3"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w:t>
      </w:r>
      <w:r w:rsidR="003316EF" w:rsidRPr="00D457B3">
        <w:rPr>
          <w:rFonts w:ascii="Times New Roman" w:eastAsia="Times New Roman" w:hAnsi="Times New Roman" w:cs="Times New Roman"/>
          <w:i/>
          <w:sz w:val="24"/>
          <w:szCs w:val="24"/>
          <w:lang w:eastAsia="ru-RU"/>
        </w:rPr>
        <w:t>Основание: часть 5 статьи 9 Закона от 06.12.2011 № 402-ФЗ, пункт 11 Инструкции к Единому плану счетов № 157н, пункт 32 СГС «Концептуальные основы бухучета и отчетности», Методические указания, утвержденные приказом Минфина от 30.03.2015 № 52н, статья 2 Закона от 06.04.2011 № 63-ФЗ.</w:t>
      </w:r>
      <w:r>
        <w:rPr>
          <w:rFonts w:ascii="Times New Roman" w:eastAsia="Times New Roman" w:hAnsi="Times New Roman" w:cs="Times New Roman"/>
          <w:i/>
          <w:sz w:val="24"/>
          <w:szCs w:val="24"/>
          <w:lang w:eastAsia="ru-RU"/>
        </w:rPr>
        <w:t>)</w:t>
      </w:r>
    </w:p>
    <w:p w:rsidR="003316EF" w:rsidRPr="00B04311" w:rsidRDefault="00B04311"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3316EF" w:rsidRPr="00D457B3">
        <w:rPr>
          <w:rFonts w:ascii="Times New Roman" w:eastAsia="Times New Roman" w:hAnsi="Times New Roman" w:cs="Times New Roman"/>
          <w:i/>
          <w:sz w:val="24"/>
          <w:szCs w:val="24"/>
          <w:lang w:eastAsia="ru-RU"/>
        </w:rPr>
        <w:t> </w:t>
      </w:r>
    </w:p>
    <w:p w:rsidR="003316EF" w:rsidRPr="003316EF" w:rsidRDefault="00B04311"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3316EF" w:rsidRPr="003316EF">
        <w:rPr>
          <w:rFonts w:ascii="Times New Roman" w:eastAsia="Times New Roman" w:hAnsi="Times New Roman" w:cs="Times New Roman"/>
          <w:sz w:val="28"/>
          <w:szCs w:val="28"/>
          <w:lang w:eastAsia="ru-RU"/>
        </w:rPr>
        <w:t>. В деятельности учреждения используются следующ</w:t>
      </w:r>
      <w:r>
        <w:rPr>
          <w:rFonts w:ascii="Times New Roman" w:eastAsia="Times New Roman" w:hAnsi="Times New Roman" w:cs="Times New Roman"/>
          <w:sz w:val="28"/>
          <w:szCs w:val="28"/>
          <w:lang w:eastAsia="ru-RU"/>
        </w:rPr>
        <w:t>ие бланки строгой отчетности:</w:t>
      </w:r>
      <w:r>
        <w:rPr>
          <w:rFonts w:ascii="Times New Roman" w:eastAsia="Times New Roman" w:hAnsi="Times New Roman" w:cs="Times New Roman"/>
          <w:sz w:val="28"/>
          <w:szCs w:val="28"/>
          <w:lang w:eastAsia="ru-RU"/>
        </w:rPr>
        <w:br/>
        <w:t>–</w:t>
      </w:r>
      <w:r w:rsidR="003316EF" w:rsidRPr="003316EF">
        <w:rPr>
          <w:rFonts w:ascii="Times New Roman" w:eastAsia="Times New Roman" w:hAnsi="Times New Roman" w:cs="Times New Roman"/>
          <w:sz w:val="28"/>
          <w:szCs w:val="28"/>
          <w:lang w:eastAsia="ru-RU"/>
        </w:rPr>
        <w:t>бланки трудо</w:t>
      </w:r>
      <w:r>
        <w:rPr>
          <w:rFonts w:ascii="Times New Roman" w:eastAsia="Times New Roman" w:hAnsi="Times New Roman" w:cs="Times New Roman"/>
          <w:sz w:val="28"/>
          <w:szCs w:val="28"/>
          <w:lang w:eastAsia="ru-RU"/>
        </w:rPr>
        <w:t>вых книжек и вкладышей к ним;</w:t>
      </w:r>
      <w:r>
        <w:rPr>
          <w:rFonts w:ascii="Times New Roman" w:eastAsia="Times New Roman" w:hAnsi="Times New Roman" w:cs="Times New Roman"/>
          <w:sz w:val="28"/>
          <w:szCs w:val="28"/>
          <w:lang w:eastAsia="ru-RU"/>
        </w:rPr>
        <w:br/>
        <w:t>–</w:t>
      </w:r>
      <w:r w:rsidR="003316EF" w:rsidRPr="003316EF">
        <w:rPr>
          <w:rFonts w:ascii="Times New Roman" w:eastAsia="Times New Roman" w:hAnsi="Times New Roman" w:cs="Times New Roman"/>
          <w:sz w:val="28"/>
          <w:szCs w:val="28"/>
          <w:lang w:eastAsia="ru-RU"/>
        </w:rPr>
        <w:t>бланки дипломов, вклады</w:t>
      </w:r>
      <w:r>
        <w:rPr>
          <w:rFonts w:ascii="Times New Roman" w:eastAsia="Times New Roman" w:hAnsi="Times New Roman" w:cs="Times New Roman"/>
          <w:sz w:val="28"/>
          <w:szCs w:val="28"/>
          <w:lang w:eastAsia="ru-RU"/>
        </w:rPr>
        <w:t>шей к дипломам, свидетельств;</w:t>
      </w:r>
      <w:r>
        <w:rPr>
          <w:rFonts w:ascii="Times New Roman" w:eastAsia="Times New Roman" w:hAnsi="Times New Roman" w:cs="Times New Roman"/>
          <w:sz w:val="28"/>
          <w:szCs w:val="28"/>
          <w:lang w:eastAsia="ru-RU"/>
        </w:rPr>
        <w:br/>
        <w:t>–</w:t>
      </w:r>
      <w:r w:rsidR="003316EF" w:rsidRPr="003316EF">
        <w:rPr>
          <w:rFonts w:ascii="Times New Roman" w:eastAsia="Times New Roman" w:hAnsi="Times New Roman" w:cs="Times New Roman"/>
          <w:sz w:val="28"/>
          <w:szCs w:val="28"/>
          <w:lang w:eastAsia="ru-RU"/>
        </w:rPr>
        <w:t>бланки платежных квитанций по форме № 0504510.</w:t>
      </w:r>
    </w:p>
    <w:p w:rsidR="003316EF" w:rsidRPr="003316EF" w:rsidRDefault="003316EF"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3316EF">
        <w:rPr>
          <w:rFonts w:ascii="Times New Roman" w:eastAsia="Times New Roman" w:hAnsi="Times New Roman" w:cs="Times New Roman"/>
          <w:sz w:val="28"/>
          <w:szCs w:val="28"/>
          <w:lang w:eastAsia="ru-RU"/>
        </w:rPr>
        <w:t>Учет бланков ведется по стоимости их приобретения.</w:t>
      </w:r>
    </w:p>
    <w:p w:rsidR="003316EF" w:rsidRPr="00D457B3" w:rsidRDefault="00D457B3"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w:t>
      </w:r>
      <w:r w:rsidR="003316EF" w:rsidRPr="00D457B3">
        <w:rPr>
          <w:rFonts w:ascii="Times New Roman" w:eastAsia="Times New Roman" w:hAnsi="Times New Roman" w:cs="Times New Roman"/>
          <w:i/>
          <w:sz w:val="24"/>
          <w:szCs w:val="24"/>
          <w:lang w:eastAsia="ru-RU"/>
        </w:rPr>
        <w:t>Основание: пункт 337 Инструкции к Единому плану счетов № 157н.</w:t>
      </w:r>
      <w:r>
        <w:rPr>
          <w:rFonts w:ascii="Times New Roman" w:eastAsia="Times New Roman" w:hAnsi="Times New Roman" w:cs="Times New Roman"/>
          <w:i/>
          <w:sz w:val="24"/>
          <w:szCs w:val="24"/>
          <w:lang w:eastAsia="ru-RU"/>
        </w:rPr>
        <w:t>)</w:t>
      </w:r>
    </w:p>
    <w:p w:rsidR="003316EF" w:rsidRPr="003316EF" w:rsidRDefault="003316EF"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3316EF">
        <w:rPr>
          <w:rFonts w:ascii="Times New Roman" w:eastAsia="Times New Roman" w:hAnsi="Times New Roman" w:cs="Times New Roman"/>
          <w:sz w:val="28"/>
          <w:szCs w:val="28"/>
          <w:lang w:eastAsia="ru-RU"/>
        </w:rPr>
        <w:t> </w:t>
      </w:r>
    </w:p>
    <w:p w:rsidR="003316EF" w:rsidRPr="003316EF" w:rsidRDefault="003316EF"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3316EF">
        <w:rPr>
          <w:rFonts w:ascii="Times New Roman" w:eastAsia="Times New Roman" w:hAnsi="Times New Roman" w:cs="Times New Roman"/>
          <w:sz w:val="28"/>
          <w:szCs w:val="28"/>
          <w:lang w:eastAsia="ru-RU"/>
        </w:rPr>
        <w:t>1</w:t>
      </w:r>
      <w:r w:rsidR="00B04311">
        <w:rPr>
          <w:rFonts w:ascii="Times New Roman" w:eastAsia="Times New Roman" w:hAnsi="Times New Roman" w:cs="Times New Roman"/>
          <w:sz w:val="28"/>
          <w:szCs w:val="28"/>
          <w:lang w:eastAsia="ru-RU"/>
        </w:rPr>
        <w:t>0</w:t>
      </w:r>
      <w:r w:rsidRPr="003316EF">
        <w:rPr>
          <w:rFonts w:ascii="Times New Roman" w:eastAsia="Times New Roman" w:hAnsi="Times New Roman" w:cs="Times New Roman"/>
          <w:sz w:val="28"/>
          <w:szCs w:val="28"/>
          <w:lang w:eastAsia="ru-RU"/>
        </w:rPr>
        <w:t>. Особенности применения первичных документов:</w:t>
      </w:r>
    </w:p>
    <w:p w:rsidR="003316EF" w:rsidRPr="003316EF" w:rsidRDefault="003316EF"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3316EF">
        <w:rPr>
          <w:rFonts w:ascii="Times New Roman" w:eastAsia="Times New Roman" w:hAnsi="Times New Roman" w:cs="Times New Roman"/>
          <w:sz w:val="28"/>
          <w:szCs w:val="28"/>
          <w:lang w:eastAsia="ru-RU"/>
        </w:rPr>
        <w:t> </w:t>
      </w:r>
    </w:p>
    <w:p w:rsidR="003316EF" w:rsidRPr="003316EF" w:rsidRDefault="003316EF"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3316EF">
        <w:rPr>
          <w:rFonts w:ascii="Times New Roman" w:eastAsia="Times New Roman" w:hAnsi="Times New Roman" w:cs="Times New Roman"/>
          <w:sz w:val="28"/>
          <w:szCs w:val="28"/>
          <w:lang w:eastAsia="ru-RU"/>
        </w:rPr>
        <w:t>1</w:t>
      </w:r>
      <w:r w:rsidR="00B04311">
        <w:rPr>
          <w:rFonts w:ascii="Times New Roman" w:eastAsia="Times New Roman" w:hAnsi="Times New Roman" w:cs="Times New Roman"/>
          <w:sz w:val="28"/>
          <w:szCs w:val="28"/>
          <w:lang w:eastAsia="ru-RU"/>
        </w:rPr>
        <w:t>0</w:t>
      </w:r>
      <w:r w:rsidRPr="003316EF">
        <w:rPr>
          <w:rFonts w:ascii="Times New Roman" w:eastAsia="Times New Roman" w:hAnsi="Times New Roman" w:cs="Times New Roman"/>
          <w:sz w:val="28"/>
          <w:szCs w:val="28"/>
          <w:lang w:eastAsia="ru-RU"/>
        </w:rPr>
        <w:t>.1. При приобретении и реализации нефинансовых активов составляется Акт о приеме-передаче объектов нефинансовых активов (ф. 0504101). </w:t>
      </w:r>
    </w:p>
    <w:p w:rsidR="003316EF" w:rsidRPr="003316EF" w:rsidRDefault="003316EF"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3316EF">
        <w:rPr>
          <w:rFonts w:ascii="Times New Roman" w:eastAsia="Times New Roman" w:hAnsi="Times New Roman" w:cs="Times New Roman"/>
          <w:sz w:val="28"/>
          <w:szCs w:val="28"/>
          <w:lang w:eastAsia="ru-RU"/>
        </w:rPr>
        <w:t>1</w:t>
      </w:r>
      <w:r w:rsidR="00B04311">
        <w:rPr>
          <w:rFonts w:ascii="Times New Roman" w:eastAsia="Times New Roman" w:hAnsi="Times New Roman" w:cs="Times New Roman"/>
          <w:sz w:val="28"/>
          <w:szCs w:val="28"/>
          <w:lang w:eastAsia="ru-RU"/>
        </w:rPr>
        <w:t>0</w:t>
      </w:r>
      <w:r w:rsidRPr="003316EF">
        <w:rPr>
          <w:rFonts w:ascii="Times New Roman" w:eastAsia="Times New Roman" w:hAnsi="Times New Roman" w:cs="Times New Roman"/>
          <w:sz w:val="28"/>
          <w:szCs w:val="28"/>
          <w:lang w:eastAsia="ru-RU"/>
        </w:rPr>
        <w:t>.2. При ремонте нового оборудования, неисправность которого была выявлена при монтаже, составляется акт о выявленных дефектах оборудования по форме № ОС-16 (ф. 0306008). </w:t>
      </w:r>
    </w:p>
    <w:p w:rsidR="003316EF" w:rsidRPr="003316EF" w:rsidRDefault="003316EF"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3316EF">
        <w:rPr>
          <w:rFonts w:ascii="Times New Roman" w:eastAsia="Times New Roman" w:hAnsi="Times New Roman" w:cs="Times New Roman"/>
          <w:sz w:val="28"/>
          <w:szCs w:val="28"/>
          <w:lang w:eastAsia="ru-RU"/>
        </w:rPr>
        <w:t>1</w:t>
      </w:r>
      <w:r w:rsidR="00B04311">
        <w:rPr>
          <w:rFonts w:ascii="Times New Roman" w:eastAsia="Times New Roman" w:hAnsi="Times New Roman" w:cs="Times New Roman"/>
          <w:sz w:val="28"/>
          <w:szCs w:val="28"/>
          <w:lang w:eastAsia="ru-RU"/>
        </w:rPr>
        <w:t>0</w:t>
      </w:r>
      <w:r w:rsidRPr="003316EF">
        <w:rPr>
          <w:rFonts w:ascii="Times New Roman" w:eastAsia="Times New Roman" w:hAnsi="Times New Roman" w:cs="Times New Roman"/>
          <w:sz w:val="28"/>
          <w:szCs w:val="28"/>
          <w:lang w:eastAsia="ru-RU"/>
        </w:rPr>
        <w:t>.3. В Табеле учета использования рабочего времени (ф. 0504421) регистрируются случаи отклонений от нормального использования рабочего времени, установленного Правилами трудового распорядка.</w:t>
      </w:r>
    </w:p>
    <w:p w:rsidR="00BA054E" w:rsidRDefault="00BA054E" w:rsidP="00BA054E">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Times New Roman"/>
          <w:bCs/>
          <w:color w:val="000000"/>
          <w:sz w:val="28"/>
          <w:szCs w:val="28"/>
          <w:shd w:val="clear" w:color="auto" w:fill="FFFFFF"/>
          <w:lang w:eastAsia="ru-RU"/>
        </w:rPr>
      </w:pPr>
      <w:r w:rsidRPr="00BA054E">
        <w:rPr>
          <w:rFonts w:eastAsia="Times New Roman"/>
          <w:bCs/>
          <w:color w:val="000000"/>
          <w:sz w:val="28"/>
          <w:szCs w:val="28"/>
          <w:shd w:val="clear" w:color="auto" w:fill="FFFFFF"/>
          <w:lang w:eastAsia="ru-RU"/>
        </w:rPr>
        <w:t xml:space="preserve">Табель учета </w:t>
      </w:r>
      <w:r w:rsidR="00B04311">
        <w:rPr>
          <w:rFonts w:eastAsia="Times New Roman"/>
          <w:bCs/>
          <w:color w:val="000000"/>
          <w:sz w:val="28"/>
          <w:szCs w:val="28"/>
          <w:shd w:val="clear" w:color="auto" w:fill="FFFFFF"/>
          <w:lang w:eastAsia="ru-RU"/>
        </w:rPr>
        <w:t xml:space="preserve">использования рабочего времени </w:t>
      </w:r>
      <w:r w:rsidRPr="00BA054E">
        <w:rPr>
          <w:rFonts w:eastAsia="Times New Roman"/>
          <w:bCs/>
          <w:color w:val="000000"/>
          <w:sz w:val="28"/>
          <w:szCs w:val="28"/>
          <w:shd w:val="clear" w:color="auto" w:fill="FFFFFF"/>
          <w:lang w:eastAsia="ru-RU"/>
        </w:rPr>
        <w:t>(форма 0504421) заполняется путем проставления буквенных значений.</w:t>
      </w:r>
      <w:r w:rsidR="00B04311">
        <w:rPr>
          <w:rFonts w:eastAsia="Times New Roman"/>
          <w:bCs/>
          <w:color w:val="000000"/>
          <w:sz w:val="28"/>
          <w:szCs w:val="28"/>
          <w:shd w:val="clear" w:color="auto" w:fill="FFFFFF"/>
          <w:lang w:eastAsia="ru-RU"/>
        </w:rPr>
        <w:t xml:space="preserve"> </w:t>
      </w:r>
      <w:r w:rsidR="00B04886" w:rsidRPr="00B04886">
        <w:rPr>
          <w:rFonts w:eastAsia="Times New Roman"/>
          <w:bCs/>
          <w:color w:val="FF0000"/>
          <w:sz w:val="28"/>
          <w:szCs w:val="28"/>
          <w:shd w:val="clear" w:color="auto" w:fill="FFFFFF"/>
          <w:lang w:eastAsia="ru-RU"/>
        </w:rPr>
        <w:t xml:space="preserve">Приложение № </w:t>
      </w:r>
      <w:r w:rsidR="00CD5A46">
        <w:rPr>
          <w:rFonts w:eastAsia="Times New Roman"/>
          <w:bCs/>
          <w:color w:val="FF0000"/>
          <w:sz w:val="28"/>
          <w:szCs w:val="28"/>
          <w:shd w:val="clear" w:color="auto" w:fill="FFFFFF"/>
          <w:lang w:eastAsia="ru-RU"/>
        </w:rPr>
        <w:t>7</w:t>
      </w:r>
    </w:p>
    <w:p w:rsidR="00BA054E" w:rsidRPr="00BA054E" w:rsidRDefault="00BA054E" w:rsidP="00BA054E">
      <w:pPr>
        <w:jc w:val="both"/>
        <w:rPr>
          <w:rFonts w:ascii="Times New Roman" w:eastAsia="Times New Roman" w:hAnsi="Times New Roman" w:cs="Times New Roman"/>
          <w:sz w:val="28"/>
          <w:szCs w:val="28"/>
          <w:lang w:eastAsia="ru-RU"/>
        </w:rPr>
      </w:pPr>
      <w:r>
        <w:rPr>
          <w:rFonts w:eastAsia="Times New Roman"/>
          <w:bCs/>
          <w:color w:val="000000"/>
          <w:sz w:val="28"/>
          <w:szCs w:val="28"/>
          <w:shd w:val="clear" w:color="auto" w:fill="FFFFFF"/>
          <w:lang w:eastAsia="ru-RU"/>
        </w:rPr>
        <w:t xml:space="preserve"> 1</w:t>
      </w:r>
      <w:r w:rsidR="00B04311">
        <w:rPr>
          <w:rFonts w:eastAsia="Times New Roman"/>
          <w:bCs/>
          <w:color w:val="000000"/>
          <w:sz w:val="28"/>
          <w:szCs w:val="28"/>
          <w:shd w:val="clear" w:color="auto" w:fill="FFFFFF"/>
          <w:lang w:eastAsia="ru-RU"/>
        </w:rPr>
        <w:t>0</w:t>
      </w:r>
      <w:r>
        <w:rPr>
          <w:rFonts w:eastAsia="Times New Roman"/>
          <w:bCs/>
          <w:color w:val="000000"/>
          <w:sz w:val="28"/>
          <w:szCs w:val="28"/>
          <w:shd w:val="clear" w:color="auto" w:fill="FFFFFF"/>
          <w:lang w:eastAsia="ru-RU"/>
        </w:rPr>
        <w:t>.4</w:t>
      </w:r>
      <w:r w:rsidR="00D52A52">
        <w:rPr>
          <w:rFonts w:eastAsia="Times New Roman"/>
          <w:bCs/>
          <w:color w:val="000000"/>
          <w:sz w:val="28"/>
          <w:szCs w:val="28"/>
          <w:shd w:val="clear" w:color="auto" w:fill="FFFFFF"/>
          <w:lang w:eastAsia="ru-RU"/>
        </w:rPr>
        <w:t xml:space="preserve"> </w:t>
      </w:r>
      <w:r w:rsidR="00B04311">
        <w:rPr>
          <w:rFonts w:ascii="Times New Roman" w:eastAsia="Times New Roman" w:hAnsi="Times New Roman" w:cs="Times New Roman"/>
          <w:sz w:val="28"/>
          <w:szCs w:val="28"/>
          <w:lang w:eastAsia="ru-RU"/>
        </w:rPr>
        <w:t xml:space="preserve">В </w:t>
      </w:r>
      <w:r w:rsidRPr="00BA054E">
        <w:rPr>
          <w:rFonts w:ascii="Times New Roman" w:eastAsia="Times New Roman" w:hAnsi="Times New Roman" w:cs="Times New Roman"/>
          <w:sz w:val="28"/>
          <w:szCs w:val="28"/>
          <w:lang w:eastAsia="ru-RU"/>
        </w:rPr>
        <w:t>целях своевременного отражения хозяйственных операций в бухгалтерском учете установить следующие сроки представления документов:</w:t>
      </w:r>
    </w:p>
    <w:p w:rsidR="00BA054E" w:rsidRPr="00BA054E" w:rsidRDefault="00B04311" w:rsidP="00BA054E">
      <w:pPr>
        <w:widowControl w:val="0"/>
        <w:autoSpaceDE w:val="0"/>
        <w:autoSpaceDN w:val="0"/>
        <w:adjustRightInd w:val="0"/>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не позднее 1 числа </w:t>
      </w:r>
      <w:r w:rsidR="00BA054E" w:rsidRPr="00BA054E">
        <w:rPr>
          <w:rFonts w:ascii="Times New Roman" w:eastAsia="Times New Roman" w:hAnsi="Times New Roman" w:cs="Times New Roman"/>
          <w:sz w:val="28"/>
          <w:szCs w:val="28"/>
          <w:lang w:eastAsia="ru-RU"/>
        </w:rPr>
        <w:t>месяца следующего за отчетным сдается табель рабочего времени главному бухгалтеру и/или бухгалтеру, осуществляющему расчет заработной платы;</w:t>
      </w:r>
    </w:p>
    <w:p w:rsidR="00BA054E" w:rsidRPr="00BA054E" w:rsidRDefault="00BA054E" w:rsidP="00BA054E">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BA054E">
        <w:rPr>
          <w:rFonts w:ascii="Times New Roman" w:eastAsia="Times New Roman" w:hAnsi="Times New Roman" w:cs="Times New Roman"/>
          <w:sz w:val="28"/>
          <w:szCs w:val="28"/>
          <w:lang w:eastAsia="ru-RU"/>
        </w:rPr>
        <w:t>до 5 числа каждого месяца сдаются документы на сотрудников, принятых на работу в течение последнего месяца, главному бухгалтеру и/или бухгалтеру, осуществляющему расчет заработной платы;</w:t>
      </w:r>
    </w:p>
    <w:p w:rsidR="00BA054E" w:rsidRPr="00BA054E" w:rsidRDefault="00BA054E" w:rsidP="00BA054E">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BA054E">
        <w:rPr>
          <w:rFonts w:ascii="Times New Roman" w:eastAsia="Times New Roman" w:hAnsi="Times New Roman" w:cs="Times New Roman"/>
          <w:sz w:val="28"/>
          <w:szCs w:val="28"/>
          <w:lang w:eastAsia="ru-RU"/>
        </w:rPr>
        <w:t>не позднее 1 числа каждого месяца сдаются отчеты об использовании бланков строгой отчетности главному бухгалтеру;</w:t>
      </w:r>
    </w:p>
    <w:p w:rsidR="00BA054E" w:rsidRPr="00BA054E" w:rsidRDefault="00BA054E" w:rsidP="00BA054E">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BA054E">
        <w:rPr>
          <w:rFonts w:ascii="Times New Roman" w:eastAsia="Times New Roman" w:hAnsi="Times New Roman" w:cs="Times New Roman"/>
          <w:sz w:val="28"/>
          <w:szCs w:val="28"/>
          <w:lang w:eastAsia="ru-RU"/>
        </w:rPr>
        <w:t>до 3 числа первого месяца квартала сдается отчет об остатках материальных ценностей главному бухгалтеру и/или бухгалтеру, ведущему учет материальных ценностей;</w:t>
      </w:r>
    </w:p>
    <w:p w:rsidR="00BA054E" w:rsidRPr="002A35A0" w:rsidRDefault="00BA054E" w:rsidP="002A35A0">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BA054E">
        <w:rPr>
          <w:rFonts w:ascii="Times New Roman" w:eastAsia="Times New Roman" w:hAnsi="Times New Roman" w:cs="Times New Roman"/>
          <w:sz w:val="28"/>
          <w:szCs w:val="28"/>
          <w:lang w:eastAsia="ru-RU"/>
        </w:rPr>
        <w:t xml:space="preserve">до 5 числа каждого месяца сдаются авансовые отчеты подотчетными лицами об использовании денежных средств; </w:t>
      </w:r>
      <w:r w:rsidRPr="00BA054E">
        <w:rPr>
          <w:rFonts w:eastAsia="Times New Roman"/>
          <w:b/>
          <w:bCs/>
          <w:color w:val="000000"/>
          <w:sz w:val="28"/>
          <w:szCs w:val="28"/>
          <w:lang w:eastAsia="ru-RU"/>
        </w:rPr>
        <w:br/>
      </w:r>
      <w:r>
        <w:rPr>
          <w:rFonts w:eastAsia="Times New Roman"/>
          <w:sz w:val="28"/>
          <w:szCs w:val="28"/>
          <w:lang w:eastAsia="ru-RU"/>
        </w:rPr>
        <w:t xml:space="preserve"> </w:t>
      </w:r>
      <w:r w:rsidRPr="002A35A0">
        <w:rPr>
          <w:rFonts w:ascii="Times New Roman" w:eastAsia="Times New Roman" w:hAnsi="Times New Roman" w:cs="Times New Roman"/>
          <w:sz w:val="28"/>
          <w:szCs w:val="28"/>
          <w:lang w:eastAsia="ru-RU"/>
        </w:rPr>
        <w:t>1</w:t>
      </w:r>
      <w:r w:rsidR="00B04311" w:rsidRPr="002A35A0">
        <w:rPr>
          <w:rFonts w:ascii="Times New Roman" w:eastAsia="Times New Roman" w:hAnsi="Times New Roman" w:cs="Times New Roman"/>
          <w:sz w:val="28"/>
          <w:szCs w:val="28"/>
          <w:lang w:eastAsia="ru-RU"/>
        </w:rPr>
        <w:t>0</w:t>
      </w:r>
      <w:r w:rsidRPr="002A35A0">
        <w:rPr>
          <w:rFonts w:ascii="Times New Roman" w:eastAsia="Times New Roman" w:hAnsi="Times New Roman" w:cs="Times New Roman"/>
          <w:sz w:val="28"/>
          <w:szCs w:val="28"/>
          <w:lang w:eastAsia="ru-RU"/>
        </w:rPr>
        <w:t>.5 Предельные сроки отчета по выданным доверенностям устанавливаются следующие:</w:t>
      </w:r>
      <w:r w:rsidRPr="002A35A0">
        <w:rPr>
          <w:rFonts w:ascii="Times New Roman" w:eastAsia="Times New Roman" w:hAnsi="Times New Roman" w:cs="Times New Roman"/>
          <w:sz w:val="28"/>
          <w:szCs w:val="28"/>
          <w:lang w:eastAsia="ru-RU"/>
        </w:rPr>
        <w:br/>
        <w:t>– в течение 10 календарных дней с момента получения;</w:t>
      </w:r>
      <w:r w:rsidRPr="002A35A0">
        <w:rPr>
          <w:rFonts w:ascii="Times New Roman" w:eastAsia="Times New Roman" w:hAnsi="Times New Roman" w:cs="Times New Roman"/>
          <w:sz w:val="28"/>
          <w:szCs w:val="28"/>
          <w:lang w:eastAsia="ru-RU"/>
        </w:rPr>
        <w:br/>
      </w:r>
      <w:r w:rsidRPr="002A35A0">
        <w:rPr>
          <w:rFonts w:ascii="Times New Roman" w:eastAsia="Times New Roman" w:hAnsi="Times New Roman" w:cs="Times New Roman"/>
          <w:sz w:val="28"/>
          <w:szCs w:val="28"/>
          <w:lang w:eastAsia="ru-RU"/>
        </w:rPr>
        <w:lastRenderedPageBreak/>
        <w:t>– в течение трех рабочих дней с момента получения материальных ценностей.</w:t>
      </w:r>
    </w:p>
    <w:p w:rsidR="00AD614B" w:rsidRPr="002A35A0" w:rsidRDefault="00AD614B" w:rsidP="00BA054E">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lang w:eastAsia="ru-RU"/>
        </w:rPr>
      </w:pPr>
    </w:p>
    <w:p w:rsidR="00BA054E" w:rsidRPr="002A35A0" w:rsidRDefault="00BA054E" w:rsidP="00BA054E">
      <w:pPr>
        <w:rPr>
          <w:rFonts w:ascii="Times New Roman" w:eastAsia="Times New Roman" w:hAnsi="Times New Roman" w:cs="Times New Roman"/>
          <w:sz w:val="28"/>
          <w:szCs w:val="28"/>
          <w:lang w:eastAsia="ru-RU"/>
        </w:rPr>
      </w:pPr>
      <w:r w:rsidRPr="002A35A0">
        <w:rPr>
          <w:rFonts w:ascii="Times New Roman" w:eastAsia="Times New Roman" w:hAnsi="Times New Roman" w:cs="Times New Roman"/>
          <w:sz w:val="28"/>
          <w:szCs w:val="28"/>
          <w:lang w:eastAsia="ru-RU"/>
        </w:rPr>
        <w:t>1</w:t>
      </w:r>
      <w:r w:rsidR="00B04311" w:rsidRPr="002A35A0">
        <w:rPr>
          <w:rFonts w:ascii="Times New Roman" w:eastAsia="Times New Roman" w:hAnsi="Times New Roman" w:cs="Times New Roman"/>
          <w:sz w:val="28"/>
          <w:szCs w:val="28"/>
          <w:lang w:eastAsia="ru-RU"/>
        </w:rPr>
        <w:t>0</w:t>
      </w:r>
      <w:r w:rsidRPr="002A35A0">
        <w:rPr>
          <w:rFonts w:ascii="Times New Roman" w:eastAsia="Times New Roman" w:hAnsi="Times New Roman" w:cs="Times New Roman"/>
          <w:sz w:val="28"/>
          <w:szCs w:val="28"/>
          <w:lang w:eastAsia="ru-RU"/>
        </w:rPr>
        <w:t>.6    Правила документооборота и технология обработки учетной информации.</w:t>
      </w:r>
    </w:p>
    <w:p w:rsidR="00BA054E" w:rsidRPr="00BA054E" w:rsidRDefault="00BA054E" w:rsidP="00BA054E">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BA054E">
        <w:rPr>
          <w:rFonts w:ascii="Times New Roman" w:eastAsia="Times New Roman" w:hAnsi="Times New Roman" w:cs="Times New Roman"/>
          <w:sz w:val="28"/>
          <w:szCs w:val="28"/>
          <w:lang w:eastAsia="ru-RU"/>
        </w:rPr>
        <w:t xml:space="preserve"> Документами, подтверждающими принятие обязательств (денежных обязательств) являются: акты выполненных работ и оказанных услуг, авансовые отчеты, накладные, счета-фактуры.</w:t>
      </w:r>
    </w:p>
    <w:p w:rsidR="00BA054E" w:rsidRPr="00BA054E" w:rsidRDefault="00BA054E" w:rsidP="00BA054E">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BA054E">
        <w:rPr>
          <w:rFonts w:ascii="Times New Roman" w:eastAsia="Times New Roman" w:hAnsi="Times New Roman" w:cs="Times New Roman"/>
          <w:iCs/>
          <w:sz w:val="28"/>
          <w:szCs w:val="28"/>
          <w:lang w:eastAsia="ru-RU"/>
        </w:rPr>
        <w:t>Обработка учетной информации ведется с применением программного продукта «</w:t>
      </w:r>
      <w:r w:rsidR="00B04311">
        <w:rPr>
          <w:rFonts w:ascii="Times New Roman" w:eastAsia="Times New Roman" w:hAnsi="Times New Roman" w:cs="Times New Roman"/>
          <w:iCs/>
          <w:sz w:val="28"/>
          <w:szCs w:val="28"/>
          <w:lang w:eastAsia="ru-RU"/>
        </w:rPr>
        <w:t>Смета-Смарт</w:t>
      </w:r>
      <w:r w:rsidRPr="00BA054E">
        <w:rPr>
          <w:rFonts w:ascii="Times New Roman" w:eastAsia="Times New Roman" w:hAnsi="Times New Roman" w:cs="Times New Roman"/>
          <w:iCs/>
          <w:sz w:val="28"/>
          <w:szCs w:val="28"/>
          <w:lang w:eastAsia="ru-RU"/>
        </w:rPr>
        <w:t>».</w:t>
      </w:r>
    </w:p>
    <w:p w:rsidR="00BA054E" w:rsidRDefault="00BA054E" w:rsidP="00BA054E">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BA054E">
        <w:rPr>
          <w:rFonts w:ascii="Times New Roman" w:eastAsia="Times New Roman" w:hAnsi="Times New Roman" w:cs="Times New Roman"/>
          <w:sz w:val="28"/>
          <w:szCs w:val="28"/>
          <w:lang w:eastAsia="ru-RU"/>
        </w:rPr>
        <w:t>    </w:t>
      </w:r>
      <w:r w:rsidRPr="00BA054E">
        <w:rPr>
          <w:rFonts w:ascii="Times New Roman" w:eastAsia="Times New Roman" w:hAnsi="Times New Roman" w:cs="Times New Roman"/>
          <w:iCs/>
          <w:sz w:val="28"/>
          <w:szCs w:val="28"/>
          <w:lang w:eastAsia="ru-RU"/>
        </w:rPr>
        <w:t>Обработка учетной информации осуществляется в учреждении путем составления журналов операций с помощью бухгалтерской программы "</w:t>
      </w:r>
      <w:r w:rsidR="00B04311">
        <w:rPr>
          <w:rFonts w:ascii="Times New Roman" w:eastAsia="Times New Roman" w:hAnsi="Times New Roman" w:cs="Times New Roman"/>
          <w:iCs/>
          <w:sz w:val="28"/>
          <w:szCs w:val="28"/>
          <w:lang w:eastAsia="ru-RU"/>
        </w:rPr>
        <w:t>Смета-Смарт</w:t>
      </w:r>
      <w:r>
        <w:rPr>
          <w:rFonts w:ascii="Times New Roman" w:eastAsia="Times New Roman" w:hAnsi="Times New Roman" w:cs="Times New Roman"/>
          <w:iCs/>
          <w:sz w:val="28"/>
          <w:szCs w:val="28"/>
          <w:lang w:eastAsia="ru-RU"/>
        </w:rPr>
        <w:t>".</w:t>
      </w:r>
    </w:p>
    <w:p w:rsidR="00BA054E" w:rsidRPr="00BA054E" w:rsidRDefault="00BA054E" w:rsidP="00BA054E">
      <w:pPr>
        <w:rPr>
          <w:rFonts w:ascii="Times New Roman" w:eastAsia="Times New Roman" w:hAnsi="Times New Roman" w:cs="Times New Roman"/>
          <w:sz w:val="28"/>
          <w:szCs w:val="28"/>
          <w:lang w:eastAsia="ru-RU"/>
        </w:rPr>
      </w:pPr>
      <w:r>
        <w:rPr>
          <w:rFonts w:ascii="Times New Roman" w:eastAsia="Times New Roman" w:hAnsi="Times New Roman" w:cs="Times New Roman"/>
          <w:iCs/>
          <w:sz w:val="28"/>
          <w:szCs w:val="28"/>
          <w:lang w:eastAsia="ru-RU"/>
        </w:rPr>
        <w:t>1</w:t>
      </w:r>
      <w:r w:rsidR="00F42B21">
        <w:rPr>
          <w:rFonts w:ascii="Times New Roman" w:eastAsia="Times New Roman" w:hAnsi="Times New Roman" w:cs="Times New Roman"/>
          <w:iCs/>
          <w:sz w:val="28"/>
          <w:szCs w:val="28"/>
          <w:lang w:eastAsia="ru-RU"/>
        </w:rPr>
        <w:t>1</w:t>
      </w:r>
      <w:r>
        <w:rPr>
          <w:rFonts w:ascii="Times New Roman" w:eastAsia="Times New Roman" w:hAnsi="Times New Roman" w:cs="Times New Roman"/>
          <w:iCs/>
          <w:sz w:val="28"/>
          <w:szCs w:val="28"/>
          <w:lang w:eastAsia="ru-RU"/>
        </w:rPr>
        <w:t xml:space="preserve">. </w:t>
      </w:r>
      <w:r w:rsidRPr="00BA054E">
        <w:rPr>
          <w:rFonts w:ascii="Times New Roman" w:eastAsia="Times New Roman" w:hAnsi="Times New Roman" w:cs="Times New Roman"/>
          <w:bCs/>
          <w:iCs/>
          <w:sz w:val="28"/>
          <w:szCs w:val="28"/>
          <w:lang w:eastAsia="ru-RU"/>
        </w:rPr>
        <w:t>Выдача денежных средств под отчет.</w:t>
      </w:r>
    </w:p>
    <w:p w:rsidR="00BA054E" w:rsidRPr="00BA054E" w:rsidRDefault="00BA054E" w:rsidP="00BA054E">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BA054E">
        <w:rPr>
          <w:rFonts w:ascii="Times New Roman" w:eastAsia="Times New Roman" w:hAnsi="Times New Roman" w:cs="Times New Roman"/>
          <w:sz w:val="28"/>
          <w:szCs w:val="28"/>
          <w:lang w:eastAsia="ru-RU"/>
        </w:rPr>
        <w:t>    </w:t>
      </w:r>
      <w:r w:rsidRPr="00BA054E">
        <w:rPr>
          <w:rFonts w:ascii="Times New Roman" w:eastAsia="Times New Roman" w:hAnsi="Times New Roman" w:cs="Times New Roman"/>
          <w:iCs/>
          <w:sz w:val="28"/>
          <w:szCs w:val="28"/>
          <w:lang w:eastAsia="ru-RU"/>
        </w:rPr>
        <w:t>Денежные средства на хозяйственные нужды учреждения выдаются только лицам, имеющим право на получение подотчетных сумм</w:t>
      </w:r>
      <w:r w:rsidR="005D3BEA">
        <w:rPr>
          <w:rFonts w:ascii="Times New Roman" w:eastAsia="Times New Roman" w:hAnsi="Times New Roman" w:cs="Times New Roman"/>
          <w:iCs/>
          <w:sz w:val="28"/>
          <w:szCs w:val="28"/>
          <w:lang w:eastAsia="ru-RU"/>
        </w:rPr>
        <w:t>.</w:t>
      </w:r>
    </w:p>
    <w:p w:rsidR="00BA054E" w:rsidRPr="00BA054E" w:rsidRDefault="00BA054E" w:rsidP="00BA0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eastAsia="Times New Roman" w:hAnsi="Times New Roman" w:cs="Times New Roman"/>
          <w:sz w:val="28"/>
          <w:szCs w:val="28"/>
          <w:lang w:eastAsia="ru-RU"/>
        </w:rPr>
      </w:pPr>
      <w:r w:rsidRPr="00BA054E">
        <w:rPr>
          <w:rFonts w:ascii="Times New Roman" w:eastAsia="Times New Roman" w:hAnsi="Times New Roman" w:cs="Times New Roman"/>
          <w:sz w:val="28"/>
          <w:szCs w:val="28"/>
          <w:lang w:eastAsia="ru-RU"/>
        </w:rPr>
        <w:t xml:space="preserve">Перечень лиц, уполномоченных подписывать денежные и расчетные документы, приведен в </w:t>
      </w:r>
      <w:r w:rsidR="00C1653E">
        <w:rPr>
          <w:rFonts w:ascii="Times New Roman" w:eastAsia="Times New Roman" w:hAnsi="Times New Roman" w:cs="Times New Roman"/>
          <w:color w:val="C00000"/>
          <w:sz w:val="28"/>
          <w:szCs w:val="28"/>
          <w:lang w:eastAsia="ru-RU"/>
        </w:rPr>
        <w:t>П</w:t>
      </w:r>
      <w:r w:rsidRPr="00BA054E">
        <w:rPr>
          <w:rFonts w:ascii="Times New Roman" w:eastAsia="Times New Roman" w:hAnsi="Times New Roman" w:cs="Times New Roman"/>
          <w:color w:val="C00000"/>
          <w:sz w:val="28"/>
          <w:szCs w:val="28"/>
          <w:lang w:eastAsia="ru-RU"/>
        </w:rPr>
        <w:t xml:space="preserve">риложении </w:t>
      </w:r>
      <w:r w:rsidR="00C1653E">
        <w:rPr>
          <w:rFonts w:ascii="Times New Roman" w:eastAsia="Times New Roman" w:hAnsi="Times New Roman" w:cs="Times New Roman"/>
          <w:color w:val="C00000"/>
          <w:sz w:val="28"/>
          <w:szCs w:val="28"/>
          <w:lang w:eastAsia="ru-RU"/>
        </w:rPr>
        <w:t>№</w:t>
      </w:r>
      <w:r w:rsidR="00F42B21">
        <w:rPr>
          <w:rFonts w:ascii="Times New Roman" w:eastAsia="Times New Roman" w:hAnsi="Times New Roman" w:cs="Times New Roman"/>
          <w:color w:val="C00000"/>
          <w:sz w:val="28"/>
          <w:szCs w:val="28"/>
          <w:lang w:eastAsia="ru-RU"/>
        </w:rPr>
        <w:t xml:space="preserve"> </w:t>
      </w:r>
      <w:r w:rsidR="00C1653E">
        <w:rPr>
          <w:rFonts w:ascii="Times New Roman" w:eastAsia="Times New Roman" w:hAnsi="Times New Roman" w:cs="Times New Roman"/>
          <w:color w:val="C00000"/>
          <w:sz w:val="28"/>
          <w:szCs w:val="28"/>
          <w:lang w:eastAsia="ru-RU"/>
        </w:rPr>
        <w:t>3</w:t>
      </w:r>
      <w:r w:rsidRPr="00BA054E">
        <w:rPr>
          <w:rFonts w:ascii="Times New Roman" w:eastAsia="Times New Roman" w:hAnsi="Times New Roman" w:cs="Times New Roman"/>
          <w:sz w:val="28"/>
          <w:szCs w:val="28"/>
          <w:lang w:eastAsia="ru-RU"/>
        </w:rPr>
        <w:t>.</w:t>
      </w:r>
    </w:p>
    <w:p w:rsidR="00BA054E" w:rsidRPr="00BA054E" w:rsidRDefault="00BA054E" w:rsidP="00BA054E">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BA054E">
        <w:rPr>
          <w:rFonts w:ascii="Times New Roman" w:eastAsia="Times New Roman" w:hAnsi="Times New Roman" w:cs="Times New Roman"/>
          <w:iCs/>
          <w:sz w:val="28"/>
          <w:szCs w:val="28"/>
          <w:lang w:eastAsia="ru-RU"/>
        </w:rPr>
        <w:t xml:space="preserve">Перечень лиц, имеющих право на получение подотчетных сумм, приведен в </w:t>
      </w:r>
      <w:r w:rsidR="003A745A">
        <w:rPr>
          <w:rFonts w:ascii="Times New Roman" w:eastAsia="Times New Roman" w:hAnsi="Times New Roman" w:cs="Times New Roman"/>
          <w:iCs/>
          <w:color w:val="C00000"/>
          <w:sz w:val="28"/>
          <w:szCs w:val="28"/>
          <w:lang w:eastAsia="ru-RU"/>
        </w:rPr>
        <w:t>Приложении №</w:t>
      </w:r>
      <w:r w:rsidR="00F42B21">
        <w:rPr>
          <w:rFonts w:ascii="Times New Roman" w:eastAsia="Times New Roman" w:hAnsi="Times New Roman" w:cs="Times New Roman"/>
          <w:iCs/>
          <w:color w:val="C00000"/>
          <w:sz w:val="28"/>
          <w:szCs w:val="28"/>
          <w:lang w:eastAsia="ru-RU"/>
        </w:rPr>
        <w:t xml:space="preserve"> </w:t>
      </w:r>
      <w:r w:rsidR="00F31C74">
        <w:rPr>
          <w:rFonts w:ascii="Times New Roman" w:eastAsia="Times New Roman" w:hAnsi="Times New Roman" w:cs="Times New Roman"/>
          <w:iCs/>
          <w:color w:val="C00000"/>
          <w:sz w:val="28"/>
          <w:szCs w:val="28"/>
          <w:lang w:eastAsia="ru-RU"/>
        </w:rPr>
        <w:t>8</w:t>
      </w:r>
      <w:r w:rsidR="00663F88">
        <w:rPr>
          <w:rFonts w:ascii="Times New Roman" w:eastAsia="Times New Roman" w:hAnsi="Times New Roman" w:cs="Times New Roman"/>
          <w:iCs/>
          <w:color w:val="C00000"/>
          <w:sz w:val="28"/>
          <w:szCs w:val="28"/>
          <w:lang w:eastAsia="ru-RU"/>
        </w:rPr>
        <w:t xml:space="preserve"> </w:t>
      </w:r>
      <w:r w:rsidRPr="00BA054E">
        <w:rPr>
          <w:rFonts w:ascii="Times New Roman" w:eastAsia="Times New Roman" w:hAnsi="Times New Roman" w:cs="Times New Roman"/>
          <w:iCs/>
          <w:sz w:val="28"/>
          <w:szCs w:val="28"/>
          <w:lang w:eastAsia="ru-RU"/>
        </w:rPr>
        <w:t>к настоящему Положению по учетной политике.</w:t>
      </w:r>
    </w:p>
    <w:p w:rsidR="00BA054E" w:rsidRPr="00BA054E" w:rsidRDefault="00BA054E" w:rsidP="00BA054E">
      <w:pPr>
        <w:widowControl w:val="0"/>
        <w:autoSpaceDE w:val="0"/>
        <w:autoSpaceDN w:val="0"/>
        <w:adjustRightInd w:val="0"/>
        <w:jc w:val="both"/>
        <w:rPr>
          <w:rFonts w:ascii="Times New Roman" w:eastAsia="Times New Roman" w:hAnsi="Times New Roman" w:cs="Times New Roman"/>
          <w:sz w:val="28"/>
          <w:szCs w:val="28"/>
          <w:lang w:eastAsia="ru-RU"/>
        </w:rPr>
      </w:pPr>
      <w:r w:rsidRPr="00BA054E">
        <w:rPr>
          <w:rFonts w:ascii="Times New Roman" w:eastAsia="Times New Roman" w:hAnsi="Times New Roman" w:cs="Times New Roman"/>
          <w:sz w:val="28"/>
          <w:szCs w:val="28"/>
          <w:lang w:eastAsia="ru-RU"/>
        </w:rPr>
        <w:t xml:space="preserve">            </w:t>
      </w:r>
      <w:r w:rsidRPr="00BA054E">
        <w:rPr>
          <w:rFonts w:ascii="Times New Roman" w:eastAsia="Times New Roman" w:hAnsi="Times New Roman" w:cs="Times New Roman"/>
          <w:iCs/>
          <w:sz w:val="28"/>
          <w:szCs w:val="28"/>
          <w:lang w:eastAsia="ru-RU"/>
        </w:rPr>
        <w:t>Максимальный размер аванса для проведения наличных расчетов подотчетным лицом по приобретению нефинансовых активов и оплаты услуг сторонних организаций составляет 10 000 руб. Максимальный срок, на которые деньги выдаются в подотчет, составляет 30 календарных дней.</w:t>
      </w:r>
    </w:p>
    <w:p w:rsidR="00BA054E" w:rsidRPr="00BA054E" w:rsidRDefault="00BA054E" w:rsidP="00BA054E">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BA054E">
        <w:rPr>
          <w:rFonts w:ascii="Times New Roman" w:eastAsia="Times New Roman" w:hAnsi="Times New Roman" w:cs="Times New Roman"/>
          <w:sz w:val="28"/>
          <w:szCs w:val="28"/>
          <w:lang w:eastAsia="ru-RU"/>
        </w:rPr>
        <w:t>    </w:t>
      </w:r>
      <w:r w:rsidRPr="00BA054E">
        <w:rPr>
          <w:rFonts w:ascii="Times New Roman" w:eastAsia="Times New Roman" w:hAnsi="Times New Roman" w:cs="Times New Roman"/>
          <w:iCs/>
          <w:sz w:val="28"/>
          <w:szCs w:val="28"/>
          <w:lang w:eastAsia="ru-RU"/>
        </w:rPr>
        <w:t>Выдача наличных денежных средств под отчет производится при условии полного отчета по ранее выданному авансу, при этом на заявлении, работником бухгалтерии делается отметка об отсутствии задолженности по предыдущему авансу.</w:t>
      </w:r>
    </w:p>
    <w:p w:rsidR="00BA054E" w:rsidRPr="00BA054E" w:rsidRDefault="00BA054E" w:rsidP="00BA054E">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BA054E">
        <w:rPr>
          <w:rFonts w:ascii="Times New Roman" w:eastAsia="Times New Roman" w:hAnsi="Times New Roman" w:cs="Times New Roman"/>
          <w:sz w:val="28"/>
          <w:szCs w:val="28"/>
          <w:lang w:eastAsia="ru-RU"/>
        </w:rPr>
        <w:t>    </w:t>
      </w:r>
      <w:r w:rsidRPr="00BA054E">
        <w:rPr>
          <w:rFonts w:ascii="Times New Roman" w:eastAsia="Times New Roman" w:hAnsi="Times New Roman" w:cs="Times New Roman"/>
          <w:iCs/>
          <w:sz w:val="28"/>
          <w:szCs w:val="28"/>
          <w:lang w:eastAsia="ru-RU"/>
        </w:rPr>
        <w:t>Лица, получившие деньги под отчет на командировочные расходы, обязаны не позднее 3 (трех) рабочих дней со дня возвращения из командировки, предъявить в бухгалтерию учреждения отчет об израсходованных суммах и произвести окончательный расчет по ним.</w:t>
      </w:r>
    </w:p>
    <w:p w:rsidR="00BA054E" w:rsidRPr="00BA054E" w:rsidRDefault="00BA054E" w:rsidP="00BA054E">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BA054E">
        <w:rPr>
          <w:rFonts w:ascii="Times New Roman" w:eastAsia="Times New Roman" w:hAnsi="Times New Roman" w:cs="Times New Roman"/>
          <w:sz w:val="28"/>
          <w:szCs w:val="28"/>
          <w:lang w:eastAsia="ru-RU"/>
        </w:rPr>
        <w:t>    </w:t>
      </w:r>
      <w:r w:rsidRPr="00BA054E">
        <w:rPr>
          <w:rFonts w:ascii="Times New Roman" w:eastAsia="Times New Roman" w:hAnsi="Times New Roman" w:cs="Times New Roman"/>
          <w:iCs/>
          <w:sz w:val="28"/>
          <w:szCs w:val="28"/>
          <w:lang w:eastAsia="ru-RU"/>
        </w:rPr>
        <w:t>Сумма превышения принятых к учету расходов подотчетного лица над ранее выданным авансом (сумма утвержденного перерасхода) отражается на соответствующих счетах учреждения и признается принятым перед подотчетным лицом денежным обязательством.</w:t>
      </w:r>
    </w:p>
    <w:p w:rsidR="00BA054E" w:rsidRPr="00BA054E" w:rsidRDefault="00302920" w:rsidP="00BA054E">
      <w:pPr>
        <w:widowControl w:val="0"/>
        <w:autoSpaceDE w:val="0"/>
        <w:autoSpaceDN w:val="0"/>
        <w:adjustRightInd w:val="0"/>
        <w:ind w:firstLine="540"/>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w:t>
      </w:r>
      <w:r w:rsidR="00BA054E" w:rsidRPr="00BA054E">
        <w:rPr>
          <w:rFonts w:ascii="Times New Roman" w:eastAsia="Times New Roman" w:hAnsi="Times New Roman" w:cs="Times New Roman"/>
          <w:i/>
          <w:sz w:val="24"/>
          <w:szCs w:val="24"/>
          <w:lang w:eastAsia="ru-RU"/>
        </w:rPr>
        <w:t xml:space="preserve">Согласно </w:t>
      </w:r>
      <w:hyperlink r:id="rId71" w:history="1">
        <w:r w:rsidR="00BA054E" w:rsidRPr="00BA054E">
          <w:rPr>
            <w:rFonts w:ascii="Times New Roman" w:eastAsia="Times New Roman" w:hAnsi="Times New Roman" w:cs="Times New Roman"/>
            <w:i/>
            <w:color w:val="0000FF"/>
            <w:sz w:val="24"/>
            <w:szCs w:val="24"/>
            <w:lang w:eastAsia="ru-RU"/>
          </w:rPr>
          <w:t>ст. 8</w:t>
        </w:r>
      </w:hyperlink>
      <w:r w:rsidR="00BA054E" w:rsidRPr="00BA054E">
        <w:rPr>
          <w:rFonts w:ascii="Times New Roman" w:eastAsia="Times New Roman" w:hAnsi="Times New Roman" w:cs="Times New Roman"/>
          <w:i/>
          <w:sz w:val="24"/>
          <w:szCs w:val="24"/>
          <w:lang w:eastAsia="ru-RU"/>
        </w:rPr>
        <w:t xml:space="preserve"> Федерального закона от 06.12.2011 N 402-ФЗ "О бухгалтерском учете"</w:t>
      </w:r>
      <w:r>
        <w:rPr>
          <w:rFonts w:ascii="Times New Roman" w:eastAsia="Times New Roman" w:hAnsi="Times New Roman" w:cs="Times New Roman"/>
          <w:i/>
          <w:sz w:val="24"/>
          <w:szCs w:val="24"/>
          <w:lang w:eastAsia="ru-RU"/>
        </w:rPr>
        <w:t>)</w:t>
      </w:r>
    </w:p>
    <w:p w:rsidR="00BA054E" w:rsidRPr="00BA054E" w:rsidRDefault="00BA054E" w:rsidP="00BA054E">
      <w:pPr>
        <w:widowControl w:val="0"/>
        <w:autoSpaceDE w:val="0"/>
        <w:autoSpaceDN w:val="0"/>
        <w:adjustRightInd w:val="0"/>
        <w:ind w:firstLine="540"/>
        <w:jc w:val="both"/>
        <w:rPr>
          <w:rFonts w:ascii="Times New Roman" w:eastAsia="Times New Roman" w:hAnsi="Times New Roman" w:cs="Times New Roman"/>
          <w:sz w:val="28"/>
          <w:szCs w:val="28"/>
          <w:lang w:eastAsia="ru-RU"/>
        </w:rPr>
      </w:pPr>
      <w:r w:rsidRPr="00BA054E">
        <w:rPr>
          <w:rFonts w:ascii="Times New Roman" w:eastAsia="Times New Roman" w:hAnsi="Times New Roman" w:cs="Times New Roman"/>
          <w:sz w:val="28"/>
          <w:szCs w:val="28"/>
          <w:lang w:eastAsia="ru-RU"/>
        </w:rPr>
        <w:t xml:space="preserve"> для выдачи подотчетных сумм на предстоящие расходы сотрудникам организации путем перечисления со счета учреждения на банковскую карточку подотчетного лица и списания в дальнейшем задолженности работника должны быть соблюдены следующие условия:</w:t>
      </w:r>
    </w:p>
    <w:p w:rsidR="00BA054E" w:rsidRPr="00BA054E" w:rsidRDefault="00BA054E" w:rsidP="00BA054E">
      <w:pPr>
        <w:widowControl w:val="0"/>
        <w:autoSpaceDE w:val="0"/>
        <w:autoSpaceDN w:val="0"/>
        <w:adjustRightInd w:val="0"/>
        <w:ind w:firstLine="540"/>
        <w:jc w:val="both"/>
        <w:rPr>
          <w:rFonts w:ascii="Times New Roman" w:eastAsia="Times New Roman" w:hAnsi="Times New Roman" w:cs="Times New Roman"/>
          <w:sz w:val="28"/>
          <w:szCs w:val="28"/>
          <w:lang w:eastAsia="ru-RU"/>
        </w:rPr>
      </w:pPr>
      <w:r w:rsidRPr="00BA054E">
        <w:rPr>
          <w:rFonts w:ascii="Times New Roman" w:eastAsia="Times New Roman" w:hAnsi="Times New Roman" w:cs="Times New Roman"/>
          <w:sz w:val="28"/>
          <w:szCs w:val="28"/>
          <w:lang w:eastAsia="ru-RU"/>
        </w:rPr>
        <w:t>- в платежном поручении указано, что перечисляемые суммы являются подотчетными средствами;</w:t>
      </w:r>
    </w:p>
    <w:p w:rsidR="00BA054E" w:rsidRPr="00BA054E" w:rsidRDefault="00BA054E" w:rsidP="00BA054E">
      <w:pPr>
        <w:widowControl w:val="0"/>
        <w:autoSpaceDE w:val="0"/>
        <w:autoSpaceDN w:val="0"/>
        <w:adjustRightInd w:val="0"/>
        <w:ind w:firstLine="540"/>
        <w:jc w:val="both"/>
        <w:rPr>
          <w:rFonts w:ascii="Times New Roman" w:eastAsia="Times New Roman" w:hAnsi="Times New Roman" w:cs="Times New Roman"/>
          <w:sz w:val="28"/>
          <w:szCs w:val="28"/>
          <w:lang w:eastAsia="ru-RU"/>
        </w:rPr>
      </w:pPr>
      <w:r w:rsidRPr="00BA054E">
        <w:rPr>
          <w:rFonts w:ascii="Times New Roman" w:eastAsia="Times New Roman" w:hAnsi="Times New Roman" w:cs="Times New Roman"/>
          <w:sz w:val="28"/>
          <w:szCs w:val="28"/>
          <w:lang w:eastAsia="ru-RU"/>
        </w:rPr>
        <w:t>- приложен правильно оформленный авансовый отчет работника, включая подтверждающие документы.</w:t>
      </w:r>
    </w:p>
    <w:p w:rsidR="00BA054E" w:rsidRPr="00BA054E" w:rsidRDefault="00BA054E" w:rsidP="00BA054E">
      <w:pPr>
        <w:widowControl w:val="0"/>
        <w:autoSpaceDE w:val="0"/>
        <w:autoSpaceDN w:val="0"/>
        <w:adjustRightInd w:val="0"/>
        <w:ind w:firstLine="540"/>
        <w:jc w:val="both"/>
        <w:rPr>
          <w:rFonts w:ascii="Times New Roman" w:eastAsia="Times New Roman" w:hAnsi="Times New Roman" w:cs="Times New Roman"/>
          <w:sz w:val="28"/>
          <w:szCs w:val="28"/>
          <w:lang w:eastAsia="ru-RU"/>
        </w:rPr>
      </w:pPr>
      <w:r w:rsidRPr="00BA054E">
        <w:rPr>
          <w:rFonts w:ascii="Times New Roman" w:eastAsia="Times New Roman" w:hAnsi="Times New Roman" w:cs="Times New Roman"/>
          <w:sz w:val="28"/>
          <w:szCs w:val="28"/>
          <w:lang w:eastAsia="ru-RU"/>
        </w:rPr>
        <w:t>Работнику при направлении его в командировку выдается денежный аванс на оплату:</w:t>
      </w:r>
    </w:p>
    <w:p w:rsidR="00BA054E" w:rsidRPr="00BA054E" w:rsidRDefault="00BA054E" w:rsidP="00BA054E">
      <w:pPr>
        <w:widowControl w:val="0"/>
        <w:autoSpaceDE w:val="0"/>
        <w:autoSpaceDN w:val="0"/>
        <w:adjustRightInd w:val="0"/>
        <w:ind w:firstLine="540"/>
        <w:jc w:val="both"/>
        <w:rPr>
          <w:rFonts w:ascii="Times New Roman" w:eastAsia="Times New Roman" w:hAnsi="Times New Roman" w:cs="Times New Roman"/>
          <w:sz w:val="28"/>
          <w:szCs w:val="28"/>
          <w:lang w:eastAsia="ru-RU"/>
        </w:rPr>
      </w:pPr>
      <w:r w:rsidRPr="00BA054E">
        <w:rPr>
          <w:rFonts w:ascii="Times New Roman" w:eastAsia="Times New Roman" w:hAnsi="Times New Roman" w:cs="Times New Roman"/>
          <w:sz w:val="28"/>
          <w:szCs w:val="28"/>
          <w:lang w:eastAsia="ru-RU"/>
        </w:rPr>
        <w:t>- расходов на проезд;</w:t>
      </w:r>
    </w:p>
    <w:p w:rsidR="00BA054E" w:rsidRPr="00BA054E" w:rsidRDefault="00BA054E" w:rsidP="00BA054E">
      <w:pPr>
        <w:widowControl w:val="0"/>
        <w:autoSpaceDE w:val="0"/>
        <w:autoSpaceDN w:val="0"/>
        <w:adjustRightInd w:val="0"/>
        <w:ind w:firstLine="540"/>
        <w:jc w:val="both"/>
        <w:rPr>
          <w:rFonts w:ascii="Times New Roman" w:eastAsia="Times New Roman" w:hAnsi="Times New Roman" w:cs="Times New Roman"/>
          <w:sz w:val="28"/>
          <w:szCs w:val="28"/>
          <w:lang w:eastAsia="ru-RU"/>
        </w:rPr>
      </w:pPr>
      <w:r w:rsidRPr="00BA054E">
        <w:rPr>
          <w:rFonts w:ascii="Times New Roman" w:eastAsia="Times New Roman" w:hAnsi="Times New Roman" w:cs="Times New Roman"/>
          <w:sz w:val="28"/>
          <w:szCs w:val="28"/>
          <w:lang w:eastAsia="ru-RU"/>
        </w:rPr>
        <w:t>- расходов на наем жилого помещения;</w:t>
      </w:r>
    </w:p>
    <w:p w:rsidR="00BA054E" w:rsidRDefault="00BA054E" w:rsidP="00BA054E">
      <w:pPr>
        <w:widowControl w:val="0"/>
        <w:autoSpaceDE w:val="0"/>
        <w:autoSpaceDN w:val="0"/>
        <w:adjustRightInd w:val="0"/>
        <w:ind w:firstLine="540"/>
        <w:jc w:val="both"/>
        <w:rPr>
          <w:rFonts w:ascii="Times New Roman" w:eastAsia="Times New Roman" w:hAnsi="Times New Roman" w:cs="Times New Roman"/>
          <w:sz w:val="28"/>
          <w:szCs w:val="28"/>
          <w:lang w:eastAsia="ru-RU"/>
        </w:rPr>
      </w:pPr>
      <w:r w:rsidRPr="00BA054E">
        <w:rPr>
          <w:rFonts w:ascii="Times New Roman" w:eastAsia="Times New Roman" w:hAnsi="Times New Roman" w:cs="Times New Roman"/>
          <w:sz w:val="28"/>
          <w:szCs w:val="28"/>
          <w:lang w:eastAsia="ru-RU"/>
        </w:rPr>
        <w:t>- дополнительных расходов, связанных с проживанием вне места постоянного жительства (суточных).</w:t>
      </w:r>
    </w:p>
    <w:p w:rsidR="005F4857" w:rsidRPr="00367582" w:rsidRDefault="005F4857" w:rsidP="005F4857">
      <w:pPr>
        <w:widowControl w:val="0"/>
        <w:autoSpaceDE w:val="0"/>
        <w:autoSpaceDN w:val="0"/>
        <w:adjustRightInd w:val="0"/>
        <w:ind w:firstLine="720"/>
        <w:jc w:val="center"/>
        <w:rPr>
          <w:rFonts w:ascii="Times New Roman" w:eastAsia="Times New Roman" w:hAnsi="Times New Roman" w:cs="Times New Roman"/>
          <w:iCs/>
          <w:sz w:val="32"/>
          <w:szCs w:val="32"/>
          <w:lang w:eastAsia="ru-RU"/>
        </w:rPr>
      </w:pPr>
      <w:r w:rsidRPr="00367582">
        <w:rPr>
          <w:rFonts w:ascii="Times New Roman" w:eastAsia="Times New Roman" w:hAnsi="Times New Roman" w:cs="Times New Roman"/>
          <w:b/>
          <w:bCs/>
          <w:iCs/>
          <w:sz w:val="32"/>
          <w:szCs w:val="32"/>
          <w:lang w:val="en-US" w:eastAsia="ru-RU"/>
        </w:rPr>
        <w:t>IV</w:t>
      </w:r>
      <w:r w:rsidRPr="00367582">
        <w:rPr>
          <w:rFonts w:ascii="Times New Roman" w:eastAsia="Times New Roman" w:hAnsi="Times New Roman" w:cs="Times New Roman"/>
          <w:b/>
          <w:bCs/>
          <w:iCs/>
          <w:sz w:val="32"/>
          <w:szCs w:val="32"/>
          <w:lang w:eastAsia="ru-RU"/>
        </w:rPr>
        <w:t>. План счетов</w:t>
      </w:r>
    </w:p>
    <w:p w:rsidR="005F4857" w:rsidRPr="005F4857"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5F4857">
        <w:rPr>
          <w:rFonts w:ascii="Times New Roman" w:eastAsia="Times New Roman" w:hAnsi="Times New Roman" w:cs="Times New Roman"/>
          <w:iCs/>
          <w:sz w:val="28"/>
          <w:szCs w:val="28"/>
          <w:lang w:eastAsia="ru-RU"/>
        </w:rPr>
        <w:lastRenderedPageBreak/>
        <w:t> </w:t>
      </w:r>
    </w:p>
    <w:p w:rsidR="005F4857" w:rsidRPr="005F4857"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5F4857">
        <w:rPr>
          <w:rFonts w:ascii="Times New Roman" w:eastAsia="Times New Roman" w:hAnsi="Times New Roman" w:cs="Times New Roman"/>
          <w:iCs/>
          <w:sz w:val="28"/>
          <w:szCs w:val="28"/>
          <w:lang w:eastAsia="ru-RU"/>
        </w:rPr>
        <w:t>1. Бюджетный учет ведется с использованием Рабочего плана счетов (</w:t>
      </w:r>
      <w:r w:rsidR="003A745A">
        <w:rPr>
          <w:rFonts w:ascii="Times New Roman" w:eastAsia="Times New Roman" w:hAnsi="Times New Roman" w:cs="Times New Roman"/>
          <w:iCs/>
          <w:color w:val="C00000"/>
          <w:sz w:val="28"/>
          <w:szCs w:val="28"/>
          <w:lang w:eastAsia="ru-RU"/>
        </w:rPr>
        <w:t>П</w:t>
      </w:r>
      <w:r w:rsidRPr="005F4857">
        <w:rPr>
          <w:rFonts w:ascii="Times New Roman" w:eastAsia="Times New Roman" w:hAnsi="Times New Roman" w:cs="Times New Roman"/>
          <w:iCs/>
          <w:color w:val="C00000"/>
          <w:sz w:val="28"/>
          <w:szCs w:val="28"/>
          <w:lang w:eastAsia="ru-RU"/>
        </w:rPr>
        <w:t xml:space="preserve">риложение </w:t>
      </w:r>
      <w:r w:rsidR="003A745A">
        <w:rPr>
          <w:rFonts w:ascii="Times New Roman" w:eastAsia="Times New Roman" w:hAnsi="Times New Roman" w:cs="Times New Roman"/>
          <w:iCs/>
          <w:color w:val="C00000"/>
          <w:sz w:val="28"/>
          <w:szCs w:val="28"/>
          <w:lang w:eastAsia="ru-RU"/>
        </w:rPr>
        <w:t>№1</w:t>
      </w:r>
      <w:r w:rsidRPr="005F4857">
        <w:rPr>
          <w:rFonts w:ascii="Times New Roman" w:eastAsia="Times New Roman" w:hAnsi="Times New Roman" w:cs="Times New Roman"/>
          <w:iCs/>
          <w:color w:val="C00000"/>
          <w:sz w:val="28"/>
          <w:szCs w:val="28"/>
          <w:lang w:eastAsia="ru-RU"/>
        </w:rPr>
        <w:t xml:space="preserve">), </w:t>
      </w:r>
      <w:r w:rsidRPr="005F4857">
        <w:rPr>
          <w:rFonts w:ascii="Times New Roman" w:eastAsia="Times New Roman" w:hAnsi="Times New Roman" w:cs="Times New Roman"/>
          <w:iCs/>
          <w:sz w:val="28"/>
          <w:szCs w:val="28"/>
          <w:lang w:eastAsia="ru-RU"/>
        </w:rPr>
        <w:t>разработанного в соответствии с Инструкцией к Единому плану счетов № 157н, Инструкцией № 162н.</w:t>
      </w:r>
      <w:r w:rsidRPr="005F4857">
        <w:rPr>
          <w:rFonts w:ascii="Times New Roman" w:eastAsia="Times New Roman" w:hAnsi="Times New Roman" w:cs="Times New Roman"/>
          <w:iCs/>
          <w:sz w:val="28"/>
          <w:szCs w:val="28"/>
          <w:lang w:eastAsia="ru-RU"/>
        </w:rPr>
        <w:br/>
      </w:r>
      <w:r>
        <w:rPr>
          <w:rFonts w:ascii="Times New Roman" w:eastAsia="Times New Roman" w:hAnsi="Times New Roman" w:cs="Times New Roman"/>
          <w:i/>
          <w:iCs/>
          <w:sz w:val="24"/>
          <w:szCs w:val="24"/>
          <w:lang w:eastAsia="ru-RU"/>
        </w:rPr>
        <w:t>(</w:t>
      </w:r>
      <w:r w:rsidRPr="005F4857">
        <w:rPr>
          <w:rFonts w:ascii="Times New Roman" w:eastAsia="Times New Roman" w:hAnsi="Times New Roman" w:cs="Times New Roman"/>
          <w:i/>
          <w:iCs/>
          <w:sz w:val="24"/>
          <w:szCs w:val="24"/>
          <w:lang w:eastAsia="ru-RU"/>
        </w:rPr>
        <w:t>Основание: пункты 2 и 6 Инструкции к Единому плану счетов № 157н, пункт 19 СГС «Концептуальные основы бухучета и отчетности», подпункт «б» пункта 9 СГС «Учетная политика, оценочные значения и ошибки»</w:t>
      </w:r>
      <w:r w:rsidRPr="005F4857">
        <w:rPr>
          <w:rFonts w:ascii="Times New Roman" w:eastAsia="Times New Roman" w:hAnsi="Times New Roman" w:cs="Times New Roman"/>
          <w:iCs/>
          <w:sz w:val="28"/>
          <w:szCs w:val="28"/>
          <w:lang w:eastAsia="ru-RU"/>
        </w:rPr>
        <w:t>.</w:t>
      </w:r>
      <w:r>
        <w:rPr>
          <w:rFonts w:ascii="Times New Roman" w:eastAsia="Times New Roman" w:hAnsi="Times New Roman" w:cs="Times New Roman"/>
          <w:iCs/>
          <w:sz w:val="28"/>
          <w:szCs w:val="28"/>
          <w:lang w:eastAsia="ru-RU"/>
        </w:rPr>
        <w:t>)</w:t>
      </w:r>
    </w:p>
    <w:p w:rsidR="005F4857" w:rsidRPr="00367582" w:rsidRDefault="005F4857" w:rsidP="00F53104">
      <w:pPr>
        <w:widowControl w:val="0"/>
        <w:autoSpaceDE w:val="0"/>
        <w:autoSpaceDN w:val="0"/>
        <w:adjustRightInd w:val="0"/>
        <w:ind w:firstLine="720"/>
        <w:jc w:val="center"/>
        <w:rPr>
          <w:rFonts w:ascii="Times New Roman" w:eastAsia="Times New Roman" w:hAnsi="Times New Roman" w:cs="Times New Roman"/>
          <w:iCs/>
          <w:sz w:val="32"/>
          <w:szCs w:val="32"/>
          <w:lang w:eastAsia="ru-RU"/>
        </w:rPr>
      </w:pPr>
      <w:r w:rsidRPr="00367582">
        <w:rPr>
          <w:rFonts w:ascii="Times New Roman" w:eastAsia="Times New Roman" w:hAnsi="Times New Roman" w:cs="Times New Roman"/>
          <w:b/>
          <w:bCs/>
          <w:iCs/>
          <w:sz w:val="32"/>
          <w:szCs w:val="32"/>
          <w:lang w:val="en-US" w:eastAsia="ru-RU"/>
        </w:rPr>
        <w:t>V</w:t>
      </w:r>
      <w:r w:rsidRPr="00367582">
        <w:rPr>
          <w:rFonts w:ascii="Times New Roman" w:eastAsia="Times New Roman" w:hAnsi="Times New Roman" w:cs="Times New Roman"/>
          <w:b/>
          <w:bCs/>
          <w:iCs/>
          <w:sz w:val="32"/>
          <w:szCs w:val="32"/>
          <w:lang w:eastAsia="ru-RU"/>
        </w:rPr>
        <w:t>. Учет отдельных видов имущества и обязательств</w:t>
      </w:r>
    </w:p>
    <w:p w:rsidR="005F4857" w:rsidRPr="005F4857" w:rsidRDefault="005F4857" w:rsidP="005F4857">
      <w:pPr>
        <w:widowControl w:val="0"/>
        <w:autoSpaceDE w:val="0"/>
        <w:autoSpaceDN w:val="0"/>
        <w:adjustRightInd w:val="0"/>
        <w:ind w:firstLine="720"/>
        <w:jc w:val="both"/>
        <w:rPr>
          <w:rFonts w:ascii="Times New Roman" w:eastAsia="Times New Roman" w:hAnsi="Times New Roman" w:cs="Times New Roman"/>
          <w:i/>
          <w:iCs/>
          <w:sz w:val="24"/>
          <w:szCs w:val="24"/>
          <w:lang w:eastAsia="ru-RU"/>
        </w:rPr>
      </w:pPr>
      <w:r w:rsidRPr="005F4857">
        <w:rPr>
          <w:rFonts w:ascii="Times New Roman" w:eastAsia="Times New Roman" w:hAnsi="Times New Roman" w:cs="Times New Roman"/>
          <w:i/>
          <w:iCs/>
          <w:sz w:val="24"/>
          <w:szCs w:val="24"/>
          <w:lang w:eastAsia="ru-RU"/>
        </w:rPr>
        <w:t> </w:t>
      </w:r>
    </w:p>
    <w:p w:rsidR="005F4857" w:rsidRPr="0041761E" w:rsidRDefault="0041761E" w:rsidP="005F4857">
      <w:pPr>
        <w:widowControl w:val="0"/>
        <w:autoSpaceDE w:val="0"/>
        <w:autoSpaceDN w:val="0"/>
        <w:adjustRightInd w:val="0"/>
        <w:ind w:firstLine="720"/>
        <w:jc w:val="both"/>
        <w:rPr>
          <w:rFonts w:ascii="Times New Roman" w:eastAsia="Times New Roman" w:hAnsi="Times New Roman" w:cs="Times New Roman"/>
          <w:b/>
          <w:i/>
          <w:iCs/>
          <w:sz w:val="28"/>
          <w:szCs w:val="28"/>
          <w:lang w:eastAsia="ru-RU"/>
        </w:rPr>
      </w:pPr>
      <w:r w:rsidRPr="0041761E">
        <w:rPr>
          <w:rFonts w:ascii="Times New Roman" w:eastAsia="Times New Roman" w:hAnsi="Times New Roman" w:cs="Times New Roman"/>
          <w:b/>
          <w:i/>
          <w:iCs/>
          <w:sz w:val="28"/>
          <w:szCs w:val="28"/>
          <w:lang w:eastAsia="ru-RU"/>
        </w:rPr>
        <w:t>1</w:t>
      </w:r>
      <w:r w:rsidR="005F4857" w:rsidRPr="0041761E">
        <w:rPr>
          <w:rFonts w:ascii="Times New Roman" w:eastAsia="Times New Roman" w:hAnsi="Times New Roman" w:cs="Times New Roman"/>
          <w:b/>
          <w:i/>
          <w:iCs/>
          <w:sz w:val="28"/>
          <w:szCs w:val="28"/>
          <w:lang w:eastAsia="ru-RU"/>
        </w:rPr>
        <w:t>. Основные средства</w:t>
      </w:r>
    </w:p>
    <w:p w:rsidR="005F4857" w:rsidRPr="0041761E"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5F4857">
        <w:rPr>
          <w:rFonts w:ascii="Times New Roman" w:eastAsia="Times New Roman" w:hAnsi="Times New Roman" w:cs="Times New Roman"/>
          <w:i/>
          <w:iCs/>
          <w:sz w:val="24"/>
          <w:szCs w:val="24"/>
          <w:lang w:eastAsia="ru-RU"/>
        </w:rPr>
        <w:t> </w:t>
      </w:r>
      <w:r w:rsidR="0041761E" w:rsidRPr="0041761E">
        <w:rPr>
          <w:rFonts w:ascii="Times New Roman" w:eastAsia="Times New Roman" w:hAnsi="Times New Roman" w:cs="Times New Roman"/>
          <w:iCs/>
          <w:sz w:val="28"/>
          <w:szCs w:val="28"/>
          <w:lang w:eastAsia="ru-RU"/>
        </w:rPr>
        <w:t>1</w:t>
      </w:r>
      <w:r w:rsidRPr="0041761E">
        <w:rPr>
          <w:rFonts w:ascii="Times New Roman" w:eastAsia="Times New Roman" w:hAnsi="Times New Roman" w:cs="Times New Roman"/>
          <w:iCs/>
          <w:sz w:val="28"/>
          <w:szCs w:val="28"/>
          <w:lang w:eastAsia="ru-RU"/>
        </w:rPr>
        <w:t>.1. Учреждение учитывает в составе основных средств материальные объекты имущества, независимо от их стоимости, со сроком полезного использования более 12 месяцев, а также штампы, печати и инвентарь</w:t>
      </w:r>
      <w:r w:rsidR="00E31011">
        <w:rPr>
          <w:rFonts w:ascii="Times New Roman" w:eastAsia="Times New Roman" w:hAnsi="Times New Roman" w:cs="Times New Roman"/>
          <w:iCs/>
          <w:sz w:val="28"/>
          <w:szCs w:val="28"/>
          <w:lang w:eastAsia="ru-RU"/>
        </w:rPr>
        <w:t>, канцелярские принадлежности с электрическим приводом, а также канцелярские принадлежности, для которых производитель указал в документах гарантийный срок использования более 12 месяцев</w:t>
      </w:r>
      <w:r w:rsidRPr="0041761E">
        <w:rPr>
          <w:rFonts w:ascii="Times New Roman" w:eastAsia="Times New Roman" w:hAnsi="Times New Roman" w:cs="Times New Roman"/>
          <w:iCs/>
          <w:sz w:val="28"/>
          <w:szCs w:val="28"/>
          <w:lang w:eastAsia="ru-RU"/>
        </w:rPr>
        <w:t>. </w:t>
      </w:r>
    </w:p>
    <w:p w:rsidR="005F4857" w:rsidRPr="0041761E" w:rsidRDefault="0041761E"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1</w:t>
      </w:r>
      <w:r w:rsidR="005F4857" w:rsidRPr="0041761E">
        <w:rPr>
          <w:rFonts w:ascii="Times New Roman" w:eastAsia="Times New Roman" w:hAnsi="Times New Roman" w:cs="Times New Roman"/>
          <w:iCs/>
          <w:sz w:val="28"/>
          <w:szCs w:val="28"/>
          <w:lang w:eastAsia="ru-RU"/>
        </w:rPr>
        <w:t>.2. В один инвентарный объект, признаваемый комплексом объектов основных средств, объединяются объекты имущества несущественной стоимости, имеющие одинаковые сроки полезного и ожидаемого использования:</w:t>
      </w:r>
    </w:p>
    <w:p w:rsidR="005F4857" w:rsidRPr="0041761E" w:rsidRDefault="005F4857" w:rsidP="005F4857">
      <w:pPr>
        <w:widowControl w:val="0"/>
        <w:numPr>
          <w:ilvl w:val="0"/>
          <w:numId w:val="7"/>
        </w:numPr>
        <w:autoSpaceDE w:val="0"/>
        <w:autoSpaceDN w:val="0"/>
        <w:adjustRightInd w:val="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мебель для обстановки одного помещения: столы, стулья, стеллажи, шкафы, полки;</w:t>
      </w:r>
    </w:p>
    <w:p w:rsidR="005F4857" w:rsidRPr="0041761E" w:rsidRDefault="005F4857" w:rsidP="005F4857">
      <w:pPr>
        <w:widowControl w:val="0"/>
        <w:numPr>
          <w:ilvl w:val="0"/>
          <w:numId w:val="7"/>
        </w:numPr>
        <w:autoSpaceDE w:val="0"/>
        <w:autoSpaceDN w:val="0"/>
        <w:adjustRightInd w:val="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компьютерное и периферийное оборудование: системные блоки, мониторы, компьютерные мыши, клавиатуры, принтеры, сканеры, колонки, акустические системы, микрофоны, веб-камеры, устройства захвата видео, внешние ТВ-тюнеры, внешние накопители на жестких дисках;</w:t>
      </w:r>
    </w:p>
    <w:p w:rsidR="005F4857" w:rsidRPr="0041761E"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 xml:space="preserve">Не считается существенной стоимость до </w:t>
      </w:r>
      <w:r w:rsidR="00B80527">
        <w:rPr>
          <w:rFonts w:ascii="Times New Roman" w:eastAsia="Times New Roman" w:hAnsi="Times New Roman" w:cs="Times New Roman"/>
          <w:iCs/>
          <w:sz w:val="28"/>
          <w:szCs w:val="28"/>
          <w:lang w:eastAsia="ru-RU"/>
        </w:rPr>
        <w:t>40 000</w:t>
      </w:r>
      <w:r w:rsidRPr="0041761E">
        <w:rPr>
          <w:rFonts w:ascii="Times New Roman" w:eastAsia="Times New Roman" w:hAnsi="Times New Roman" w:cs="Times New Roman"/>
          <w:iCs/>
          <w:sz w:val="28"/>
          <w:szCs w:val="28"/>
          <w:lang w:eastAsia="ru-RU"/>
        </w:rPr>
        <w:t xml:space="preserve"> руб. за один имущественный объект.</w:t>
      </w:r>
    </w:p>
    <w:p w:rsidR="005F4857" w:rsidRPr="0041761E"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Необходимость объединения и конкретный перечень объединяемых объектов определяет комиссия учреждения по поступлению и выбытию активов.</w:t>
      </w:r>
    </w:p>
    <w:p w:rsidR="005F4857" w:rsidRPr="002E72E9" w:rsidRDefault="002E72E9" w:rsidP="005F4857">
      <w:pPr>
        <w:widowControl w:val="0"/>
        <w:autoSpaceDE w:val="0"/>
        <w:autoSpaceDN w:val="0"/>
        <w:adjustRightInd w:val="0"/>
        <w:ind w:firstLine="72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w:t>
      </w:r>
      <w:r w:rsidR="005F4857" w:rsidRPr="002E72E9">
        <w:rPr>
          <w:rFonts w:ascii="Times New Roman" w:eastAsia="Times New Roman" w:hAnsi="Times New Roman" w:cs="Times New Roman"/>
          <w:i/>
          <w:iCs/>
          <w:sz w:val="24"/>
          <w:szCs w:val="24"/>
          <w:lang w:eastAsia="ru-RU"/>
        </w:rPr>
        <w:t>Основание: пункт 10 СГС «Основные средства».</w:t>
      </w:r>
      <w:r>
        <w:rPr>
          <w:rFonts w:ascii="Times New Roman" w:eastAsia="Times New Roman" w:hAnsi="Times New Roman" w:cs="Times New Roman"/>
          <w:i/>
          <w:iCs/>
          <w:sz w:val="24"/>
          <w:szCs w:val="24"/>
          <w:lang w:eastAsia="ru-RU"/>
        </w:rPr>
        <w:t>)</w:t>
      </w:r>
    </w:p>
    <w:p w:rsidR="005F4857" w:rsidRPr="0041761E"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 </w:t>
      </w:r>
    </w:p>
    <w:p w:rsidR="005F4857" w:rsidRPr="0041761E" w:rsidRDefault="0041761E"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1</w:t>
      </w:r>
      <w:r w:rsidR="005F4857" w:rsidRPr="0041761E">
        <w:rPr>
          <w:rFonts w:ascii="Times New Roman" w:eastAsia="Times New Roman" w:hAnsi="Times New Roman" w:cs="Times New Roman"/>
          <w:iCs/>
          <w:sz w:val="28"/>
          <w:szCs w:val="28"/>
          <w:lang w:eastAsia="ru-RU"/>
        </w:rPr>
        <w:t>.3. Уникальный инвентарный номер состоит из десяти знаков и присваивается в порядке:</w:t>
      </w:r>
    </w:p>
    <w:p w:rsidR="005F4857" w:rsidRPr="002E72E9" w:rsidRDefault="005F4857" w:rsidP="005F4857">
      <w:pPr>
        <w:widowControl w:val="0"/>
        <w:autoSpaceDE w:val="0"/>
        <w:autoSpaceDN w:val="0"/>
        <w:adjustRightInd w:val="0"/>
        <w:ind w:firstLine="720"/>
        <w:jc w:val="both"/>
        <w:rPr>
          <w:rFonts w:ascii="Times New Roman" w:eastAsia="Times New Roman" w:hAnsi="Times New Roman" w:cs="Times New Roman"/>
          <w:i/>
          <w:iCs/>
          <w:sz w:val="24"/>
          <w:szCs w:val="24"/>
          <w:lang w:eastAsia="ru-RU"/>
        </w:rPr>
      </w:pPr>
      <w:r w:rsidRPr="0041761E">
        <w:rPr>
          <w:rFonts w:ascii="Times New Roman" w:eastAsia="Times New Roman" w:hAnsi="Times New Roman" w:cs="Times New Roman"/>
          <w:iCs/>
          <w:sz w:val="28"/>
          <w:szCs w:val="28"/>
          <w:lang w:eastAsia="ru-RU"/>
        </w:rPr>
        <w:t xml:space="preserve">1-й разряд – амортизационная группа, к которой отнесен объект при принятии к учету (при отнесении инвентарного объекта к 10-й амортизационной группе в данном разряде </w:t>
      </w:r>
      <w:r w:rsidRPr="0041761E">
        <w:rPr>
          <w:rFonts w:ascii="Times New Roman" w:eastAsia="Times New Roman" w:hAnsi="Times New Roman" w:cs="Times New Roman"/>
          <w:iCs/>
          <w:sz w:val="28"/>
          <w:szCs w:val="28"/>
          <w:lang w:eastAsia="ru-RU"/>
        </w:rPr>
        <w:br/>
        <w:t>проставляется «0»);</w:t>
      </w:r>
      <w:r w:rsidRPr="0041761E">
        <w:rPr>
          <w:rFonts w:ascii="Times New Roman" w:eastAsia="Times New Roman" w:hAnsi="Times New Roman" w:cs="Times New Roman"/>
          <w:iCs/>
          <w:sz w:val="28"/>
          <w:szCs w:val="28"/>
          <w:lang w:eastAsia="ru-RU"/>
        </w:rPr>
        <w:br/>
        <w:t>2–4-й разряды – код объекта учета синтетического счета в Плане счетов бюджетного учета (приложение 1 к приказу Минфина от 06.12.2010 № 162н);</w:t>
      </w:r>
      <w:r w:rsidRPr="0041761E">
        <w:rPr>
          <w:rFonts w:ascii="Times New Roman" w:eastAsia="Times New Roman" w:hAnsi="Times New Roman" w:cs="Times New Roman"/>
          <w:iCs/>
          <w:sz w:val="28"/>
          <w:szCs w:val="28"/>
          <w:lang w:eastAsia="ru-RU"/>
        </w:rPr>
        <w:br/>
        <w:t xml:space="preserve">5–6-й разряды – код группы и вида синтетического счета Плана счетов бюджетного учета </w:t>
      </w:r>
      <w:r w:rsidRPr="0041761E">
        <w:rPr>
          <w:rFonts w:ascii="Times New Roman" w:eastAsia="Times New Roman" w:hAnsi="Times New Roman" w:cs="Times New Roman"/>
          <w:iCs/>
          <w:sz w:val="28"/>
          <w:szCs w:val="28"/>
          <w:lang w:eastAsia="ru-RU"/>
        </w:rPr>
        <w:br/>
        <w:t>(приложение 1 к приказу Минфина от 06.12.2010 № 162н);</w:t>
      </w:r>
      <w:r w:rsidRPr="0041761E">
        <w:rPr>
          <w:rFonts w:ascii="Times New Roman" w:eastAsia="Times New Roman" w:hAnsi="Times New Roman" w:cs="Times New Roman"/>
          <w:iCs/>
          <w:sz w:val="28"/>
          <w:szCs w:val="28"/>
          <w:lang w:eastAsia="ru-RU"/>
        </w:rPr>
        <w:br/>
        <w:t>7–10-й разряды – порядковый номер нефинансового актива.</w:t>
      </w:r>
      <w:r w:rsidRPr="0041761E">
        <w:rPr>
          <w:rFonts w:ascii="Times New Roman" w:eastAsia="Times New Roman" w:hAnsi="Times New Roman" w:cs="Times New Roman"/>
          <w:iCs/>
          <w:sz w:val="28"/>
          <w:szCs w:val="28"/>
          <w:lang w:eastAsia="ru-RU"/>
        </w:rPr>
        <w:br/>
      </w:r>
      <w:r w:rsidR="002E72E9">
        <w:rPr>
          <w:rFonts w:ascii="Times New Roman" w:eastAsia="Times New Roman" w:hAnsi="Times New Roman" w:cs="Times New Roman"/>
          <w:i/>
          <w:iCs/>
          <w:sz w:val="24"/>
          <w:szCs w:val="24"/>
          <w:lang w:eastAsia="ru-RU"/>
        </w:rPr>
        <w:t>(</w:t>
      </w:r>
      <w:r w:rsidRPr="002E72E9">
        <w:rPr>
          <w:rFonts w:ascii="Times New Roman" w:eastAsia="Times New Roman" w:hAnsi="Times New Roman" w:cs="Times New Roman"/>
          <w:i/>
          <w:iCs/>
          <w:sz w:val="24"/>
          <w:szCs w:val="24"/>
          <w:lang w:eastAsia="ru-RU"/>
        </w:rPr>
        <w:t>Основание: пункт 9 СГС «Основные средства», пункт 46 Инструкции к Единому плану счетов № 157н.</w:t>
      </w:r>
      <w:r w:rsidR="002E72E9">
        <w:rPr>
          <w:rFonts w:ascii="Times New Roman" w:eastAsia="Times New Roman" w:hAnsi="Times New Roman" w:cs="Times New Roman"/>
          <w:i/>
          <w:iCs/>
          <w:sz w:val="24"/>
          <w:szCs w:val="24"/>
          <w:lang w:eastAsia="ru-RU"/>
        </w:rPr>
        <w:t>)</w:t>
      </w:r>
    </w:p>
    <w:p w:rsidR="005F4857" w:rsidRPr="0041761E"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 </w:t>
      </w:r>
    </w:p>
    <w:p w:rsidR="005F4857" w:rsidRPr="0041761E" w:rsidRDefault="0041761E"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1</w:t>
      </w:r>
      <w:r w:rsidR="005F4857" w:rsidRPr="0041761E">
        <w:rPr>
          <w:rFonts w:ascii="Times New Roman" w:eastAsia="Times New Roman" w:hAnsi="Times New Roman" w:cs="Times New Roman"/>
          <w:iCs/>
          <w:sz w:val="28"/>
          <w:szCs w:val="28"/>
          <w:lang w:eastAsia="ru-RU"/>
        </w:rPr>
        <w:t>.4. Присвоенный объекту инвентарный номер обозначается путем нанесения номера на инвентарный объект краской или водостойким маркером.</w:t>
      </w:r>
      <w:r w:rsidR="005F4857" w:rsidRPr="0041761E">
        <w:rPr>
          <w:rFonts w:ascii="Times New Roman" w:eastAsia="Times New Roman" w:hAnsi="Times New Roman" w:cs="Times New Roman"/>
          <w:iCs/>
          <w:sz w:val="28"/>
          <w:szCs w:val="28"/>
          <w:lang w:eastAsia="ru-RU"/>
        </w:rPr>
        <w:br/>
        <w:t xml:space="preserve">В случае если объект является сложным (комплексом конструктивно сочлененных предметов), инвентарный номер обозначается на каждом </w:t>
      </w:r>
      <w:r w:rsidR="005F4857" w:rsidRPr="0041761E">
        <w:rPr>
          <w:rFonts w:ascii="Times New Roman" w:eastAsia="Times New Roman" w:hAnsi="Times New Roman" w:cs="Times New Roman"/>
          <w:iCs/>
          <w:sz w:val="28"/>
          <w:szCs w:val="28"/>
          <w:lang w:eastAsia="ru-RU"/>
        </w:rPr>
        <w:lastRenderedPageBreak/>
        <w:t>составляющем элементе тем же способом, что и на сложном объекте.</w:t>
      </w:r>
    </w:p>
    <w:p w:rsidR="005F4857" w:rsidRPr="0041761E"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 </w:t>
      </w:r>
    </w:p>
    <w:p w:rsidR="005F4857" w:rsidRPr="0041761E" w:rsidRDefault="0041761E"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1</w:t>
      </w:r>
      <w:r w:rsidR="005F4857" w:rsidRPr="0041761E">
        <w:rPr>
          <w:rFonts w:ascii="Times New Roman" w:eastAsia="Times New Roman" w:hAnsi="Times New Roman" w:cs="Times New Roman"/>
          <w:iCs/>
          <w:sz w:val="28"/>
          <w:szCs w:val="28"/>
          <w:lang w:eastAsia="ru-RU"/>
        </w:rPr>
        <w:t>.5. Затраты по замене отдельных составных частей объекта основных средств,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 заменяемых (выбываемых) составных частей. Данное правило применяется к следующим группам основных средств:</w:t>
      </w:r>
    </w:p>
    <w:p w:rsidR="005F4857" w:rsidRPr="0041761E" w:rsidRDefault="005F4857" w:rsidP="005F4857">
      <w:pPr>
        <w:widowControl w:val="0"/>
        <w:numPr>
          <w:ilvl w:val="0"/>
          <w:numId w:val="8"/>
        </w:numPr>
        <w:autoSpaceDE w:val="0"/>
        <w:autoSpaceDN w:val="0"/>
        <w:adjustRightInd w:val="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машины и оборудование;</w:t>
      </w:r>
    </w:p>
    <w:p w:rsidR="005F4857" w:rsidRPr="0041761E" w:rsidRDefault="005F4857" w:rsidP="005F4857">
      <w:pPr>
        <w:widowControl w:val="0"/>
        <w:numPr>
          <w:ilvl w:val="0"/>
          <w:numId w:val="8"/>
        </w:numPr>
        <w:autoSpaceDE w:val="0"/>
        <w:autoSpaceDN w:val="0"/>
        <w:adjustRightInd w:val="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транспортные средства;</w:t>
      </w:r>
    </w:p>
    <w:p w:rsidR="005F4857" w:rsidRPr="0041761E" w:rsidRDefault="005F4857" w:rsidP="005F4857">
      <w:pPr>
        <w:widowControl w:val="0"/>
        <w:numPr>
          <w:ilvl w:val="0"/>
          <w:numId w:val="8"/>
        </w:numPr>
        <w:autoSpaceDE w:val="0"/>
        <w:autoSpaceDN w:val="0"/>
        <w:adjustRightInd w:val="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инвентарь производственный и хозяйственный;</w:t>
      </w:r>
    </w:p>
    <w:p w:rsidR="005F4857" w:rsidRPr="0041761E" w:rsidRDefault="005F4857" w:rsidP="005F4857">
      <w:pPr>
        <w:widowControl w:val="0"/>
        <w:numPr>
          <w:ilvl w:val="0"/>
          <w:numId w:val="8"/>
        </w:numPr>
        <w:autoSpaceDE w:val="0"/>
        <w:autoSpaceDN w:val="0"/>
        <w:adjustRightInd w:val="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многолетние насаждения;</w:t>
      </w:r>
    </w:p>
    <w:p w:rsidR="005F4857" w:rsidRPr="002E72E9" w:rsidRDefault="002E72E9" w:rsidP="005F4857">
      <w:pPr>
        <w:widowControl w:val="0"/>
        <w:autoSpaceDE w:val="0"/>
        <w:autoSpaceDN w:val="0"/>
        <w:adjustRightInd w:val="0"/>
        <w:ind w:firstLine="72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w:t>
      </w:r>
      <w:r w:rsidR="005F4857" w:rsidRPr="002E72E9">
        <w:rPr>
          <w:rFonts w:ascii="Times New Roman" w:eastAsia="Times New Roman" w:hAnsi="Times New Roman" w:cs="Times New Roman"/>
          <w:i/>
          <w:iCs/>
          <w:sz w:val="24"/>
          <w:szCs w:val="24"/>
          <w:lang w:eastAsia="ru-RU"/>
        </w:rPr>
        <w:t>Основание: пункт 27 СГС «Основные средства».</w:t>
      </w:r>
      <w:r>
        <w:rPr>
          <w:rFonts w:ascii="Times New Roman" w:eastAsia="Times New Roman" w:hAnsi="Times New Roman" w:cs="Times New Roman"/>
          <w:i/>
          <w:iCs/>
          <w:sz w:val="24"/>
          <w:szCs w:val="24"/>
          <w:lang w:eastAsia="ru-RU"/>
        </w:rPr>
        <w:t>)</w:t>
      </w:r>
    </w:p>
    <w:p w:rsidR="005F4857" w:rsidRPr="0041761E"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p>
    <w:p w:rsidR="005F4857" w:rsidRPr="0041761E" w:rsidRDefault="0041761E"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1</w:t>
      </w:r>
      <w:r w:rsidR="005F4857" w:rsidRPr="0041761E">
        <w:rPr>
          <w:rFonts w:ascii="Times New Roman" w:eastAsia="Times New Roman" w:hAnsi="Times New Roman" w:cs="Times New Roman"/>
          <w:iCs/>
          <w:sz w:val="28"/>
          <w:szCs w:val="28"/>
          <w:lang w:eastAsia="ru-RU"/>
        </w:rPr>
        <w:t>.6. В случае частичной ликвидации или разукомплектации объекта основного средства, если стоимость ликвидируемых (разукомплектованных) частей не выделена в документах поставщика, стоимость таких частей определяется пропорционально следующему показателю (в порядке убывания важности):</w:t>
      </w:r>
    </w:p>
    <w:p w:rsidR="005F4857" w:rsidRPr="0041761E" w:rsidRDefault="005F4857" w:rsidP="005F4857">
      <w:pPr>
        <w:widowControl w:val="0"/>
        <w:numPr>
          <w:ilvl w:val="0"/>
          <w:numId w:val="9"/>
        </w:numPr>
        <w:autoSpaceDE w:val="0"/>
        <w:autoSpaceDN w:val="0"/>
        <w:adjustRightInd w:val="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площади;</w:t>
      </w:r>
    </w:p>
    <w:p w:rsidR="005F4857" w:rsidRPr="0041761E" w:rsidRDefault="005F4857" w:rsidP="005F4857">
      <w:pPr>
        <w:widowControl w:val="0"/>
        <w:numPr>
          <w:ilvl w:val="0"/>
          <w:numId w:val="9"/>
        </w:numPr>
        <w:autoSpaceDE w:val="0"/>
        <w:autoSpaceDN w:val="0"/>
        <w:adjustRightInd w:val="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объему;</w:t>
      </w:r>
    </w:p>
    <w:p w:rsidR="005F4857" w:rsidRPr="0041761E" w:rsidRDefault="005F4857" w:rsidP="005F4857">
      <w:pPr>
        <w:widowControl w:val="0"/>
        <w:numPr>
          <w:ilvl w:val="0"/>
          <w:numId w:val="9"/>
        </w:numPr>
        <w:autoSpaceDE w:val="0"/>
        <w:autoSpaceDN w:val="0"/>
        <w:adjustRightInd w:val="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весу;</w:t>
      </w:r>
    </w:p>
    <w:p w:rsidR="005F4857" w:rsidRPr="0041761E" w:rsidRDefault="005F4857" w:rsidP="005F4857">
      <w:pPr>
        <w:widowControl w:val="0"/>
        <w:numPr>
          <w:ilvl w:val="0"/>
          <w:numId w:val="9"/>
        </w:numPr>
        <w:autoSpaceDE w:val="0"/>
        <w:autoSpaceDN w:val="0"/>
        <w:adjustRightInd w:val="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иному показателю, установленному комиссией по поступлению и выбытию активов.</w:t>
      </w:r>
    </w:p>
    <w:p w:rsidR="005F4857" w:rsidRPr="0041761E"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p>
    <w:p w:rsidR="005F4857" w:rsidRPr="0041761E" w:rsidRDefault="0041761E"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1.</w:t>
      </w:r>
      <w:r w:rsidR="005F4857" w:rsidRPr="0041761E">
        <w:rPr>
          <w:rFonts w:ascii="Times New Roman" w:eastAsia="Times New Roman" w:hAnsi="Times New Roman" w:cs="Times New Roman"/>
          <w:iCs/>
          <w:sz w:val="28"/>
          <w:szCs w:val="28"/>
          <w:lang w:eastAsia="ru-RU"/>
        </w:rPr>
        <w:t>7.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формируют объем произведенных капитальных вложений с дальнейшим признанием в стоимости объекта основных средств. Одновременно учтенная ранее в стоимости объекта основных средств сумма затрат на проведение предыдущего ремонта подлежит списанию в расходы текущего периода. Данное правило применяется к следующим группам основных средств:</w:t>
      </w:r>
    </w:p>
    <w:p w:rsidR="005F4857" w:rsidRPr="0041761E" w:rsidRDefault="005F4857" w:rsidP="005F4857">
      <w:pPr>
        <w:widowControl w:val="0"/>
        <w:numPr>
          <w:ilvl w:val="0"/>
          <w:numId w:val="10"/>
        </w:numPr>
        <w:autoSpaceDE w:val="0"/>
        <w:autoSpaceDN w:val="0"/>
        <w:adjustRightInd w:val="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машины и оборудование;</w:t>
      </w:r>
    </w:p>
    <w:p w:rsidR="005F4857" w:rsidRPr="0041761E" w:rsidRDefault="005F4857" w:rsidP="005F4857">
      <w:pPr>
        <w:widowControl w:val="0"/>
        <w:numPr>
          <w:ilvl w:val="0"/>
          <w:numId w:val="10"/>
        </w:numPr>
        <w:autoSpaceDE w:val="0"/>
        <w:autoSpaceDN w:val="0"/>
        <w:adjustRightInd w:val="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транспортные средства;</w:t>
      </w:r>
    </w:p>
    <w:p w:rsidR="005F4857" w:rsidRPr="002E72E9" w:rsidRDefault="002E72E9" w:rsidP="005F4857">
      <w:pPr>
        <w:widowControl w:val="0"/>
        <w:autoSpaceDE w:val="0"/>
        <w:autoSpaceDN w:val="0"/>
        <w:adjustRightInd w:val="0"/>
        <w:ind w:firstLine="72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w:t>
      </w:r>
      <w:r w:rsidR="005F4857" w:rsidRPr="002E72E9">
        <w:rPr>
          <w:rFonts w:ascii="Times New Roman" w:eastAsia="Times New Roman" w:hAnsi="Times New Roman" w:cs="Times New Roman"/>
          <w:i/>
          <w:iCs/>
          <w:sz w:val="24"/>
          <w:szCs w:val="24"/>
          <w:lang w:eastAsia="ru-RU"/>
        </w:rPr>
        <w:t>Основание: пункт 28 СГС «Основные средства».</w:t>
      </w:r>
      <w:r>
        <w:rPr>
          <w:rFonts w:ascii="Times New Roman" w:eastAsia="Times New Roman" w:hAnsi="Times New Roman" w:cs="Times New Roman"/>
          <w:i/>
          <w:iCs/>
          <w:sz w:val="24"/>
          <w:szCs w:val="24"/>
          <w:lang w:eastAsia="ru-RU"/>
        </w:rPr>
        <w:t>)</w:t>
      </w:r>
    </w:p>
    <w:p w:rsidR="005F4857" w:rsidRPr="0041761E"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 </w:t>
      </w:r>
    </w:p>
    <w:p w:rsidR="00E31011" w:rsidRDefault="0041761E"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1</w:t>
      </w:r>
      <w:r w:rsidR="005F4857" w:rsidRPr="0041761E">
        <w:rPr>
          <w:rFonts w:ascii="Times New Roman" w:eastAsia="Times New Roman" w:hAnsi="Times New Roman" w:cs="Times New Roman"/>
          <w:iCs/>
          <w:sz w:val="28"/>
          <w:szCs w:val="28"/>
          <w:lang w:eastAsia="ru-RU"/>
        </w:rPr>
        <w:t>.8. Начисление амортизации осуществляется следующим образом:</w:t>
      </w:r>
    </w:p>
    <w:p w:rsidR="00A775B4" w:rsidRPr="00A775B4" w:rsidRDefault="00A775B4" w:rsidP="00A775B4">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A775B4">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w:t>
      </w:r>
      <w:r w:rsidRPr="00A775B4">
        <w:rPr>
          <w:rFonts w:ascii="Times New Roman" w:eastAsia="Times New Roman" w:hAnsi="Times New Roman" w:cs="Times New Roman"/>
          <w:sz w:val="28"/>
          <w:szCs w:val="28"/>
          <w:lang w:eastAsia="ru-RU"/>
        </w:rPr>
        <w:t> </w:t>
      </w:r>
      <w:r>
        <w:rPr>
          <w:rFonts w:ascii="Times New Roman" w:eastAsia="Times New Roman" w:hAnsi="Times New Roman" w:cs="Times New Roman"/>
          <w:iCs/>
          <w:sz w:val="28"/>
          <w:szCs w:val="28"/>
          <w:lang w:eastAsia="ru-RU"/>
        </w:rPr>
        <w:t>Основные средства</w:t>
      </w:r>
      <w:r w:rsidR="00BF4203">
        <w:rPr>
          <w:rFonts w:ascii="Times New Roman" w:eastAsia="Times New Roman" w:hAnsi="Times New Roman" w:cs="Times New Roman"/>
          <w:iCs/>
          <w:sz w:val="28"/>
          <w:szCs w:val="28"/>
          <w:lang w:eastAsia="ru-RU"/>
        </w:rPr>
        <w:t>, стоимость которых превышает 10</w:t>
      </w:r>
      <w:r w:rsidRPr="00A775B4">
        <w:rPr>
          <w:rFonts w:ascii="Times New Roman" w:eastAsia="Times New Roman" w:hAnsi="Times New Roman" w:cs="Times New Roman"/>
          <w:iCs/>
          <w:sz w:val="28"/>
          <w:szCs w:val="28"/>
          <w:lang w:eastAsia="ru-RU"/>
        </w:rPr>
        <w:t>0 000 руб., амортизируются линейным способом. Амортизация начисляется ежемесячно.</w:t>
      </w:r>
    </w:p>
    <w:p w:rsidR="00A775B4" w:rsidRPr="00A775B4" w:rsidRDefault="00A775B4" w:rsidP="00A775B4">
      <w:pPr>
        <w:widowControl w:val="0"/>
        <w:autoSpaceDE w:val="0"/>
        <w:autoSpaceDN w:val="0"/>
        <w:adjustRightInd w:val="0"/>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по основным средствам </w:t>
      </w:r>
      <w:r w:rsidRPr="00A775B4">
        <w:rPr>
          <w:rFonts w:ascii="Times New Roman" w:eastAsia="Times New Roman" w:hAnsi="Times New Roman" w:cs="Times New Roman"/>
          <w:iCs/>
          <w:sz w:val="28"/>
          <w:szCs w:val="28"/>
          <w:lang w:eastAsia="ru-RU"/>
        </w:rPr>
        <w:t>с</w:t>
      </w:r>
      <w:r w:rsidR="00BF4203">
        <w:rPr>
          <w:rFonts w:ascii="Times New Roman" w:eastAsia="Times New Roman" w:hAnsi="Times New Roman" w:cs="Times New Roman"/>
          <w:iCs/>
          <w:sz w:val="28"/>
          <w:szCs w:val="28"/>
          <w:lang w:eastAsia="ru-RU"/>
        </w:rPr>
        <w:t>тоимость, которых не превышает 10</w:t>
      </w:r>
      <w:r w:rsidRPr="00A775B4">
        <w:rPr>
          <w:rFonts w:ascii="Times New Roman" w:eastAsia="Times New Roman" w:hAnsi="Times New Roman" w:cs="Times New Roman"/>
          <w:iCs/>
          <w:sz w:val="28"/>
          <w:szCs w:val="28"/>
          <w:lang w:eastAsia="ru-RU"/>
        </w:rPr>
        <w:t>0 000 руб., начисляется 100% амортизация при выдаче их в эксплуатацию.</w:t>
      </w:r>
    </w:p>
    <w:p w:rsidR="005F4857" w:rsidRDefault="00A775B4"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  -</w:t>
      </w:r>
      <w:r w:rsidR="005F4857" w:rsidRPr="0041761E">
        <w:rPr>
          <w:rFonts w:ascii="Times New Roman" w:eastAsia="Times New Roman" w:hAnsi="Times New Roman" w:cs="Times New Roman"/>
          <w:iCs/>
          <w:sz w:val="28"/>
          <w:szCs w:val="28"/>
          <w:lang w:eastAsia="ru-RU"/>
        </w:rPr>
        <w:t xml:space="preserve"> линейным методом – на остальные объекты основных средств.</w:t>
      </w:r>
      <w:r w:rsidR="005F4857" w:rsidRPr="0041761E">
        <w:rPr>
          <w:rFonts w:ascii="Times New Roman" w:eastAsia="Times New Roman" w:hAnsi="Times New Roman" w:cs="Times New Roman"/>
          <w:iCs/>
          <w:sz w:val="28"/>
          <w:szCs w:val="28"/>
          <w:lang w:eastAsia="ru-RU"/>
        </w:rPr>
        <w:br/>
      </w:r>
      <w:r w:rsidR="002E72E9">
        <w:rPr>
          <w:rFonts w:ascii="Times New Roman" w:eastAsia="Times New Roman" w:hAnsi="Times New Roman" w:cs="Times New Roman"/>
          <w:i/>
          <w:iCs/>
          <w:sz w:val="24"/>
          <w:szCs w:val="24"/>
          <w:lang w:eastAsia="ru-RU"/>
        </w:rPr>
        <w:t>(</w:t>
      </w:r>
      <w:r w:rsidR="005F4857" w:rsidRPr="002E72E9">
        <w:rPr>
          <w:rFonts w:ascii="Times New Roman" w:eastAsia="Times New Roman" w:hAnsi="Times New Roman" w:cs="Times New Roman"/>
          <w:i/>
          <w:iCs/>
          <w:sz w:val="24"/>
          <w:szCs w:val="24"/>
          <w:lang w:eastAsia="ru-RU"/>
        </w:rPr>
        <w:t>Основание: пункты 36, 37 СГС «Основные средства».</w:t>
      </w:r>
      <w:r w:rsidR="002E72E9">
        <w:rPr>
          <w:rFonts w:ascii="Times New Roman" w:eastAsia="Times New Roman" w:hAnsi="Times New Roman" w:cs="Times New Roman"/>
          <w:i/>
          <w:iCs/>
          <w:sz w:val="24"/>
          <w:szCs w:val="24"/>
          <w:lang w:eastAsia="ru-RU"/>
        </w:rPr>
        <w:t>)</w:t>
      </w:r>
      <w:r w:rsidR="005F4857" w:rsidRPr="0041761E">
        <w:rPr>
          <w:rFonts w:ascii="Times New Roman" w:eastAsia="Times New Roman" w:hAnsi="Times New Roman" w:cs="Times New Roman"/>
          <w:iCs/>
          <w:sz w:val="28"/>
          <w:szCs w:val="28"/>
          <w:lang w:eastAsia="ru-RU"/>
        </w:rPr>
        <w:t> </w:t>
      </w:r>
    </w:p>
    <w:p w:rsidR="0051475D" w:rsidRPr="0041761E" w:rsidRDefault="0051475D"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p>
    <w:p w:rsidR="0051475D" w:rsidRDefault="0041761E"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1</w:t>
      </w:r>
      <w:r w:rsidR="005F4857" w:rsidRPr="0041761E">
        <w:rPr>
          <w:rFonts w:ascii="Times New Roman" w:eastAsia="Times New Roman" w:hAnsi="Times New Roman" w:cs="Times New Roman"/>
          <w:iCs/>
          <w:sz w:val="28"/>
          <w:szCs w:val="28"/>
          <w:lang w:eastAsia="ru-RU"/>
        </w:rPr>
        <w:t>.9. В случаях</w:t>
      </w:r>
      <w:r w:rsidR="00B64EB0">
        <w:rPr>
          <w:rFonts w:ascii="Times New Roman" w:eastAsia="Times New Roman" w:hAnsi="Times New Roman" w:cs="Times New Roman"/>
          <w:iCs/>
          <w:sz w:val="28"/>
          <w:szCs w:val="28"/>
          <w:lang w:eastAsia="ru-RU"/>
        </w:rPr>
        <w:t>,</w:t>
      </w:r>
      <w:r w:rsidR="005F4857" w:rsidRPr="0041761E">
        <w:rPr>
          <w:rFonts w:ascii="Times New Roman" w:eastAsia="Times New Roman" w:hAnsi="Times New Roman" w:cs="Times New Roman"/>
          <w:iCs/>
          <w:sz w:val="28"/>
          <w:szCs w:val="28"/>
          <w:lang w:eastAsia="ru-RU"/>
        </w:rPr>
        <w:t xml:space="preserve"> когда установлены одинаковые сроки полезного использования и метод расчета амортизации всех структурных частей единого объекта основных средств, учреждение объединяет та</w:t>
      </w:r>
      <w:r w:rsidR="0051475D">
        <w:rPr>
          <w:rFonts w:ascii="Times New Roman" w:eastAsia="Times New Roman" w:hAnsi="Times New Roman" w:cs="Times New Roman"/>
          <w:iCs/>
          <w:sz w:val="28"/>
          <w:szCs w:val="28"/>
          <w:lang w:eastAsia="ru-RU"/>
        </w:rPr>
        <w:t xml:space="preserve">кие части для определения суммы </w:t>
      </w:r>
      <w:r w:rsidR="005F4857" w:rsidRPr="0041761E">
        <w:rPr>
          <w:rFonts w:ascii="Times New Roman" w:eastAsia="Times New Roman" w:hAnsi="Times New Roman" w:cs="Times New Roman"/>
          <w:iCs/>
          <w:sz w:val="28"/>
          <w:szCs w:val="28"/>
          <w:lang w:eastAsia="ru-RU"/>
        </w:rPr>
        <w:t>амортизации.</w:t>
      </w:r>
    </w:p>
    <w:p w:rsidR="005F4857" w:rsidRPr="0041761E" w:rsidRDefault="002E72E9"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
          <w:iCs/>
          <w:sz w:val="24"/>
          <w:szCs w:val="24"/>
          <w:lang w:eastAsia="ru-RU"/>
        </w:rPr>
        <w:t>(</w:t>
      </w:r>
      <w:r w:rsidR="005F4857" w:rsidRPr="002E72E9">
        <w:rPr>
          <w:rFonts w:ascii="Times New Roman" w:eastAsia="Times New Roman" w:hAnsi="Times New Roman" w:cs="Times New Roman"/>
          <w:i/>
          <w:iCs/>
          <w:sz w:val="24"/>
          <w:szCs w:val="24"/>
          <w:lang w:eastAsia="ru-RU"/>
        </w:rPr>
        <w:t>Основание: пункт 40 СГС «Основные средства».</w:t>
      </w:r>
      <w:r>
        <w:rPr>
          <w:rFonts w:ascii="Times New Roman" w:eastAsia="Times New Roman" w:hAnsi="Times New Roman" w:cs="Times New Roman"/>
          <w:i/>
          <w:iCs/>
          <w:sz w:val="24"/>
          <w:szCs w:val="24"/>
          <w:lang w:eastAsia="ru-RU"/>
        </w:rPr>
        <w:t>)</w:t>
      </w:r>
    </w:p>
    <w:p w:rsidR="005F4857" w:rsidRPr="0041761E"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 </w:t>
      </w:r>
    </w:p>
    <w:p w:rsidR="00E31011" w:rsidRDefault="0041761E"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lastRenderedPageBreak/>
        <w:t>1</w:t>
      </w:r>
      <w:r w:rsidR="005F4857" w:rsidRPr="0041761E">
        <w:rPr>
          <w:rFonts w:ascii="Times New Roman" w:eastAsia="Times New Roman" w:hAnsi="Times New Roman" w:cs="Times New Roman"/>
          <w:iCs/>
          <w:sz w:val="28"/>
          <w:szCs w:val="28"/>
          <w:lang w:eastAsia="ru-RU"/>
        </w:rPr>
        <w:t>.10.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p>
    <w:p w:rsidR="0051475D" w:rsidRDefault="002B6B7D" w:rsidP="002B6B7D">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Сроки и порядок проведения переоценки ус</w:t>
      </w:r>
      <w:r w:rsidR="0051475D">
        <w:rPr>
          <w:rFonts w:ascii="Times New Roman" w:eastAsia="Times New Roman" w:hAnsi="Times New Roman" w:cs="Times New Roman"/>
          <w:iCs/>
          <w:sz w:val="28"/>
          <w:szCs w:val="28"/>
          <w:lang w:eastAsia="ru-RU"/>
        </w:rPr>
        <w:t xml:space="preserve">танавливаются правительством РФ </w:t>
      </w:r>
      <w:r>
        <w:rPr>
          <w:rFonts w:ascii="Times New Roman" w:eastAsia="Times New Roman" w:hAnsi="Times New Roman" w:cs="Times New Roman"/>
          <w:iCs/>
          <w:sz w:val="28"/>
          <w:szCs w:val="28"/>
          <w:lang w:eastAsia="ru-RU"/>
        </w:rPr>
        <w:t>при</w:t>
      </w:r>
      <w:r w:rsidR="002B4B46">
        <w:rPr>
          <w:rFonts w:ascii="Times New Roman" w:eastAsia="Times New Roman" w:hAnsi="Times New Roman" w:cs="Times New Roman"/>
          <w:iCs/>
          <w:sz w:val="28"/>
          <w:szCs w:val="28"/>
          <w:lang w:eastAsia="ru-RU"/>
        </w:rPr>
        <w:t xml:space="preserve"> </w:t>
      </w:r>
      <w:r>
        <w:rPr>
          <w:rFonts w:ascii="Times New Roman" w:eastAsia="Times New Roman" w:hAnsi="Times New Roman" w:cs="Times New Roman"/>
          <w:iCs/>
          <w:sz w:val="28"/>
          <w:szCs w:val="28"/>
          <w:lang w:eastAsia="ru-RU"/>
        </w:rPr>
        <w:t>наступлени</w:t>
      </w:r>
      <w:r w:rsidR="006644EC">
        <w:rPr>
          <w:rFonts w:ascii="Times New Roman" w:eastAsia="Times New Roman" w:hAnsi="Times New Roman" w:cs="Times New Roman"/>
          <w:iCs/>
          <w:sz w:val="28"/>
          <w:szCs w:val="28"/>
          <w:lang w:eastAsia="ru-RU"/>
        </w:rPr>
        <w:t>и</w:t>
      </w:r>
      <w:r>
        <w:rPr>
          <w:rFonts w:ascii="Times New Roman" w:eastAsia="Times New Roman" w:hAnsi="Times New Roman" w:cs="Times New Roman"/>
          <w:iCs/>
          <w:sz w:val="28"/>
          <w:szCs w:val="28"/>
          <w:lang w:eastAsia="ru-RU"/>
        </w:rPr>
        <w:t xml:space="preserve"> случая.</w:t>
      </w:r>
    </w:p>
    <w:p w:rsidR="005F4857" w:rsidRPr="0041761E" w:rsidRDefault="002E72E9" w:rsidP="002B6B7D">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
          <w:iCs/>
          <w:sz w:val="24"/>
          <w:szCs w:val="24"/>
          <w:lang w:eastAsia="ru-RU"/>
        </w:rPr>
        <w:t>(</w:t>
      </w:r>
      <w:r w:rsidR="005F4857" w:rsidRPr="002E72E9">
        <w:rPr>
          <w:rFonts w:ascii="Times New Roman" w:eastAsia="Times New Roman" w:hAnsi="Times New Roman" w:cs="Times New Roman"/>
          <w:i/>
          <w:iCs/>
          <w:sz w:val="24"/>
          <w:szCs w:val="24"/>
          <w:lang w:eastAsia="ru-RU"/>
        </w:rPr>
        <w:t>Основание: пункт 41 СГС «Основные средства».</w:t>
      </w:r>
      <w:r>
        <w:rPr>
          <w:rFonts w:ascii="Times New Roman" w:eastAsia="Times New Roman" w:hAnsi="Times New Roman" w:cs="Times New Roman"/>
          <w:i/>
          <w:iCs/>
          <w:sz w:val="24"/>
          <w:szCs w:val="24"/>
          <w:lang w:eastAsia="ru-RU"/>
        </w:rPr>
        <w:t>)</w:t>
      </w:r>
    </w:p>
    <w:p w:rsidR="005F4857" w:rsidRPr="0041761E"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 </w:t>
      </w:r>
    </w:p>
    <w:p w:rsidR="005F4857" w:rsidRPr="0041761E" w:rsidRDefault="0041761E"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1</w:t>
      </w:r>
      <w:r w:rsidR="005F4857" w:rsidRPr="0041761E">
        <w:rPr>
          <w:rFonts w:ascii="Times New Roman" w:eastAsia="Times New Roman" w:hAnsi="Times New Roman" w:cs="Times New Roman"/>
          <w:iCs/>
          <w:sz w:val="28"/>
          <w:szCs w:val="28"/>
          <w:lang w:eastAsia="ru-RU"/>
        </w:rPr>
        <w:t xml:space="preserve">.11. Срок полезного использования объектов основных средств устанавливает комиссия по поступлению и выбытию в соответствии с пунктом 35 СГС «Основные средства». Состав комиссии по поступлению и выбытию активов установлен в </w:t>
      </w:r>
      <w:r w:rsidR="00642CDA">
        <w:rPr>
          <w:rFonts w:ascii="Times New Roman" w:eastAsia="Times New Roman" w:hAnsi="Times New Roman" w:cs="Times New Roman"/>
          <w:iCs/>
          <w:color w:val="C00000"/>
          <w:sz w:val="28"/>
          <w:szCs w:val="28"/>
          <w:lang w:eastAsia="ru-RU"/>
        </w:rPr>
        <w:t>приложении №</w:t>
      </w:r>
      <w:r w:rsidR="00B64EB0">
        <w:rPr>
          <w:rFonts w:ascii="Times New Roman" w:eastAsia="Times New Roman" w:hAnsi="Times New Roman" w:cs="Times New Roman"/>
          <w:iCs/>
          <w:color w:val="C00000"/>
          <w:sz w:val="28"/>
          <w:szCs w:val="28"/>
          <w:lang w:eastAsia="ru-RU"/>
        </w:rPr>
        <w:t xml:space="preserve"> </w:t>
      </w:r>
      <w:r w:rsidR="00642CDA">
        <w:rPr>
          <w:rFonts w:ascii="Times New Roman" w:eastAsia="Times New Roman" w:hAnsi="Times New Roman" w:cs="Times New Roman"/>
          <w:iCs/>
          <w:color w:val="C00000"/>
          <w:sz w:val="28"/>
          <w:szCs w:val="28"/>
          <w:lang w:eastAsia="ru-RU"/>
        </w:rPr>
        <w:t>2</w:t>
      </w:r>
      <w:r w:rsidR="002B4B46">
        <w:rPr>
          <w:rFonts w:ascii="Times New Roman" w:eastAsia="Times New Roman" w:hAnsi="Times New Roman" w:cs="Times New Roman"/>
          <w:iCs/>
          <w:color w:val="C00000"/>
          <w:sz w:val="28"/>
          <w:szCs w:val="28"/>
          <w:lang w:eastAsia="ru-RU"/>
        </w:rPr>
        <w:t xml:space="preserve"> </w:t>
      </w:r>
      <w:r w:rsidR="005F4857" w:rsidRPr="0041761E">
        <w:rPr>
          <w:rFonts w:ascii="Times New Roman" w:eastAsia="Times New Roman" w:hAnsi="Times New Roman" w:cs="Times New Roman"/>
          <w:iCs/>
          <w:sz w:val="28"/>
          <w:szCs w:val="28"/>
          <w:lang w:eastAsia="ru-RU"/>
        </w:rPr>
        <w:t>настоящей Учетной политики.</w:t>
      </w:r>
    </w:p>
    <w:p w:rsidR="005F4857" w:rsidRPr="0041761E"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p>
    <w:p w:rsidR="0051475D" w:rsidRDefault="0041761E"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1</w:t>
      </w:r>
      <w:r w:rsidR="005F4857" w:rsidRPr="0041761E">
        <w:rPr>
          <w:rFonts w:ascii="Times New Roman" w:eastAsia="Times New Roman" w:hAnsi="Times New Roman" w:cs="Times New Roman"/>
          <w:iCs/>
          <w:sz w:val="28"/>
          <w:szCs w:val="28"/>
          <w:lang w:eastAsia="ru-RU"/>
        </w:rPr>
        <w:t xml:space="preserve">.12. Основные средства стоимостью до </w:t>
      </w:r>
      <w:r w:rsidR="00525DE3">
        <w:rPr>
          <w:rFonts w:ascii="Times New Roman" w:eastAsia="Times New Roman" w:hAnsi="Times New Roman" w:cs="Times New Roman"/>
          <w:iCs/>
          <w:sz w:val="28"/>
          <w:szCs w:val="28"/>
          <w:lang w:eastAsia="ru-RU"/>
        </w:rPr>
        <w:t>10 000</w:t>
      </w:r>
      <w:r w:rsidR="005F4857" w:rsidRPr="0041761E">
        <w:rPr>
          <w:rFonts w:ascii="Times New Roman" w:eastAsia="Times New Roman" w:hAnsi="Times New Roman" w:cs="Times New Roman"/>
          <w:iCs/>
          <w:sz w:val="28"/>
          <w:szCs w:val="28"/>
          <w:lang w:eastAsia="ru-RU"/>
        </w:rPr>
        <w:t xml:space="preserve"> руб. включительно, находящиеся в эксплуатации, учитываются на забалансовом счете 21 по балансовой стоимости.</w:t>
      </w:r>
    </w:p>
    <w:p w:rsidR="005F4857" w:rsidRPr="002E72E9" w:rsidRDefault="002E72E9" w:rsidP="005F4857">
      <w:pPr>
        <w:widowControl w:val="0"/>
        <w:autoSpaceDE w:val="0"/>
        <w:autoSpaceDN w:val="0"/>
        <w:adjustRightInd w:val="0"/>
        <w:ind w:firstLine="72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w:t>
      </w:r>
      <w:r w:rsidR="005F4857" w:rsidRPr="002E72E9">
        <w:rPr>
          <w:rFonts w:ascii="Times New Roman" w:eastAsia="Times New Roman" w:hAnsi="Times New Roman" w:cs="Times New Roman"/>
          <w:i/>
          <w:iCs/>
          <w:sz w:val="24"/>
          <w:szCs w:val="24"/>
          <w:lang w:eastAsia="ru-RU"/>
        </w:rPr>
        <w:t>Основание: пункт 39 СГС «Основные средства», пункт 373 Инструкции</w:t>
      </w:r>
      <w:r>
        <w:rPr>
          <w:rFonts w:ascii="Times New Roman" w:eastAsia="Times New Roman" w:hAnsi="Times New Roman" w:cs="Times New Roman"/>
          <w:i/>
          <w:iCs/>
          <w:sz w:val="24"/>
          <w:szCs w:val="24"/>
          <w:lang w:eastAsia="ru-RU"/>
        </w:rPr>
        <w:t xml:space="preserve"> к Единому плану счетов № 157н.)</w:t>
      </w:r>
    </w:p>
    <w:p w:rsidR="005F4857" w:rsidRPr="0041761E"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p>
    <w:p w:rsidR="002B6B7D" w:rsidRPr="0041761E" w:rsidRDefault="002B6B7D"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1.1</w:t>
      </w:r>
      <w:r w:rsidR="0051475D">
        <w:rPr>
          <w:rFonts w:ascii="Times New Roman" w:eastAsia="Times New Roman" w:hAnsi="Times New Roman" w:cs="Times New Roman"/>
          <w:iCs/>
          <w:sz w:val="28"/>
          <w:szCs w:val="28"/>
          <w:lang w:eastAsia="ru-RU"/>
        </w:rPr>
        <w:t>3</w:t>
      </w:r>
      <w:r>
        <w:rPr>
          <w:rFonts w:ascii="Times New Roman" w:eastAsia="Times New Roman" w:hAnsi="Times New Roman" w:cs="Times New Roman"/>
          <w:iCs/>
          <w:sz w:val="28"/>
          <w:szCs w:val="28"/>
          <w:lang w:eastAsia="ru-RU"/>
        </w:rPr>
        <w:t>. Ответственными за хранение технической и другой документации основных средств являются материально-ответственные лица, за которыми закреплены основные средства.</w:t>
      </w:r>
    </w:p>
    <w:p w:rsidR="00F53104" w:rsidRPr="006B6D6E" w:rsidRDefault="00F53104"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p>
    <w:p w:rsidR="00A775B4" w:rsidRDefault="00742FC5" w:rsidP="00A775B4">
      <w:pPr>
        <w:widowControl w:val="0"/>
        <w:autoSpaceDE w:val="0"/>
        <w:autoSpaceDN w:val="0"/>
        <w:adjustRightInd w:val="0"/>
        <w:ind w:firstLine="720"/>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r w:rsidR="00A775B4" w:rsidRPr="00A775B4">
        <w:rPr>
          <w:rFonts w:ascii="Times New Roman" w:eastAsia="Times New Roman" w:hAnsi="Times New Roman" w:cs="Times New Roman"/>
          <w:b/>
          <w:iCs/>
          <w:sz w:val="28"/>
          <w:szCs w:val="28"/>
          <w:lang w:eastAsia="ru-RU"/>
        </w:rPr>
        <w:t>. Имущество казны.</w:t>
      </w:r>
    </w:p>
    <w:p w:rsidR="00A775B4" w:rsidRDefault="00A775B4" w:rsidP="00A775B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2.1 Имущество казны учитывается на счете 10800.</w:t>
      </w:r>
    </w:p>
    <w:p w:rsidR="00985395" w:rsidRPr="00985395" w:rsidRDefault="00A775B4" w:rsidP="00985395">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2.2 </w:t>
      </w:r>
      <w:r w:rsidR="00985395" w:rsidRPr="00985395">
        <w:rPr>
          <w:rFonts w:ascii="Times New Roman" w:eastAsia="Times New Roman" w:hAnsi="Times New Roman" w:cs="Times New Roman"/>
          <w:iCs/>
          <w:sz w:val="28"/>
          <w:szCs w:val="28"/>
          <w:lang w:eastAsia="ru-RU"/>
        </w:rPr>
        <w:t>На объекты недвижимого имущества, движимого имущества,</w:t>
      </w:r>
    </w:p>
    <w:p w:rsidR="00985395" w:rsidRPr="00985395" w:rsidRDefault="00985395" w:rsidP="00985395">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985395">
        <w:rPr>
          <w:rFonts w:ascii="Times New Roman" w:eastAsia="Times New Roman" w:hAnsi="Times New Roman" w:cs="Times New Roman"/>
          <w:iCs/>
          <w:sz w:val="28"/>
          <w:szCs w:val="28"/>
          <w:lang w:eastAsia="ru-RU"/>
        </w:rPr>
        <w:t>нематериальных активов с даты их включения в состав имущества казны</w:t>
      </w:r>
    </w:p>
    <w:p w:rsidR="00985395" w:rsidRDefault="00985395" w:rsidP="00985395">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985395">
        <w:rPr>
          <w:rFonts w:ascii="Times New Roman" w:eastAsia="Times New Roman" w:hAnsi="Times New Roman" w:cs="Times New Roman"/>
          <w:iCs/>
          <w:sz w:val="28"/>
          <w:szCs w:val="28"/>
          <w:lang w:eastAsia="ru-RU"/>
        </w:rPr>
        <w:t xml:space="preserve">амортизация не начисляется. </w:t>
      </w:r>
    </w:p>
    <w:p w:rsidR="00985395" w:rsidRDefault="00985395" w:rsidP="00985395">
      <w:pPr>
        <w:widowControl w:val="0"/>
        <w:autoSpaceDE w:val="0"/>
        <w:autoSpaceDN w:val="0"/>
        <w:adjustRightInd w:val="0"/>
        <w:ind w:firstLine="720"/>
        <w:jc w:val="both"/>
        <w:rPr>
          <w:rFonts w:ascii="Times New Roman" w:eastAsia="Times New Roman" w:hAnsi="Times New Roman" w:cs="Times New Roman"/>
          <w:iCs/>
          <w:sz w:val="28"/>
          <w:szCs w:val="28"/>
          <w:lang w:eastAsia="ru-RU"/>
        </w:rPr>
      </w:pPr>
    </w:p>
    <w:p w:rsidR="005F4857" w:rsidRPr="00E81B0B" w:rsidRDefault="005F4857" w:rsidP="00E81B0B">
      <w:pPr>
        <w:pStyle w:val="a3"/>
        <w:widowControl w:val="0"/>
        <w:numPr>
          <w:ilvl w:val="0"/>
          <w:numId w:val="17"/>
        </w:numPr>
        <w:autoSpaceDE w:val="0"/>
        <w:autoSpaceDN w:val="0"/>
        <w:adjustRightInd w:val="0"/>
        <w:jc w:val="center"/>
        <w:rPr>
          <w:rFonts w:ascii="Times New Roman" w:eastAsia="Times New Roman" w:hAnsi="Times New Roman" w:cs="Times New Roman"/>
          <w:b/>
          <w:iCs/>
          <w:sz w:val="28"/>
          <w:szCs w:val="28"/>
          <w:lang w:eastAsia="ru-RU"/>
        </w:rPr>
      </w:pPr>
      <w:r w:rsidRPr="00E81B0B">
        <w:rPr>
          <w:rFonts w:ascii="Times New Roman" w:eastAsia="Times New Roman" w:hAnsi="Times New Roman" w:cs="Times New Roman"/>
          <w:b/>
          <w:iCs/>
          <w:sz w:val="28"/>
          <w:szCs w:val="28"/>
          <w:lang w:eastAsia="ru-RU"/>
        </w:rPr>
        <w:t>Материальные запасы</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5F4857">
        <w:rPr>
          <w:rFonts w:ascii="Times New Roman" w:eastAsia="Times New Roman" w:hAnsi="Times New Roman" w:cs="Times New Roman"/>
          <w:i/>
          <w:iCs/>
          <w:sz w:val="24"/>
          <w:szCs w:val="24"/>
          <w:lang w:eastAsia="ru-RU"/>
        </w:rPr>
        <w:t> </w:t>
      </w:r>
      <w:r w:rsidRPr="001E6DE4">
        <w:rPr>
          <w:rFonts w:ascii="Times New Roman" w:eastAsia="Times New Roman" w:hAnsi="Times New Roman" w:cs="Times New Roman"/>
          <w:iCs/>
          <w:sz w:val="28"/>
          <w:szCs w:val="28"/>
          <w:lang w:eastAsia="ru-RU"/>
        </w:rPr>
        <w:t>3.1. Учреждение учитывает в составе материальных запасов материальные объекты, указанные в пунктах 98–99 Инструкции к Единому плану счетов № 157н, а также производственный и хозяйственный инвентарь</w:t>
      </w:r>
      <w:r w:rsidR="00642CDA">
        <w:rPr>
          <w:rFonts w:ascii="Times New Roman" w:eastAsia="Times New Roman" w:hAnsi="Times New Roman" w:cs="Times New Roman"/>
          <w:iCs/>
          <w:sz w:val="28"/>
          <w:szCs w:val="28"/>
          <w:lang w:eastAsia="ru-RU"/>
        </w:rPr>
        <w:t>.</w:t>
      </w:r>
      <w:r w:rsidRPr="001E6DE4">
        <w:rPr>
          <w:rFonts w:ascii="Times New Roman" w:eastAsia="Times New Roman" w:hAnsi="Times New Roman" w:cs="Times New Roman"/>
          <w:iCs/>
          <w:sz w:val="28"/>
          <w:szCs w:val="28"/>
          <w:lang w:eastAsia="ru-RU"/>
        </w:rPr>
        <w:t> </w:t>
      </w:r>
    </w:p>
    <w:p w:rsidR="00985395"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3.2. Списание материальных запасов производится по</w:t>
      </w:r>
      <w:r w:rsidR="00985395">
        <w:rPr>
          <w:rFonts w:ascii="Times New Roman" w:eastAsia="Times New Roman" w:hAnsi="Times New Roman" w:cs="Times New Roman"/>
          <w:iCs/>
          <w:sz w:val="28"/>
          <w:szCs w:val="28"/>
          <w:lang w:eastAsia="ru-RU"/>
        </w:rPr>
        <w:t xml:space="preserve"> средней фактической стоимости.</w:t>
      </w:r>
    </w:p>
    <w:p w:rsidR="005F4857" w:rsidRPr="001E6DE4" w:rsidRDefault="001E6DE4" w:rsidP="005F4857">
      <w:pPr>
        <w:widowControl w:val="0"/>
        <w:autoSpaceDE w:val="0"/>
        <w:autoSpaceDN w:val="0"/>
        <w:adjustRightInd w:val="0"/>
        <w:ind w:firstLine="72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w:t>
      </w:r>
      <w:r w:rsidR="005F4857" w:rsidRPr="001E6DE4">
        <w:rPr>
          <w:rFonts w:ascii="Times New Roman" w:eastAsia="Times New Roman" w:hAnsi="Times New Roman" w:cs="Times New Roman"/>
          <w:i/>
          <w:iCs/>
          <w:sz w:val="24"/>
          <w:szCs w:val="24"/>
          <w:lang w:eastAsia="ru-RU"/>
        </w:rPr>
        <w:t>Основание: пункт 108 Инструкции к Единому плану счетов № 157н.</w:t>
      </w:r>
      <w:r>
        <w:rPr>
          <w:rFonts w:ascii="Times New Roman" w:eastAsia="Times New Roman" w:hAnsi="Times New Roman" w:cs="Times New Roman"/>
          <w:i/>
          <w:iCs/>
          <w:sz w:val="24"/>
          <w:szCs w:val="24"/>
          <w:lang w:eastAsia="ru-RU"/>
        </w:rPr>
        <w:t>)</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3.3. Нормы на расходы горюче-смазочных материалов (ГСМ) разрабатываются специализированной организацией и утверждаются приказом руководителя учреждения.</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Ежегодно приказом руководителя утверждаются период применения зимней надбавки к нормам расхода ГСМ и ее величина.</w:t>
      </w:r>
    </w:p>
    <w:p w:rsidR="005F4857"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ГСМ списывается на расходы по фактическому расходу на основании путевых листов, но не выше норм, установленных приказом руководителя учреждения.</w:t>
      </w:r>
    </w:p>
    <w:p w:rsidR="005F4857" w:rsidRPr="005F4857" w:rsidRDefault="005F4857" w:rsidP="005F4857">
      <w:pPr>
        <w:widowControl w:val="0"/>
        <w:autoSpaceDE w:val="0"/>
        <w:autoSpaceDN w:val="0"/>
        <w:adjustRightInd w:val="0"/>
        <w:ind w:firstLine="720"/>
        <w:jc w:val="both"/>
        <w:rPr>
          <w:rFonts w:ascii="Times New Roman" w:eastAsia="Times New Roman" w:hAnsi="Times New Roman" w:cs="Times New Roman"/>
          <w:i/>
          <w:iCs/>
          <w:sz w:val="24"/>
          <w:szCs w:val="24"/>
          <w:lang w:eastAsia="ru-RU"/>
        </w:rPr>
      </w:pPr>
      <w:r w:rsidRPr="005F4857">
        <w:rPr>
          <w:rFonts w:ascii="Times New Roman" w:eastAsia="Times New Roman" w:hAnsi="Times New Roman" w:cs="Times New Roman"/>
          <w:i/>
          <w:iCs/>
          <w:sz w:val="24"/>
          <w:szCs w:val="24"/>
          <w:lang w:eastAsia="ru-RU"/>
        </w:rPr>
        <w:t> </w:t>
      </w:r>
    </w:p>
    <w:p w:rsidR="005F4857" w:rsidRPr="00434A18" w:rsidRDefault="005F4857" w:rsidP="005F4857">
      <w:pPr>
        <w:widowControl w:val="0"/>
        <w:autoSpaceDE w:val="0"/>
        <w:autoSpaceDN w:val="0"/>
        <w:adjustRightInd w:val="0"/>
        <w:ind w:firstLine="720"/>
        <w:jc w:val="both"/>
        <w:rPr>
          <w:rFonts w:ascii="Times New Roman" w:eastAsia="Times New Roman" w:hAnsi="Times New Roman" w:cs="Times New Roman"/>
          <w:iCs/>
          <w:color w:val="FF0000"/>
          <w:sz w:val="28"/>
          <w:szCs w:val="28"/>
          <w:lang w:eastAsia="ru-RU"/>
        </w:rPr>
      </w:pPr>
      <w:r w:rsidRPr="001E6DE4">
        <w:rPr>
          <w:rFonts w:ascii="Times New Roman" w:eastAsia="Times New Roman" w:hAnsi="Times New Roman" w:cs="Times New Roman"/>
          <w:iCs/>
          <w:sz w:val="28"/>
          <w:szCs w:val="28"/>
          <w:lang w:eastAsia="ru-RU"/>
        </w:rPr>
        <w:t xml:space="preserve">3.4. Выдача в эксплуатацию на нужды учреждения канцелярских принадлежностей, лекарственных препаратов, запасных частей и хозяйственных </w:t>
      </w:r>
      <w:r w:rsidRPr="001E6DE4">
        <w:rPr>
          <w:rFonts w:ascii="Times New Roman" w:eastAsia="Times New Roman" w:hAnsi="Times New Roman" w:cs="Times New Roman"/>
          <w:iCs/>
          <w:sz w:val="28"/>
          <w:szCs w:val="28"/>
          <w:lang w:eastAsia="ru-RU"/>
        </w:rPr>
        <w:lastRenderedPageBreak/>
        <w:t>материалов оформляется Ведомостью выдачи материальных ценностей на нужды учреждения (ф. 0504210). Эта ведомость является основанием для списания материальных запасов.</w:t>
      </w:r>
      <w:r w:rsidR="00985395">
        <w:rPr>
          <w:rFonts w:ascii="Times New Roman" w:eastAsia="Times New Roman" w:hAnsi="Times New Roman" w:cs="Times New Roman"/>
          <w:iCs/>
          <w:sz w:val="28"/>
          <w:szCs w:val="28"/>
          <w:lang w:eastAsia="ru-RU"/>
        </w:rPr>
        <w:t xml:space="preserve"> </w:t>
      </w:r>
      <w:r w:rsidR="00B04886">
        <w:rPr>
          <w:rFonts w:ascii="Times New Roman" w:eastAsia="Times New Roman" w:hAnsi="Times New Roman" w:cs="Times New Roman"/>
          <w:iCs/>
          <w:color w:val="FF0000"/>
          <w:sz w:val="28"/>
          <w:szCs w:val="28"/>
          <w:lang w:eastAsia="ru-RU"/>
        </w:rPr>
        <w:t xml:space="preserve">Приложение № </w:t>
      </w:r>
      <w:r w:rsidR="00F31C74">
        <w:rPr>
          <w:rFonts w:ascii="Times New Roman" w:eastAsia="Times New Roman" w:hAnsi="Times New Roman" w:cs="Times New Roman"/>
          <w:iCs/>
          <w:color w:val="FF0000"/>
          <w:sz w:val="28"/>
          <w:szCs w:val="28"/>
          <w:lang w:eastAsia="ru-RU"/>
        </w:rPr>
        <w:t>9</w:t>
      </w:r>
      <w:r w:rsidRPr="00434A18">
        <w:rPr>
          <w:rFonts w:ascii="Times New Roman" w:eastAsia="Times New Roman" w:hAnsi="Times New Roman" w:cs="Times New Roman"/>
          <w:iCs/>
          <w:color w:val="FF0000"/>
          <w:sz w:val="28"/>
          <w:szCs w:val="28"/>
          <w:lang w:eastAsia="ru-RU"/>
        </w:rPr>
        <w:t> </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3.5. Мягкий и хозяйственный инвентарь, посуда списываются по Акту о списании мягкого и хозяйственного инвентаря (ф. 0504143).</w:t>
      </w:r>
      <w:r w:rsidR="00985395">
        <w:rPr>
          <w:rFonts w:ascii="Times New Roman" w:eastAsia="Times New Roman" w:hAnsi="Times New Roman" w:cs="Times New Roman"/>
          <w:iCs/>
          <w:sz w:val="28"/>
          <w:szCs w:val="28"/>
          <w:lang w:eastAsia="ru-RU"/>
        </w:rPr>
        <w:t xml:space="preserve"> </w:t>
      </w:r>
      <w:r w:rsidR="00B04886">
        <w:rPr>
          <w:rFonts w:ascii="Times New Roman" w:eastAsia="Times New Roman" w:hAnsi="Times New Roman" w:cs="Times New Roman"/>
          <w:iCs/>
          <w:color w:val="FF0000"/>
          <w:sz w:val="28"/>
          <w:szCs w:val="28"/>
          <w:lang w:eastAsia="ru-RU"/>
        </w:rPr>
        <w:t>Приложение № 1</w:t>
      </w:r>
      <w:r w:rsidR="00F31C74">
        <w:rPr>
          <w:rFonts w:ascii="Times New Roman" w:eastAsia="Times New Roman" w:hAnsi="Times New Roman" w:cs="Times New Roman"/>
          <w:iCs/>
          <w:color w:val="FF0000"/>
          <w:sz w:val="28"/>
          <w:szCs w:val="28"/>
          <w:lang w:eastAsia="ru-RU"/>
        </w:rPr>
        <w:t>0</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В остальных случаях материальные запасы списываются по акту о списании материальных запасов (ф. 0504230).</w:t>
      </w:r>
      <w:r w:rsidR="00985395">
        <w:rPr>
          <w:rFonts w:ascii="Times New Roman" w:eastAsia="Times New Roman" w:hAnsi="Times New Roman" w:cs="Times New Roman"/>
          <w:iCs/>
          <w:sz w:val="28"/>
          <w:szCs w:val="28"/>
          <w:lang w:eastAsia="ru-RU"/>
        </w:rPr>
        <w:t xml:space="preserve"> </w:t>
      </w:r>
      <w:r w:rsidR="00B04886">
        <w:rPr>
          <w:rFonts w:ascii="Times New Roman" w:eastAsia="Times New Roman" w:hAnsi="Times New Roman" w:cs="Times New Roman"/>
          <w:iCs/>
          <w:color w:val="FF0000"/>
          <w:sz w:val="28"/>
          <w:szCs w:val="28"/>
          <w:lang w:eastAsia="ru-RU"/>
        </w:rPr>
        <w:t>Приложение № 1</w:t>
      </w:r>
      <w:r w:rsidR="00F31C74">
        <w:rPr>
          <w:rFonts w:ascii="Times New Roman" w:eastAsia="Times New Roman" w:hAnsi="Times New Roman" w:cs="Times New Roman"/>
          <w:iCs/>
          <w:color w:val="FF0000"/>
          <w:sz w:val="28"/>
          <w:szCs w:val="28"/>
          <w:lang w:eastAsia="ru-RU"/>
        </w:rPr>
        <w:t>1</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3.6. Учет на забалансовом счете 09 «Запасные части к транспортным средствам, выданные взамен изношенных» ведется в условной оценке 1 руб. за 1 шт. Учету подлежат запасные части и другие комплектующие, которые могут быть использованы на других автомобилях (нетипизированные запчасти и комплектующие), такие как:</w:t>
      </w:r>
    </w:p>
    <w:p w:rsidR="005F4857" w:rsidRPr="001E6DE4" w:rsidRDefault="005F4857" w:rsidP="005F4857">
      <w:pPr>
        <w:widowControl w:val="0"/>
        <w:numPr>
          <w:ilvl w:val="0"/>
          <w:numId w:val="4"/>
        </w:numPr>
        <w:autoSpaceDE w:val="0"/>
        <w:autoSpaceDN w:val="0"/>
        <w:adjustRightInd w:val="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автомобильные шины;</w:t>
      </w:r>
    </w:p>
    <w:p w:rsidR="005F4857" w:rsidRPr="001E6DE4" w:rsidRDefault="005F4857" w:rsidP="005F4857">
      <w:pPr>
        <w:widowControl w:val="0"/>
        <w:numPr>
          <w:ilvl w:val="0"/>
          <w:numId w:val="4"/>
        </w:numPr>
        <w:autoSpaceDE w:val="0"/>
        <w:autoSpaceDN w:val="0"/>
        <w:adjustRightInd w:val="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колесные диски;</w:t>
      </w:r>
    </w:p>
    <w:p w:rsidR="005F4857" w:rsidRPr="001E6DE4" w:rsidRDefault="005F4857" w:rsidP="005F4857">
      <w:pPr>
        <w:widowControl w:val="0"/>
        <w:numPr>
          <w:ilvl w:val="0"/>
          <w:numId w:val="4"/>
        </w:numPr>
        <w:autoSpaceDE w:val="0"/>
        <w:autoSpaceDN w:val="0"/>
        <w:adjustRightInd w:val="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аккумуляторы;</w:t>
      </w:r>
    </w:p>
    <w:p w:rsidR="005F4857" w:rsidRPr="001E6DE4" w:rsidRDefault="005F4857" w:rsidP="005F4857">
      <w:pPr>
        <w:widowControl w:val="0"/>
        <w:numPr>
          <w:ilvl w:val="0"/>
          <w:numId w:val="4"/>
        </w:numPr>
        <w:autoSpaceDE w:val="0"/>
        <w:autoSpaceDN w:val="0"/>
        <w:adjustRightInd w:val="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наборы автоинструмента;</w:t>
      </w:r>
    </w:p>
    <w:p w:rsidR="005F4857" w:rsidRPr="001E6DE4" w:rsidRDefault="005F4857" w:rsidP="005F4857">
      <w:pPr>
        <w:widowControl w:val="0"/>
        <w:numPr>
          <w:ilvl w:val="0"/>
          <w:numId w:val="4"/>
        </w:numPr>
        <w:autoSpaceDE w:val="0"/>
        <w:autoSpaceDN w:val="0"/>
        <w:adjustRightInd w:val="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аптечки;</w:t>
      </w:r>
    </w:p>
    <w:p w:rsidR="005F4857" w:rsidRPr="00B64EB0" w:rsidRDefault="005F4857" w:rsidP="00860BCA">
      <w:pPr>
        <w:widowControl w:val="0"/>
        <w:numPr>
          <w:ilvl w:val="0"/>
          <w:numId w:val="4"/>
        </w:numPr>
        <w:autoSpaceDE w:val="0"/>
        <w:autoSpaceDN w:val="0"/>
        <w:adjustRightInd w:val="0"/>
        <w:jc w:val="both"/>
        <w:rPr>
          <w:rFonts w:ascii="Times New Roman" w:eastAsia="Times New Roman" w:hAnsi="Times New Roman" w:cs="Times New Roman"/>
          <w:iCs/>
          <w:sz w:val="28"/>
          <w:szCs w:val="28"/>
          <w:lang w:eastAsia="ru-RU"/>
        </w:rPr>
      </w:pPr>
      <w:r w:rsidRPr="00B64EB0">
        <w:rPr>
          <w:rFonts w:ascii="Times New Roman" w:eastAsia="Times New Roman" w:hAnsi="Times New Roman" w:cs="Times New Roman"/>
          <w:iCs/>
          <w:sz w:val="28"/>
          <w:szCs w:val="28"/>
          <w:lang w:eastAsia="ru-RU"/>
        </w:rPr>
        <w:t>огнетушители; </w:t>
      </w:r>
    </w:p>
    <w:p w:rsidR="005F4857"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Аналитический учет</w:t>
      </w:r>
      <w:r w:rsidR="00481399">
        <w:rPr>
          <w:rFonts w:ascii="Times New Roman" w:eastAsia="Times New Roman" w:hAnsi="Times New Roman" w:cs="Times New Roman"/>
          <w:iCs/>
          <w:sz w:val="28"/>
          <w:szCs w:val="28"/>
          <w:lang w:eastAsia="ru-RU"/>
        </w:rPr>
        <w:t xml:space="preserve"> материальных запасов по </w:t>
      </w:r>
      <w:r w:rsidRPr="001E6DE4">
        <w:rPr>
          <w:rFonts w:ascii="Times New Roman" w:eastAsia="Times New Roman" w:hAnsi="Times New Roman" w:cs="Times New Roman"/>
          <w:iCs/>
          <w:sz w:val="28"/>
          <w:szCs w:val="28"/>
          <w:lang w:eastAsia="ru-RU"/>
        </w:rPr>
        <w:t>счету ведется</w:t>
      </w:r>
      <w:r w:rsidR="00481399">
        <w:rPr>
          <w:rFonts w:ascii="Times New Roman" w:eastAsia="Times New Roman" w:hAnsi="Times New Roman" w:cs="Times New Roman"/>
          <w:iCs/>
          <w:sz w:val="28"/>
          <w:szCs w:val="28"/>
          <w:lang w:eastAsia="ru-RU"/>
        </w:rPr>
        <w:t xml:space="preserve"> по их видам, наменованиям, сортам и количеству</w:t>
      </w:r>
      <w:r w:rsidRPr="001E6DE4">
        <w:rPr>
          <w:rFonts w:ascii="Times New Roman" w:eastAsia="Times New Roman" w:hAnsi="Times New Roman" w:cs="Times New Roman"/>
          <w:iCs/>
          <w:sz w:val="28"/>
          <w:szCs w:val="28"/>
          <w:lang w:eastAsia="ru-RU"/>
        </w:rPr>
        <w:t xml:space="preserve"> в разрезе автомобилей и материально ответственных лиц.</w:t>
      </w:r>
    </w:p>
    <w:p w:rsidR="00481399" w:rsidRPr="00481399" w:rsidRDefault="00481399" w:rsidP="005F4857">
      <w:pPr>
        <w:widowControl w:val="0"/>
        <w:autoSpaceDE w:val="0"/>
        <w:autoSpaceDN w:val="0"/>
        <w:adjustRightInd w:val="0"/>
        <w:ind w:firstLine="72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(Основание: п.119 Инструкции №157н)</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Поступление на счет 09 отражается:</w:t>
      </w:r>
      <w:r w:rsidRPr="001E6DE4">
        <w:rPr>
          <w:rFonts w:ascii="Times New Roman" w:eastAsia="Times New Roman" w:hAnsi="Times New Roman" w:cs="Times New Roman"/>
          <w:iCs/>
          <w:sz w:val="28"/>
          <w:szCs w:val="28"/>
          <w:lang w:eastAsia="ru-RU"/>
        </w:rPr>
        <w:br/>
        <w:t>– при установке (передаче материально ответственному лицу) соответствующих запчастей после списания со счета КБК 1.105.36.44Х «Прочие материальные запасы – иное движимое имущество учреждения»;</w:t>
      </w:r>
      <w:r w:rsidRPr="001E6DE4">
        <w:rPr>
          <w:rFonts w:ascii="Times New Roman" w:eastAsia="Times New Roman" w:hAnsi="Times New Roman" w:cs="Times New Roman"/>
          <w:iCs/>
          <w:sz w:val="28"/>
          <w:szCs w:val="28"/>
          <w:lang w:eastAsia="ru-RU"/>
        </w:rPr>
        <w:br/>
        <w:t>– при безвозмездном поступлении автомобиля от государственных (муниципальных) учреждений с документальной передачей остатков забалансового счета 09.</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При безвозмездном получении от государственных (муниципальных) учреждений запасных частей, учитываемых передающей стороной на счете 09, но не подлежащих учету на указанном счете в соответствии с настоящей учетной политикой, оприходование запчастей на счет 09 не производится.</w:t>
      </w:r>
    </w:p>
    <w:p w:rsidR="00985395"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Внутреннее пер</w:t>
      </w:r>
      <w:r w:rsidR="00985395">
        <w:rPr>
          <w:rFonts w:ascii="Times New Roman" w:eastAsia="Times New Roman" w:hAnsi="Times New Roman" w:cs="Times New Roman"/>
          <w:iCs/>
          <w:sz w:val="28"/>
          <w:szCs w:val="28"/>
          <w:lang w:eastAsia="ru-RU"/>
        </w:rPr>
        <w:t>емещение по счету отражается:</w:t>
      </w:r>
    </w:p>
    <w:p w:rsidR="00985395" w:rsidRDefault="00985395"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r w:rsidR="005F4857" w:rsidRPr="001E6DE4">
        <w:rPr>
          <w:rFonts w:ascii="Times New Roman" w:eastAsia="Times New Roman" w:hAnsi="Times New Roman" w:cs="Times New Roman"/>
          <w:iCs/>
          <w:sz w:val="28"/>
          <w:szCs w:val="28"/>
          <w:lang w:eastAsia="ru-RU"/>
        </w:rPr>
        <w:t>при передаче на другой автомобиль;</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–при передаче другому материально ответственному лицу вместе с автомобилем.</w:t>
      </w:r>
    </w:p>
    <w:p w:rsidR="00985395" w:rsidRDefault="005F4857" w:rsidP="00985395">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Выбытие со счета 09 отражается:</w:t>
      </w:r>
    </w:p>
    <w:p w:rsidR="00985395" w:rsidRDefault="005F4857" w:rsidP="00985395">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при списании автомобиля по установленным основаниям;</w:t>
      </w:r>
    </w:p>
    <w:p w:rsidR="00985395" w:rsidRDefault="005F4857" w:rsidP="00985395">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при установке новых запчастей взамен непригодных к эксплуатации.</w:t>
      </w:r>
    </w:p>
    <w:p w:rsidR="005F4857" w:rsidRPr="00985395" w:rsidRDefault="001E6DE4" w:rsidP="00985395">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
          <w:iCs/>
          <w:sz w:val="24"/>
          <w:szCs w:val="24"/>
          <w:lang w:eastAsia="ru-RU"/>
        </w:rPr>
        <w:t>(</w:t>
      </w:r>
      <w:r w:rsidR="005F4857" w:rsidRPr="001E6DE4">
        <w:rPr>
          <w:rFonts w:ascii="Times New Roman" w:eastAsia="Times New Roman" w:hAnsi="Times New Roman" w:cs="Times New Roman"/>
          <w:i/>
          <w:iCs/>
          <w:sz w:val="24"/>
          <w:szCs w:val="24"/>
          <w:lang w:eastAsia="ru-RU"/>
        </w:rPr>
        <w:t>Основание: пункты 349–350 Инструкции к Единому плану счетов № 157н.</w:t>
      </w:r>
      <w:r>
        <w:rPr>
          <w:rFonts w:ascii="Times New Roman" w:eastAsia="Times New Roman" w:hAnsi="Times New Roman" w:cs="Times New Roman"/>
          <w:i/>
          <w:iCs/>
          <w:sz w:val="24"/>
          <w:szCs w:val="24"/>
          <w:lang w:eastAsia="ru-RU"/>
        </w:rPr>
        <w:t>)</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w:t>
      </w:r>
    </w:p>
    <w:p w:rsidR="00985395"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3.7.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w:t>
      </w:r>
    </w:p>
    <w:p w:rsidR="00985395"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их справедливой стоимости на дату принятия к бухгалтерскому учету, рассчитанной методом рыночных цен;</w:t>
      </w:r>
    </w:p>
    <w:p w:rsidR="00985395"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сумм, уплачиваемых учреждением за доставку материальных запасов, приведение их в состояние, пригодное для использования.</w:t>
      </w:r>
    </w:p>
    <w:p w:rsidR="005F4857" w:rsidRPr="001E6DE4" w:rsidRDefault="001E6DE4" w:rsidP="005F4857">
      <w:pPr>
        <w:widowControl w:val="0"/>
        <w:autoSpaceDE w:val="0"/>
        <w:autoSpaceDN w:val="0"/>
        <w:adjustRightInd w:val="0"/>
        <w:ind w:firstLine="72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lastRenderedPageBreak/>
        <w:t>(</w:t>
      </w:r>
      <w:r w:rsidR="005F4857" w:rsidRPr="001E6DE4">
        <w:rPr>
          <w:rFonts w:ascii="Times New Roman" w:eastAsia="Times New Roman" w:hAnsi="Times New Roman" w:cs="Times New Roman"/>
          <w:i/>
          <w:iCs/>
          <w:sz w:val="24"/>
          <w:szCs w:val="24"/>
          <w:lang w:eastAsia="ru-RU"/>
        </w:rPr>
        <w:t>Основание: пункты 52–60 СГС «Концептуальные основы бухучета и отчетности».</w:t>
      </w:r>
      <w:r>
        <w:rPr>
          <w:rFonts w:ascii="Times New Roman" w:eastAsia="Times New Roman" w:hAnsi="Times New Roman" w:cs="Times New Roman"/>
          <w:i/>
          <w:iCs/>
          <w:sz w:val="24"/>
          <w:szCs w:val="24"/>
          <w:lang w:eastAsia="ru-RU"/>
        </w:rPr>
        <w:t>)</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4. Стоимость безвозмездно полученных нефинансовых активов</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xml:space="preserve"> 4.1. Данные о справедливой стоимости безвозмездно полученных нефинансовых активов должны быть подтверждены документально: </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справками (другими подтверждающими документами) Росстата;</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прайс-листами заводов-изготовителей;</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справками (другими подтверждающими документами) оценщиков;</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информацией, размещенной в СМИ, и т. д.</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В случаях невозможности документального подтверждения стоимость определяется экспертным путем.</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5. Расчеты по доходам</w:t>
      </w:r>
    </w:p>
    <w:p w:rsidR="00985395"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xml:space="preserve"> 5.1. Учреждение осуществляет бюджетные полномочия администратора доходов бюджета. </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xml:space="preserve">Порядок осуществления полномочий администратора доходов бюджета определяется в соответствии с законодательством России и нормативными документами ведомства. </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Перечень администрируемых доходов утверждается главным администратором доходов бюджета (вышестоящим ведомством).</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6. Расчеты с подотчетными лицами </w:t>
      </w:r>
    </w:p>
    <w:p w:rsidR="00985395"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6.1. Денежные средства выдаются под отчет на основании приказа руководителя или служебной записки, согласованной с руководителем. Выдача денежных средств под отчет производится путем:</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выдачи из кассы. При этом выплаты подотчетных сумм сотрудникам производятся в течение трех рабочих дней, включая день получения денег в банке;</w:t>
      </w:r>
      <w:r w:rsidRPr="001E6DE4">
        <w:rPr>
          <w:rFonts w:ascii="Times New Roman" w:eastAsia="Times New Roman" w:hAnsi="Times New Roman" w:cs="Times New Roman"/>
          <w:iCs/>
          <w:sz w:val="28"/>
          <w:szCs w:val="28"/>
          <w:lang w:eastAsia="ru-RU"/>
        </w:rPr>
        <w:br/>
        <w:t>– перечисления на зарплатную карту материально ответственного лица. </w:t>
      </w:r>
    </w:p>
    <w:p w:rsidR="005F4857" w:rsidRPr="00377EA3" w:rsidRDefault="005F4857" w:rsidP="000A0469">
      <w:pPr>
        <w:widowControl w:val="0"/>
        <w:autoSpaceDE w:val="0"/>
        <w:autoSpaceDN w:val="0"/>
        <w:adjustRightInd w:val="0"/>
        <w:ind w:firstLine="720"/>
        <w:jc w:val="both"/>
        <w:rPr>
          <w:rFonts w:ascii="Times New Roman" w:eastAsia="Times New Roman" w:hAnsi="Times New Roman" w:cs="Times New Roman"/>
          <w:iCs/>
          <w:color w:val="000000" w:themeColor="text1"/>
          <w:sz w:val="28"/>
          <w:szCs w:val="28"/>
          <w:lang w:eastAsia="ru-RU"/>
        </w:rPr>
      </w:pPr>
      <w:r w:rsidRPr="001E6DE4">
        <w:rPr>
          <w:rFonts w:ascii="Times New Roman" w:eastAsia="Times New Roman" w:hAnsi="Times New Roman" w:cs="Times New Roman"/>
          <w:iCs/>
          <w:sz w:val="28"/>
          <w:szCs w:val="28"/>
          <w:lang w:eastAsia="ru-RU"/>
        </w:rPr>
        <w:t>6.2. Учреждение выдает денежные средства под отчет штатным сотрудникам, а также лицам, которые не состоят в штате, на основании отдельного приказа руководителя. Расчеты по выданным суммам проходят в порядке, установленном для штатных сотрудников.</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6.3. Предельная сумма выдачи денежных средств под отчет (за исключением расходов на командировки) устанавливается в размере 20 000 (двадцать тысяч) руб.</w:t>
      </w:r>
    </w:p>
    <w:p w:rsidR="00985395"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На основании распоряжения руководителя в исключительных случаях сумма может быть увеличена (но не более лимита расчетов наличными средствами между юридическими лицами) в соответствии с указанием Центрального банка.</w:t>
      </w:r>
    </w:p>
    <w:p w:rsidR="005F4857" w:rsidRPr="001E6DE4" w:rsidRDefault="001E6DE4" w:rsidP="005F4857">
      <w:pPr>
        <w:widowControl w:val="0"/>
        <w:autoSpaceDE w:val="0"/>
        <w:autoSpaceDN w:val="0"/>
        <w:adjustRightInd w:val="0"/>
        <w:ind w:firstLine="72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w:t>
      </w:r>
      <w:r w:rsidR="005F4857" w:rsidRPr="001E6DE4">
        <w:rPr>
          <w:rFonts w:ascii="Times New Roman" w:eastAsia="Times New Roman" w:hAnsi="Times New Roman" w:cs="Times New Roman"/>
          <w:i/>
          <w:iCs/>
          <w:sz w:val="24"/>
          <w:szCs w:val="24"/>
          <w:lang w:eastAsia="ru-RU"/>
        </w:rPr>
        <w:t>Основание: пункт 6 указания ЦБ от 07.10.2013 № 3073-У.</w:t>
      </w:r>
      <w:r>
        <w:rPr>
          <w:rFonts w:ascii="Times New Roman" w:eastAsia="Times New Roman" w:hAnsi="Times New Roman" w:cs="Times New Roman"/>
          <w:i/>
          <w:iCs/>
          <w:sz w:val="24"/>
          <w:szCs w:val="24"/>
          <w:lang w:eastAsia="ru-RU"/>
        </w:rPr>
        <w:t>)</w:t>
      </w:r>
      <w:r w:rsidR="005F4857" w:rsidRPr="001E6DE4">
        <w:rPr>
          <w:rFonts w:ascii="Times New Roman" w:eastAsia="Times New Roman" w:hAnsi="Times New Roman" w:cs="Times New Roman"/>
          <w:i/>
          <w:iCs/>
          <w:sz w:val="24"/>
          <w:szCs w:val="24"/>
          <w:lang w:eastAsia="ru-RU"/>
        </w:rPr>
        <w:t> </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xml:space="preserve">6.4. Денежные средства выдаются под отчет на хозяйственные нужды на срок, который сотрудник указал в заявлении на выдачу денежных средств под отчет, но не более </w:t>
      </w:r>
      <w:r w:rsidR="00985395">
        <w:rPr>
          <w:rFonts w:ascii="Times New Roman" w:eastAsia="Times New Roman" w:hAnsi="Times New Roman" w:cs="Times New Roman"/>
          <w:iCs/>
          <w:sz w:val="28"/>
          <w:szCs w:val="28"/>
          <w:lang w:eastAsia="ru-RU"/>
        </w:rPr>
        <w:t>десяти</w:t>
      </w:r>
      <w:r w:rsidRPr="001E6DE4">
        <w:rPr>
          <w:rFonts w:ascii="Times New Roman" w:eastAsia="Times New Roman" w:hAnsi="Times New Roman" w:cs="Times New Roman"/>
          <w:iCs/>
          <w:sz w:val="28"/>
          <w:szCs w:val="28"/>
          <w:lang w:eastAsia="ru-RU"/>
        </w:rPr>
        <w:t xml:space="preserve"> рабочих дней. По истечении этого срока сотрудник должен отчитаться в течение трех рабочих дней.  </w:t>
      </w:r>
    </w:p>
    <w:p w:rsidR="00985395"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6.5. При направлении сотрудников учреждения в служебные командировки на территории России расходы на них возмещаются в соответствии с постановлением Правительства от 02.10.2002 № 729.</w:t>
      </w:r>
    </w:p>
    <w:p w:rsidR="00985395"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xml:space="preserve">Возмещение расходов на служебные командировки, превышающих размер, установленный Правительством РФ, производится при наличии </w:t>
      </w:r>
      <w:r w:rsidRPr="001E6DE4">
        <w:rPr>
          <w:rFonts w:ascii="Times New Roman" w:eastAsia="Times New Roman" w:hAnsi="Times New Roman" w:cs="Times New Roman"/>
          <w:iCs/>
          <w:sz w:val="28"/>
          <w:szCs w:val="28"/>
          <w:lang w:eastAsia="ru-RU"/>
        </w:rPr>
        <w:lastRenderedPageBreak/>
        <w:t>экономии бюджетных средств по фактическим расходам с разрешения руководителя учреждения, оформленного приказом.</w:t>
      </w:r>
    </w:p>
    <w:p w:rsidR="005F4857" w:rsidRDefault="001E6DE4" w:rsidP="005F4857">
      <w:pPr>
        <w:widowControl w:val="0"/>
        <w:autoSpaceDE w:val="0"/>
        <w:autoSpaceDN w:val="0"/>
        <w:adjustRightInd w:val="0"/>
        <w:ind w:firstLine="72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w:t>
      </w:r>
      <w:r w:rsidR="005F4857" w:rsidRPr="001E6DE4">
        <w:rPr>
          <w:rFonts w:ascii="Times New Roman" w:eastAsia="Times New Roman" w:hAnsi="Times New Roman" w:cs="Times New Roman"/>
          <w:i/>
          <w:iCs/>
          <w:sz w:val="24"/>
          <w:szCs w:val="24"/>
          <w:lang w:eastAsia="ru-RU"/>
        </w:rPr>
        <w:t>Основание: пункты 2, 3 постановления Правительства от 02.10.2002 № 729.</w:t>
      </w:r>
      <w:r>
        <w:rPr>
          <w:rFonts w:ascii="Times New Roman" w:eastAsia="Times New Roman" w:hAnsi="Times New Roman" w:cs="Times New Roman"/>
          <w:i/>
          <w:iCs/>
          <w:sz w:val="24"/>
          <w:szCs w:val="24"/>
          <w:lang w:eastAsia="ru-RU"/>
        </w:rPr>
        <w:t>)</w:t>
      </w:r>
    </w:p>
    <w:p w:rsidR="000A0469" w:rsidRPr="001E6DE4" w:rsidRDefault="000A0469"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6.6. По возвращении из командировки сотрудник представляет авансовый отчет об израсходованных суммах в течение трех рабочих дней.</w:t>
      </w:r>
    </w:p>
    <w:p w:rsidR="005F4857" w:rsidRPr="001E6DE4" w:rsidRDefault="001E6DE4"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
          <w:iCs/>
          <w:sz w:val="24"/>
          <w:szCs w:val="24"/>
          <w:lang w:eastAsia="ru-RU"/>
        </w:rPr>
        <w:t>(</w:t>
      </w:r>
      <w:r w:rsidR="005F4857" w:rsidRPr="001E6DE4">
        <w:rPr>
          <w:rFonts w:ascii="Times New Roman" w:eastAsia="Times New Roman" w:hAnsi="Times New Roman" w:cs="Times New Roman"/>
          <w:i/>
          <w:iCs/>
          <w:sz w:val="24"/>
          <w:szCs w:val="24"/>
          <w:lang w:eastAsia="ru-RU"/>
        </w:rPr>
        <w:t>Основание: пункт 26 постановления Правительства от 13.10.2008 № 749.</w:t>
      </w:r>
      <w:r>
        <w:rPr>
          <w:rFonts w:ascii="Times New Roman" w:eastAsia="Times New Roman" w:hAnsi="Times New Roman" w:cs="Times New Roman"/>
          <w:i/>
          <w:iCs/>
          <w:sz w:val="24"/>
          <w:szCs w:val="24"/>
          <w:lang w:eastAsia="ru-RU"/>
        </w:rPr>
        <w:t>)</w:t>
      </w:r>
      <w:r w:rsidR="005F4857" w:rsidRPr="001E6DE4">
        <w:rPr>
          <w:rFonts w:ascii="Times New Roman" w:eastAsia="Times New Roman" w:hAnsi="Times New Roman" w:cs="Times New Roman"/>
          <w:iCs/>
          <w:sz w:val="28"/>
          <w:szCs w:val="28"/>
          <w:lang w:eastAsia="ru-RU"/>
        </w:rPr>
        <w:t> </w:t>
      </w:r>
    </w:p>
    <w:p w:rsidR="00985395"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6.7. Предельные сроки отчета по выданным доверенностям на получение материальных ценностей устанавливаются следующие:</w:t>
      </w:r>
    </w:p>
    <w:p w:rsidR="00985395"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в течение 30 календарных дней с момента получения;</w:t>
      </w:r>
    </w:p>
    <w:p w:rsidR="00985395"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–в течение трех рабочих дней с момента получения материальных ценностей.</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Доверенности выдаются штатным сотрудникам, с которыми заключен договор о полной материальной ответственности.</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xml:space="preserve">7. Расчеты с дебиторами </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7.1. Учреждение администрирует поступления в бюджет на счете КБК 1.210.02.000 по правилам, установленным главным администратором доходов бюджета.</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7.2. Излишне полученные от плательщиков средства возвращаются на основании заявления плательщика и акта сверки с плательщиком.</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7.3. Задолженность дебиторов в виде возмещения эксплуатационных и коммунальных расходов отражается в учете на основании выставленного арендатору счета, счетов поставщиков (подрядчиков), Бухгалтерской справки (ф. 0504833).</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8. Расчеты по обязательствам</w:t>
      </w:r>
    </w:p>
    <w:p w:rsidR="005F4857" w:rsidRPr="001E6DE4" w:rsidRDefault="005F4857" w:rsidP="00507F9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xml:space="preserve">8.1. </w:t>
      </w:r>
      <w:r w:rsidR="00507F98">
        <w:rPr>
          <w:rFonts w:ascii="Times New Roman" w:eastAsia="Times New Roman" w:hAnsi="Times New Roman" w:cs="Times New Roman"/>
          <w:iCs/>
          <w:sz w:val="28"/>
          <w:szCs w:val="28"/>
          <w:lang w:eastAsia="ru-RU"/>
        </w:rPr>
        <w:t>В журнале операций расчетов по оплате труда,</w:t>
      </w:r>
      <w:r w:rsidR="00E92012">
        <w:rPr>
          <w:rFonts w:ascii="Times New Roman" w:eastAsia="Times New Roman" w:hAnsi="Times New Roman" w:cs="Times New Roman"/>
          <w:iCs/>
          <w:sz w:val="28"/>
          <w:szCs w:val="28"/>
          <w:lang w:eastAsia="ru-RU"/>
        </w:rPr>
        <w:t xml:space="preserve"> </w:t>
      </w:r>
      <w:r w:rsidR="00507F98">
        <w:rPr>
          <w:rFonts w:ascii="Times New Roman" w:eastAsia="Times New Roman" w:hAnsi="Times New Roman" w:cs="Times New Roman"/>
          <w:iCs/>
          <w:sz w:val="28"/>
          <w:szCs w:val="28"/>
          <w:lang w:eastAsia="ru-RU"/>
        </w:rPr>
        <w:t>денежному довольствию, оплата труда по гражданско-правовым договорам (ф.0504071) отражаются операции по счетам 0 302 11 000,0 302 12 000,0 302 25 000, 0 302 26 000.</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8.2. Аналитический учет расчетов по пособиям и иным социальным выплатам ведется в разрезе физических лиц – получателей социальных выплат.</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8.3. Аналитический учет расчетов по оплате труда ведется в разрезе сотрудников и других физических лиц, с которыми заключены гражданско-правовые договоры.</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9. Дебиторская и кредиторская задолженность</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9.1. Дебиторская задолженность списывается с учета после того, как комиссия по поступлению и выбытию активов признает ее сомнительной или безнадежной к взысканию в порядке, утвержденном положением о признании дебиторской задолженности сомнительной и безнадежной к взысканию.</w:t>
      </w:r>
    </w:p>
    <w:p w:rsidR="005F4857" w:rsidRPr="001E6DE4" w:rsidRDefault="001E6DE4" w:rsidP="005F4857">
      <w:pPr>
        <w:widowControl w:val="0"/>
        <w:autoSpaceDE w:val="0"/>
        <w:autoSpaceDN w:val="0"/>
        <w:adjustRightInd w:val="0"/>
        <w:ind w:firstLine="72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w:t>
      </w:r>
      <w:r w:rsidR="005F4857" w:rsidRPr="001E6DE4">
        <w:rPr>
          <w:rFonts w:ascii="Times New Roman" w:eastAsia="Times New Roman" w:hAnsi="Times New Roman" w:cs="Times New Roman"/>
          <w:i/>
          <w:iCs/>
          <w:sz w:val="24"/>
          <w:szCs w:val="24"/>
          <w:lang w:eastAsia="ru-RU"/>
        </w:rPr>
        <w:t>Основание: пункт 339 Инструкции к Единому плану счетов № 157н, пункт 11 СГС «Доходы».</w:t>
      </w:r>
      <w:r>
        <w:rPr>
          <w:rFonts w:ascii="Times New Roman" w:eastAsia="Times New Roman" w:hAnsi="Times New Roman" w:cs="Times New Roman"/>
          <w:i/>
          <w:iCs/>
          <w:sz w:val="24"/>
          <w:szCs w:val="24"/>
          <w:lang w:eastAsia="ru-RU"/>
        </w:rPr>
        <w:t>)</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xml:space="preserve">9.2. Кредиторская задолженность, не востребованная кредитором, списывается на финансовый результат на основании приказа руководителя учреждения. Решение о списании принимается на основании данных проведенной инвентаризации и служебной записки главного бухгалтера о выявлении кредиторской задолженности, не востребованной кредиторами, срок </w:t>
      </w:r>
      <w:r w:rsidRPr="001E6DE4">
        <w:rPr>
          <w:rFonts w:ascii="Times New Roman" w:eastAsia="Times New Roman" w:hAnsi="Times New Roman" w:cs="Times New Roman"/>
          <w:iCs/>
          <w:sz w:val="28"/>
          <w:szCs w:val="28"/>
          <w:lang w:eastAsia="ru-RU"/>
        </w:rPr>
        <w:lastRenderedPageBreak/>
        <w:t xml:space="preserve">исковой давности по которой истек. Срок исковой давности определяется в соответствии с законодательством РФ. </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Одновременно списанная с балансового учета кредиторская задолженность отражается на забалансовом счете 20 «Задолженность, не востребованная кредиторами».</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Списание задолженности с забалансового учета осуществляется по итогам инвентаризации задолженности на основании решения инвентаризационной комиссии учреждения:</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по истечении пяти лет отражения задолженности на забалансовом учете;</w:t>
      </w:r>
      <w:r w:rsidRPr="001E6DE4">
        <w:rPr>
          <w:rFonts w:ascii="Times New Roman" w:eastAsia="Times New Roman" w:hAnsi="Times New Roman" w:cs="Times New Roman"/>
          <w:iCs/>
          <w:sz w:val="28"/>
          <w:szCs w:val="28"/>
          <w:lang w:eastAsia="ru-RU"/>
        </w:rPr>
        <w:br/>
        <w:t>– по завершении срока возможного возобновления процедуры взыскания задолженности согласно действующему законодательству;</w:t>
      </w:r>
      <w:r w:rsidRPr="001E6DE4">
        <w:rPr>
          <w:rFonts w:ascii="Times New Roman" w:eastAsia="Times New Roman" w:hAnsi="Times New Roman" w:cs="Times New Roman"/>
          <w:iCs/>
          <w:sz w:val="28"/>
          <w:szCs w:val="28"/>
          <w:lang w:eastAsia="ru-RU"/>
        </w:rPr>
        <w:br/>
        <w:t>– при наличии документов, подтверждающих прекращение обязательства в связи со смертью (ликвидацией) контрагента.</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Кредиторская задолженность списывается с баланса отдельно по каждому обязательству (кредитору).</w:t>
      </w:r>
    </w:p>
    <w:p w:rsidR="005F4857" w:rsidRPr="001E6DE4" w:rsidRDefault="001E6DE4" w:rsidP="005F4857">
      <w:pPr>
        <w:widowControl w:val="0"/>
        <w:autoSpaceDE w:val="0"/>
        <w:autoSpaceDN w:val="0"/>
        <w:adjustRightInd w:val="0"/>
        <w:ind w:firstLine="72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Cs/>
          <w:sz w:val="28"/>
          <w:szCs w:val="28"/>
          <w:lang w:eastAsia="ru-RU"/>
        </w:rPr>
        <w:t>(</w:t>
      </w:r>
      <w:r w:rsidR="005F4857" w:rsidRPr="001E6DE4">
        <w:rPr>
          <w:rFonts w:ascii="Times New Roman" w:eastAsia="Times New Roman" w:hAnsi="Times New Roman" w:cs="Times New Roman"/>
          <w:i/>
          <w:iCs/>
          <w:sz w:val="24"/>
          <w:szCs w:val="24"/>
          <w:lang w:eastAsia="ru-RU"/>
        </w:rPr>
        <w:t>Основание: пункты 371, 372 Инструкции к Единому плану счетов № 157н.</w:t>
      </w:r>
      <w:r>
        <w:rPr>
          <w:rFonts w:ascii="Times New Roman" w:eastAsia="Times New Roman" w:hAnsi="Times New Roman" w:cs="Times New Roman"/>
          <w:i/>
          <w:iCs/>
          <w:sz w:val="24"/>
          <w:szCs w:val="24"/>
          <w:lang w:eastAsia="ru-RU"/>
        </w:rPr>
        <w:t>)</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10. Финансовый результат</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w:t>
      </w:r>
    </w:p>
    <w:p w:rsidR="005F4857" w:rsidRPr="001E6DE4" w:rsidRDefault="005F4857" w:rsidP="0091373A">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xml:space="preserve">10.1. Учреждение все расходы производит в соответствии с утвержденной на отчетный год бюджетной сметой </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10.2. В составе расходов будущих периодов на счете КБК 1.401.50.000 «Расходы будущих периодов» отражаются расходы по:</w:t>
      </w:r>
    </w:p>
    <w:p w:rsidR="005F4857" w:rsidRPr="001E6DE4" w:rsidRDefault="005F4857" w:rsidP="005F4857">
      <w:pPr>
        <w:widowControl w:val="0"/>
        <w:numPr>
          <w:ilvl w:val="0"/>
          <w:numId w:val="6"/>
        </w:numPr>
        <w:autoSpaceDE w:val="0"/>
        <w:autoSpaceDN w:val="0"/>
        <w:adjustRightInd w:val="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страхованию имущества, гражданской ответственности;</w:t>
      </w:r>
    </w:p>
    <w:p w:rsidR="005F4857" w:rsidRPr="001E6DE4" w:rsidRDefault="005F4857" w:rsidP="005F4857">
      <w:pPr>
        <w:widowControl w:val="0"/>
        <w:numPr>
          <w:ilvl w:val="0"/>
          <w:numId w:val="6"/>
        </w:numPr>
        <w:autoSpaceDE w:val="0"/>
        <w:autoSpaceDN w:val="0"/>
        <w:adjustRightInd w:val="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приобретению неисключительного права пользования нематериальными активами в течение нескольких отчетных периодов;</w:t>
      </w:r>
    </w:p>
    <w:p w:rsidR="0091373A"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xml:space="preserve">Расходы будущих периодов списываются на финансовый результат текущего финансового года равномерно по 1/12 за месяц в течение периода, к которому они относятся. </w:t>
      </w:r>
    </w:p>
    <w:p w:rsidR="005F4857" w:rsidRPr="006D1873" w:rsidRDefault="005F4857" w:rsidP="005F4857">
      <w:pPr>
        <w:widowControl w:val="0"/>
        <w:autoSpaceDE w:val="0"/>
        <w:autoSpaceDN w:val="0"/>
        <w:adjustRightInd w:val="0"/>
        <w:ind w:firstLine="720"/>
        <w:jc w:val="both"/>
        <w:rPr>
          <w:rFonts w:ascii="Times New Roman" w:eastAsia="Times New Roman" w:hAnsi="Times New Roman" w:cs="Times New Roman"/>
          <w:i/>
          <w:iCs/>
          <w:sz w:val="24"/>
          <w:szCs w:val="24"/>
          <w:lang w:eastAsia="ru-RU"/>
        </w:rPr>
      </w:pPr>
      <w:r w:rsidRPr="001E6DE4">
        <w:rPr>
          <w:rFonts w:ascii="Times New Roman" w:eastAsia="Times New Roman" w:hAnsi="Times New Roman" w:cs="Times New Roman"/>
          <w:iCs/>
          <w:sz w:val="28"/>
          <w:szCs w:val="28"/>
          <w:lang w:eastAsia="ru-RU"/>
        </w:rPr>
        <w:t xml:space="preserve">По договорам страхования, а также договорам неисключительного права пользования период, к которому относятся расходы, равен сроку действия договора. По другим расходам, которые относятся к будущим периодам, длительность периода устанавливается руководителем учреждения в приказе. </w:t>
      </w:r>
      <w:r w:rsidRPr="001E6DE4">
        <w:rPr>
          <w:rFonts w:ascii="Times New Roman" w:eastAsia="Times New Roman" w:hAnsi="Times New Roman" w:cs="Times New Roman"/>
          <w:iCs/>
          <w:sz w:val="28"/>
          <w:szCs w:val="28"/>
          <w:lang w:eastAsia="ru-RU"/>
        </w:rPr>
        <w:br/>
      </w:r>
      <w:r w:rsidR="006D1873">
        <w:rPr>
          <w:rFonts w:ascii="Times New Roman" w:eastAsia="Times New Roman" w:hAnsi="Times New Roman" w:cs="Times New Roman"/>
          <w:i/>
          <w:iCs/>
          <w:sz w:val="24"/>
          <w:szCs w:val="24"/>
          <w:lang w:eastAsia="ru-RU"/>
        </w:rPr>
        <w:t>(</w:t>
      </w:r>
      <w:r w:rsidRPr="006D1873">
        <w:rPr>
          <w:rFonts w:ascii="Times New Roman" w:eastAsia="Times New Roman" w:hAnsi="Times New Roman" w:cs="Times New Roman"/>
          <w:i/>
          <w:iCs/>
          <w:sz w:val="24"/>
          <w:szCs w:val="24"/>
          <w:lang w:eastAsia="ru-RU"/>
        </w:rPr>
        <w:t>Основание: пункты 302, 302.1 Инструкции к Единому плану счетов № 157н</w:t>
      </w:r>
      <w:r w:rsidR="006D1873">
        <w:rPr>
          <w:rFonts w:ascii="Times New Roman" w:eastAsia="Times New Roman" w:hAnsi="Times New Roman" w:cs="Times New Roman"/>
          <w:i/>
          <w:iCs/>
          <w:sz w:val="24"/>
          <w:szCs w:val="24"/>
          <w:lang w:eastAsia="ru-RU"/>
        </w:rPr>
        <w:t>)</w:t>
      </w:r>
      <w:r w:rsidRPr="006D1873">
        <w:rPr>
          <w:rFonts w:ascii="Times New Roman" w:eastAsia="Times New Roman" w:hAnsi="Times New Roman" w:cs="Times New Roman"/>
          <w:i/>
          <w:iCs/>
          <w:sz w:val="24"/>
          <w:szCs w:val="24"/>
          <w:lang w:eastAsia="ru-RU"/>
        </w:rPr>
        <w:t>.</w:t>
      </w:r>
    </w:p>
    <w:p w:rsidR="0091373A"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10.3. В случае заключения лицензионного договора на право использования результата интеллектуальной деятельности или средства индивидуализации единовременные платежи за право включаются в расходы будущих периодов. Такие расходы списываются на финансовый результат текущего периода ежемесячно в последний день месяца в течение срока действия договора.</w:t>
      </w:r>
    </w:p>
    <w:p w:rsidR="005F4857" w:rsidRPr="001E6DE4" w:rsidRDefault="001E6DE4"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
          <w:iCs/>
          <w:sz w:val="24"/>
          <w:szCs w:val="24"/>
          <w:lang w:eastAsia="ru-RU"/>
        </w:rPr>
        <w:t>(</w:t>
      </w:r>
      <w:r w:rsidR="005F4857" w:rsidRPr="001E6DE4">
        <w:rPr>
          <w:rFonts w:ascii="Times New Roman" w:eastAsia="Times New Roman" w:hAnsi="Times New Roman" w:cs="Times New Roman"/>
          <w:i/>
          <w:iCs/>
          <w:sz w:val="24"/>
          <w:szCs w:val="24"/>
          <w:lang w:eastAsia="ru-RU"/>
        </w:rPr>
        <w:t>Основание: пункт 66 Инструкции к Единому плану счетов № 157н.</w:t>
      </w:r>
      <w:r>
        <w:rPr>
          <w:rFonts w:ascii="Times New Roman" w:eastAsia="Times New Roman" w:hAnsi="Times New Roman" w:cs="Times New Roman"/>
          <w:i/>
          <w:iCs/>
          <w:sz w:val="24"/>
          <w:szCs w:val="24"/>
          <w:lang w:eastAsia="ru-RU"/>
        </w:rPr>
        <w:t>)</w:t>
      </w:r>
    </w:p>
    <w:p w:rsidR="0091373A" w:rsidRDefault="006D1873"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10.4.</w:t>
      </w:r>
      <w:r w:rsidR="005F4857" w:rsidRPr="001E6DE4">
        <w:rPr>
          <w:rFonts w:ascii="Times New Roman" w:eastAsia="Times New Roman" w:hAnsi="Times New Roman" w:cs="Times New Roman"/>
          <w:iCs/>
          <w:sz w:val="28"/>
          <w:szCs w:val="28"/>
          <w:lang w:eastAsia="ru-RU"/>
        </w:rPr>
        <w:t>В</w:t>
      </w:r>
      <w:r w:rsidR="00E92012">
        <w:rPr>
          <w:rFonts w:ascii="Times New Roman" w:eastAsia="Times New Roman" w:hAnsi="Times New Roman" w:cs="Times New Roman"/>
          <w:iCs/>
          <w:sz w:val="28"/>
          <w:szCs w:val="28"/>
          <w:lang w:eastAsia="ru-RU"/>
        </w:rPr>
        <w:t xml:space="preserve"> </w:t>
      </w:r>
      <w:r w:rsidR="005F4857" w:rsidRPr="001E6DE4">
        <w:rPr>
          <w:rFonts w:ascii="Times New Roman" w:eastAsia="Times New Roman" w:hAnsi="Times New Roman" w:cs="Times New Roman"/>
          <w:iCs/>
          <w:sz w:val="28"/>
          <w:szCs w:val="28"/>
          <w:lang w:eastAsia="ru-RU"/>
        </w:rPr>
        <w:t>учреждении создаются:</w:t>
      </w:r>
    </w:p>
    <w:p w:rsidR="0091373A"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резерв на предстоящую оплату отпусков.</w:t>
      </w:r>
    </w:p>
    <w:p w:rsidR="0091373A"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резерв по претензионным требованиям – при необходимости. Величина резерва устанавливается в размере претензии, предъявленной учреждению в судебном иске, либо в претензионных документах досудебного разбирательства. В случае если претензии отозваны или не признаны судом, сумма резерва списывается с учета методом «красное</w:t>
      </w:r>
      <w:r w:rsidR="00E92012">
        <w:rPr>
          <w:rFonts w:ascii="Times New Roman" w:eastAsia="Times New Roman" w:hAnsi="Times New Roman" w:cs="Times New Roman"/>
          <w:iCs/>
          <w:sz w:val="28"/>
          <w:szCs w:val="28"/>
          <w:lang w:eastAsia="ru-RU"/>
        </w:rPr>
        <w:t xml:space="preserve"> </w:t>
      </w:r>
      <w:r w:rsidRPr="001E6DE4">
        <w:rPr>
          <w:rFonts w:ascii="Times New Roman" w:eastAsia="Times New Roman" w:hAnsi="Times New Roman" w:cs="Times New Roman"/>
          <w:iCs/>
          <w:sz w:val="28"/>
          <w:szCs w:val="28"/>
          <w:lang w:eastAsia="ru-RU"/>
        </w:rPr>
        <w:t>сторно»;</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xml:space="preserve">– резерв по сомнительным долгам – при необходимости на основании решения комиссии по поступлению и выбытию активов о признании задолженности сомнительной по результатам инвентаризации. Величина резерва </w:t>
      </w:r>
      <w:r w:rsidRPr="001E6DE4">
        <w:rPr>
          <w:rFonts w:ascii="Times New Roman" w:eastAsia="Times New Roman" w:hAnsi="Times New Roman" w:cs="Times New Roman"/>
          <w:iCs/>
          <w:sz w:val="28"/>
          <w:szCs w:val="28"/>
          <w:lang w:eastAsia="ru-RU"/>
        </w:rPr>
        <w:lastRenderedPageBreak/>
        <w:t>устанавливается в размере выявленной сомнительной задолженности.</w:t>
      </w:r>
    </w:p>
    <w:p w:rsidR="00EC626F" w:rsidRPr="00EC626F" w:rsidRDefault="00EC626F" w:rsidP="006D1873">
      <w:pPr>
        <w:widowControl w:val="0"/>
        <w:autoSpaceDE w:val="0"/>
        <w:autoSpaceDN w:val="0"/>
        <w:adjustRightInd w:val="0"/>
        <w:jc w:val="both"/>
        <w:rPr>
          <w:rFonts w:ascii="Times New Roman" w:eastAsia="Times New Roman" w:hAnsi="Times New Roman" w:cs="Times New Roman"/>
          <w:i/>
          <w:iCs/>
          <w:sz w:val="24"/>
          <w:szCs w:val="24"/>
          <w:lang w:eastAsia="ru-RU"/>
        </w:rPr>
      </w:pPr>
      <w:r w:rsidRPr="00EC626F">
        <w:rPr>
          <w:rFonts w:ascii="Times New Roman" w:eastAsia="Times New Roman" w:hAnsi="Times New Roman" w:cs="Times New Roman"/>
          <w:iCs/>
          <w:sz w:val="28"/>
          <w:szCs w:val="28"/>
          <w:lang w:eastAsia="ru-RU"/>
        </w:rPr>
        <w:br/>
      </w:r>
      <w:r>
        <w:rPr>
          <w:rFonts w:ascii="Times New Roman" w:eastAsia="Times New Roman" w:hAnsi="Times New Roman" w:cs="Times New Roman"/>
          <w:i/>
          <w:iCs/>
          <w:sz w:val="24"/>
          <w:szCs w:val="24"/>
          <w:lang w:eastAsia="ru-RU"/>
        </w:rPr>
        <w:t>(</w:t>
      </w:r>
      <w:r w:rsidRPr="00EC626F">
        <w:rPr>
          <w:rFonts w:ascii="Times New Roman" w:eastAsia="Times New Roman" w:hAnsi="Times New Roman" w:cs="Times New Roman"/>
          <w:i/>
          <w:iCs/>
          <w:sz w:val="24"/>
          <w:szCs w:val="24"/>
          <w:lang w:eastAsia="ru-RU"/>
        </w:rPr>
        <w:t>Основание: пункты 302, 302.1 Инструкции к Единому плану счетов № 157н, пункт 11 СГС «Доходы».</w:t>
      </w:r>
      <w:r>
        <w:rPr>
          <w:rFonts w:ascii="Times New Roman" w:eastAsia="Times New Roman" w:hAnsi="Times New Roman" w:cs="Times New Roman"/>
          <w:i/>
          <w:iCs/>
          <w:sz w:val="24"/>
          <w:szCs w:val="24"/>
          <w:lang w:eastAsia="ru-RU"/>
        </w:rPr>
        <w:t>)</w:t>
      </w:r>
    </w:p>
    <w:p w:rsidR="00EC626F" w:rsidRPr="00EC626F" w:rsidRDefault="00EC626F" w:rsidP="00EC626F">
      <w:pPr>
        <w:widowControl w:val="0"/>
        <w:autoSpaceDE w:val="0"/>
        <w:autoSpaceDN w:val="0"/>
        <w:adjustRightInd w:val="0"/>
        <w:ind w:firstLine="720"/>
        <w:jc w:val="both"/>
        <w:rPr>
          <w:rFonts w:ascii="Times New Roman" w:eastAsia="Times New Roman" w:hAnsi="Times New Roman" w:cs="Times New Roman"/>
          <w:iCs/>
          <w:sz w:val="28"/>
          <w:szCs w:val="28"/>
          <w:lang w:eastAsia="ru-RU"/>
        </w:rPr>
      </w:pPr>
    </w:p>
    <w:p w:rsidR="00EC626F" w:rsidRPr="00EC626F" w:rsidRDefault="00EC626F" w:rsidP="00EC626F">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EC626F">
        <w:rPr>
          <w:rFonts w:ascii="Times New Roman" w:eastAsia="Times New Roman" w:hAnsi="Times New Roman" w:cs="Times New Roman"/>
          <w:i/>
          <w:iCs/>
          <w:sz w:val="28"/>
          <w:szCs w:val="28"/>
          <w:lang w:eastAsia="ru-RU"/>
        </w:rPr>
        <w:t>11</w:t>
      </w:r>
      <w:r w:rsidRPr="00EC626F">
        <w:rPr>
          <w:rFonts w:ascii="Times New Roman" w:eastAsia="Times New Roman" w:hAnsi="Times New Roman" w:cs="Times New Roman"/>
          <w:iCs/>
          <w:sz w:val="28"/>
          <w:szCs w:val="28"/>
          <w:lang w:eastAsia="ru-RU"/>
        </w:rPr>
        <w:t>. Санкционирование расходов</w:t>
      </w:r>
    </w:p>
    <w:p w:rsidR="0028129E" w:rsidRDefault="00EC626F" w:rsidP="0028129E">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EC626F">
        <w:rPr>
          <w:rFonts w:ascii="Times New Roman" w:eastAsia="Times New Roman" w:hAnsi="Times New Roman" w:cs="Times New Roman"/>
          <w:iCs/>
          <w:sz w:val="28"/>
          <w:szCs w:val="28"/>
          <w:lang w:eastAsia="ru-RU"/>
        </w:rPr>
        <w:t> </w:t>
      </w:r>
      <w:r w:rsidR="0028129E">
        <w:rPr>
          <w:rFonts w:ascii="Times New Roman" w:eastAsia="Times New Roman" w:hAnsi="Times New Roman" w:cs="Times New Roman"/>
          <w:iCs/>
          <w:sz w:val="28"/>
          <w:szCs w:val="28"/>
          <w:lang w:eastAsia="ru-RU"/>
        </w:rPr>
        <w:t>1. Бюджетные обязательства (принятые, принимаемые, отложенные) принимаются к учету в пределах доведенных лимитов бюджетных обязательств (ЛБО). К принимаемым бюджетным обязательствам текущего финансового года относятся обязательства, принимаемые при проведении закупок в порядке, установленном Законом от 05.04.2013г. №44-ФЗ.</w:t>
      </w:r>
    </w:p>
    <w:p w:rsidR="008866E1" w:rsidRPr="00EC626F" w:rsidRDefault="008866E1" w:rsidP="0028129E">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  Денежные обязательства отражаются в учете не ранее принятия бюджетных обязательств. Денежные обязательства принимаются к учету в сумме подтверждающего их возникновение.</w:t>
      </w:r>
    </w:p>
    <w:p w:rsidR="00EC626F" w:rsidRPr="00EC626F" w:rsidRDefault="00EC626F" w:rsidP="00EC626F">
      <w:pPr>
        <w:widowControl w:val="0"/>
        <w:autoSpaceDE w:val="0"/>
        <w:autoSpaceDN w:val="0"/>
        <w:adjustRightInd w:val="0"/>
        <w:ind w:firstLine="720"/>
        <w:jc w:val="both"/>
        <w:rPr>
          <w:rFonts w:ascii="Times New Roman" w:eastAsia="Times New Roman" w:hAnsi="Times New Roman" w:cs="Times New Roman"/>
          <w:iCs/>
          <w:sz w:val="28"/>
          <w:szCs w:val="28"/>
          <w:lang w:eastAsia="ru-RU"/>
        </w:rPr>
      </w:pPr>
    </w:p>
    <w:p w:rsidR="00507F98" w:rsidRPr="00367582" w:rsidRDefault="008E080F" w:rsidP="00507F98">
      <w:pPr>
        <w:widowControl w:val="0"/>
        <w:autoSpaceDE w:val="0"/>
        <w:autoSpaceDN w:val="0"/>
        <w:adjustRightInd w:val="0"/>
        <w:ind w:firstLine="720"/>
        <w:jc w:val="center"/>
        <w:rPr>
          <w:rFonts w:ascii="Times New Roman" w:eastAsia="Times New Roman" w:hAnsi="Times New Roman" w:cs="Times New Roman"/>
          <w:b/>
          <w:iCs/>
          <w:sz w:val="32"/>
          <w:szCs w:val="32"/>
          <w:lang w:eastAsia="ru-RU"/>
        </w:rPr>
      </w:pPr>
      <w:r w:rsidRPr="00367582">
        <w:rPr>
          <w:rFonts w:ascii="Times New Roman" w:eastAsia="Times New Roman" w:hAnsi="Times New Roman" w:cs="Times New Roman"/>
          <w:b/>
          <w:iCs/>
          <w:sz w:val="32"/>
          <w:szCs w:val="32"/>
          <w:lang w:val="en-US" w:eastAsia="ru-RU"/>
        </w:rPr>
        <w:t>V</w:t>
      </w:r>
      <w:r w:rsidR="00F53104" w:rsidRPr="00367582">
        <w:rPr>
          <w:rFonts w:ascii="Times New Roman" w:eastAsia="Times New Roman" w:hAnsi="Times New Roman" w:cs="Times New Roman"/>
          <w:b/>
          <w:iCs/>
          <w:sz w:val="32"/>
          <w:szCs w:val="32"/>
          <w:lang w:val="en-US" w:eastAsia="ru-RU"/>
        </w:rPr>
        <w:t>I</w:t>
      </w:r>
      <w:r w:rsidRPr="006B6D6E">
        <w:rPr>
          <w:rFonts w:ascii="Times New Roman" w:eastAsia="Times New Roman" w:hAnsi="Times New Roman" w:cs="Times New Roman"/>
          <w:b/>
          <w:iCs/>
          <w:sz w:val="32"/>
          <w:szCs w:val="32"/>
          <w:lang w:eastAsia="ru-RU"/>
        </w:rPr>
        <w:t>.</w:t>
      </w:r>
      <w:r w:rsidR="00507F98" w:rsidRPr="00367582">
        <w:rPr>
          <w:rFonts w:ascii="Times New Roman" w:eastAsia="Times New Roman" w:hAnsi="Times New Roman" w:cs="Times New Roman"/>
          <w:b/>
          <w:iCs/>
          <w:sz w:val="32"/>
          <w:szCs w:val="32"/>
          <w:lang w:eastAsia="ru-RU"/>
        </w:rPr>
        <w:t>Администрирование доходов.</w:t>
      </w:r>
    </w:p>
    <w:p w:rsidR="00507F98" w:rsidRPr="00507F98" w:rsidRDefault="00507F98" w:rsidP="00507F98">
      <w:pPr>
        <w:widowControl w:val="0"/>
        <w:autoSpaceDE w:val="0"/>
        <w:autoSpaceDN w:val="0"/>
        <w:adjustRightInd w:val="0"/>
        <w:ind w:firstLine="720"/>
        <w:jc w:val="center"/>
        <w:rPr>
          <w:rFonts w:ascii="Times New Roman" w:eastAsia="Times New Roman" w:hAnsi="Times New Roman" w:cs="Times New Roman"/>
          <w:b/>
          <w:iCs/>
          <w:sz w:val="28"/>
          <w:szCs w:val="28"/>
          <w:lang w:eastAsia="ru-RU"/>
        </w:rPr>
      </w:pPr>
    </w:p>
    <w:p w:rsidR="00EC626F" w:rsidRDefault="00EC626F" w:rsidP="00EC626F">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EC626F">
        <w:rPr>
          <w:rFonts w:ascii="Times New Roman" w:eastAsia="Times New Roman" w:hAnsi="Times New Roman" w:cs="Times New Roman"/>
          <w:iCs/>
          <w:sz w:val="28"/>
          <w:szCs w:val="28"/>
          <w:lang w:eastAsia="ru-RU"/>
        </w:rPr>
        <w:t> </w:t>
      </w:r>
      <w:r w:rsidR="00507F98">
        <w:rPr>
          <w:rFonts w:ascii="Times New Roman" w:eastAsia="Times New Roman" w:hAnsi="Times New Roman" w:cs="Times New Roman"/>
          <w:iCs/>
          <w:sz w:val="28"/>
          <w:szCs w:val="28"/>
          <w:lang w:eastAsia="ru-RU"/>
        </w:rPr>
        <w:t xml:space="preserve">4.1 Учреждение осуществляет бюджетные полномочия администратора доходов бюджета </w:t>
      </w:r>
      <w:r w:rsidR="00B64EB0">
        <w:rPr>
          <w:rFonts w:ascii="Times New Roman" w:eastAsia="Times New Roman" w:hAnsi="Times New Roman" w:cs="Times New Roman"/>
          <w:iCs/>
          <w:sz w:val="28"/>
          <w:szCs w:val="28"/>
          <w:lang w:eastAsia="ru-RU"/>
        </w:rPr>
        <w:t>Николь</w:t>
      </w:r>
      <w:r w:rsidR="0091373A">
        <w:rPr>
          <w:rFonts w:ascii="Times New Roman" w:eastAsia="Times New Roman" w:hAnsi="Times New Roman" w:cs="Times New Roman"/>
          <w:iCs/>
          <w:sz w:val="28"/>
          <w:szCs w:val="28"/>
          <w:lang w:eastAsia="ru-RU"/>
        </w:rPr>
        <w:t xml:space="preserve">ского </w:t>
      </w:r>
      <w:r w:rsidR="00507F98">
        <w:rPr>
          <w:rFonts w:ascii="Times New Roman" w:eastAsia="Times New Roman" w:hAnsi="Times New Roman" w:cs="Times New Roman"/>
          <w:iCs/>
          <w:sz w:val="28"/>
          <w:szCs w:val="28"/>
          <w:lang w:eastAsia="ru-RU"/>
        </w:rPr>
        <w:t>сельского поселения по следующим доходам:</w:t>
      </w:r>
    </w:p>
    <w:p w:rsidR="00507F98" w:rsidRDefault="008E080F" w:rsidP="00507F98">
      <w:pPr>
        <w:pStyle w:val="a3"/>
        <w:widowControl w:val="0"/>
        <w:numPr>
          <w:ilvl w:val="0"/>
          <w:numId w:val="11"/>
        </w:numPr>
        <w:autoSpaceDE w:val="0"/>
        <w:autoSpaceDN w:val="0"/>
        <w:adjustRightInd w:val="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доходы от уплаты акцизов на </w:t>
      </w:r>
      <w:r w:rsidR="00742FC5">
        <w:rPr>
          <w:rFonts w:ascii="Times New Roman" w:eastAsia="Times New Roman" w:hAnsi="Times New Roman" w:cs="Times New Roman"/>
          <w:iCs/>
          <w:sz w:val="28"/>
          <w:szCs w:val="28"/>
          <w:lang w:eastAsia="ru-RU"/>
        </w:rPr>
        <w:t>дизельное</w:t>
      </w:r>
      <w:r>
        <w:rPr>
          <w:rFonts w:ascii="Times New Roman" w:eastAsia="Times New Roman" w:hAnsi="Times New Roman" w:cs="Times New Roman"/>
          <w:iCs/>
          <w:sz w:val="28"/>
          <w:szCs w:val="28"/>
          <w:lang w:eastAsia="ru-RU"/>
        </w:rPr>
        <w:t xml:space="preserve"> топливо, моторные масла, бензин;</w:t>
      </w:r>
    </w:p>
    <w:p w:rsidR="008E080F" w:rsidRDefault="008E080F" w:rsidP="00507F98">
      <w:pPr>
        <w:pStyle w:val="a3"/>
        <w:widowControl w:val="0"/>
        <w:numPr>
          <w:ilvl w:val="0"/>
          <w:numId w:val="11"/>
        </w:numPr>
        <w:autoSpaceDE w:val="0"/>
        <w:autoSpaceDN w:val="0"/>
        <w:adjustRightInd w:val="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налог на доходы физических лиц;</w:t>
      </w:r>
    </w:p>
    <w:p w:rsidR="008E080F" w:rsidRDefault="008E080F" w:rsidP="00507F98">
      <w:pPr>
        <w:pStyle w:val="a3"/>
        <w:widowControl w:val="0"/>
        <w:numPr>
          <w:ilvl w:val="0"/>
          <w:numId w:val="11"/>
        </w:numPr>
        <w:autoSpaceDE w:val="0"/>
        <w:autoSpaceDN w:val="0"/>
        <w:adjustRightInd w:val="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налог на имущество организаций;</w:t>
      </w:r>
    </w:p>
    <w:p w:rsidR="008E080F" w:rsidRDefault="008E080F" w:rsidP="00507F98">
      <w:pPr>
        <w:pStyle w:val="a3"/>
        <w:widowControl w:val="0"/>
        <w:numPr>
          <w:ilvl w:val="0"/>
          <w:numId w:val="11"/>
        </w:numPr>
        <w:autoSpaceDE w:val="0"/>
        <w:autoSpaceDN w:val="0"/>
        <w:adjustRightInd w:val="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земельный налог;</w:t>
      </w:r>
    </w:p>
    <w:p w:rsidR="008E080F" w:rsidRDefault="008E080F" w:rsidP="00507F98">
      <w:pPr>
        <w:pStyle w:val="a3"/>
        <w:widowControl w:val="0"/>
        <w:numPr>
          <w:ilvl w:val="0"/>
          <w:numId w:val="11"/>
        </w:numPr>
        <w:autoSpaceDE w:val="0"/>
        <w:autoSpaceDN w:val="0"/>
        <w:adjustRightInd w:val="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РФ на совершение нотариальных действий;</w:t>
      </w:r>
    </w:p>
    <w:p w:rsidR="008E080F" w:rsidRDefault="008E080F" w:rsidP="00507F98">
      <w:pPr>
        <w:pStyle w:val="a3"/>
        <w:widowControl w:val="0"/>
        <w:numPr>
          <w:ilvl w:val="0"/>
          <w:numId w:val="11"/>
        </w:numPr>
        <w:autoSpaceDE w:val="0"/>
        <w:autoSpaceDN w:val="0"/>
        <w:adjustRightInd w:val="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дотации бюджетам поселений на выравнивание уровня бюджетной обеспеченности;</w:t>
      </w:r>
    </w:p>
    <w:p w:rsidR="008E080F" w:rsidRDefault="008E080F" w:rsidP="00507F98">
      <w:pPr>
        <w:pStyle w:val="a3"/>
        <w:widowControl w:val="0"/>
        <w:numPr>
          <w:ilvl w:val="0"/>
          <w:numId w:val="11"/>
        </w:numPr>
        <w:autoSpaceDE w:val="0"/>
        <w:autoSpaceDN w:val="0"/>
        <w:adjustRightInd w:val="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субвенции бюджетам поселений на осуществление воинского учета;</w:t>
      </w:r>
    </w:p>
    <w:p w:rsidR="008E080F" w:rsidRDefault="008E080F" w:rsidP="00507F98">
      <w:pPr>
        <w:pStyle w:val="a3"/>
        <w:widowControl w:val="0"/>
        <w:numPr>
          <w:ilvl w:val="0"/>
          <w:numId w:val="11"/>
        </w:numPr>
        <w:autoSpaceDE w:val="0"/>
        <w:autoSpaceDN w:val="0"/>
        <w:adjustRightInd w:val="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прочие субсидии;</w:t>
      </w:r>
    </w:p>
    <w:p w:rsidR="008E080F" w:rsidRDefault="008E080F" w:rsidP="00507F98">
      <w:pPr>
        <w:pStyle w:val="a3"/>
        <w:widowControl w:val="0"/>
        <w:numPr>
          <w:ilvl w:val="0"/>
          <w:numId w:val="11"/>
        </w:numPr>
        <w:autoSpaceDE w:val="0"/>
        <w:autoSpaceDN w:val="0"/>
        <w:adjustRightInd w:val="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административные штрафы;</w:t>
      </w:r>
    </w:p>
    <w:p w:rsidR="008E080F" w:rsidRPr="00507F98" w:rsidRDefault="008E080F" w:rsidP="00507F98">
      <w:pPr>
        <w:pStyle w:val="a3"/>
        <w:widowControl w:val="0"/>
        <w:numPr>
          <w:ilvl w:val="0"/>
          <w:numId w:val="11"/>
        </w:numPr>
        <w:autoSpaceDE w:val="0"/>
        <w:autoSpaceDN w:val="0"/>
        <w:adjustRightInd w:val="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прочие доходы.</w:t>
      </w:r>
    </w:p>
    <w:p w:rsidR="005F4857" w:rsidRDefault="008E080F" w:rsidP="005F4857">
      <w:pPr>
        <w:widowControl w:val="0"/>
        <w:autoSpaceDE w:val="0"/>
        <w:autoSpaceDN w:val="0"/>
        <w:adjustRightInd w:val="0"/>
        <w:ind w:firstLine="72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Cs/>
          <w:sz w:val="28"/>
          <w:szCs w:val="28"/>
          <w:lang w:eastAsia="ru-RU"/>
        </w:rPr>
        <w:t>(</w:t>
      </w:r>
      <w:r>
        <w:rPr>
          <w:rFonts w:ascii="Times New Roman" w:eastAsia="Times New Roman" w:hAnsi="Times New Roman" w:cs="Times New Roman"/>
          <w:i/>
          <w:iCs/>
          <w:sz w:val="24"/>
          <w:szCs w:val="24"/>
          <w:lang w:eastAsia="ru-RU"/>
        </w:rPr>
        <w:t>Основание:</w:t>
      </w:r>
      <w:r w:rsidR="00E80EE0">
        <w:rPr>
          <w:rFonts w:ascii="Times New Roman" w:eastAsia="Times New Roman" w:hAnsi="Times New Roman" w:cs="Times New Roman"/>
          <w:i/>
          <w:iCs/>
          <w:sz w:val="24"/>
          <w:szCs w:val="24"/>
          <w:lang w:eastAsia="ru-RU"/>
        </w:rPr>
        <w:t xml:space="preserve"> </w:t>
      </w:r>
      <w:r>
        <w:rPr>
          <w:rFonts w:ascii="Times New Roman" w:eastAsia="Times New Roman" w:hAnsi="Times New Roman" w:cs="Times New Roman"/>
          <w:i/>
          <w:iCs/>
          <w:sz w:val="24"/>
          <w:szCs w:val="24"/>
          <w:lang w:eastAsia="ru-RU"/>
        </w:rPr>
        <w:t>ст.160 БК РФ)</w:t>
      </w:r>
    </w:p>
    <w:p w:rsidR="008E080F" w:rsidRDefault="008E080F"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4.2 За учреждением закреплен код администратора доходов 9</w:t>
      </w:r>
      <w:r w:rsidR="0043773D">
        <w:rPr>
          <w:rFonts w:ascii="Times New Roman" w:eastAsia="Times New Roman" w:hAnsi="Times New Roman" w:cs="Times New Roman"/>
          <w:iCs/>
          <w:sz w:val="28"/>
          <w:szCs w:val="28"/>
          <w:lang w:eastAsia="ru-RU"/>
        </w:rPr>
        <w:t>84</w:t>
      </w:r>
      <w:r>
        <w:rPr>
          <w:rFonts w:ascii="Times New Roman" w:eastAsia="Times New Roman" w:hAnsi="Times New Roman" w:cs="Times New Roman"/>
          <w:iCs/>
          <w:sz w:val="28"/>
          <w:szCs w:val="28"/>
          <w:lang w:eastAsia="ru-RU"/>
        </w:rPr>
        <w:t>.</w:t>
      </w:r>
    </w:p>
    <w:p w:rsidR="008E080F" w:rsidRDefault="008E080F"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4.3 Учреждение отражает поступления в бюджет на счете 1.210.02.000, начисление и поступление доходов на счете 1.205.00.000, 1.401.10.000</w:t>
      </w:r>
    </w:p>
    <w:p w:rsidR="0043773D" w:rsidRDefault="0043773D"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p>
    <w:p w:rsidR="008E080F" w:rsidRPr="00367582" w:rsidRDefault="008E080F" w:rsidP="00F53104">
      <w:pPr>
        <w:widowControl w:val="0"/>
        <w:autoSpaceDE w:val="0"/>
        <w:autoSpaceDN w:val="0"/>
        <w:adjustRightInd w:val="0"/>
        <w:ind w:firstLine="720"/>
        <w:jc w:val="center"/>
        <w:rPr>
          <w:rFonts w:ascii="Times New Roman" w:eastAsia="Times New Roman" w:hAnsi="Times New Roman" w:cs="Times New Roman"/>
          <w:iCs/>
          <w:sz w:val="32"/>
          <w:szCs w:val="32"/>
          <w:lang w:eastAsia="ru-RU"/>
        </w:rPr>
      </w:pPr>
      <w:r w:rsidRPr="00367582">
        <w:rPr>
          <w:rFonts w:ascii="Times New Roman" w:eastAsia="Times New Roman" w:hAnsi="Times New Roman" w:cs="Times New Roman"/>
          <w:b/>
          <w:bCs/>
          <w:iCs/>
          <w:sz w:val="32"/>
          <w:szCs w:val="32"/>
          <w:lang w:val="en-US" w:eastAsia="ru-RU"/>
        </w:rPr>
        <w:t>V</w:t>
      </w:r>
      <w:r w:rsidR="00F53104" w:rsidRPr="00367582">
        <w:rPr>
          <w:rFonts w:ascii="Times New Roman" w:eastAsia="Times New Roman" w:hAnsi="Times New Roman" w:cs="Times New Roman"/>
          <w:b/>
          <w:bCs/>
          <w:iCs/>
          <w:sz w:val="32"/>
          <w:szCs w:val="32"/>
          <w:lang w:val="en-US" w:eastAsia="ru-RU"/>
        </w:rPr>
        <w:t>II</w:t>
      </w:r>
      <w:r w:rsidRPr="00367582">
        <w:rPr>
          <w:rFonts w:ascii="Times New Roman" w:eastAsia="Times New Roman" w:hAnsi="Times New Roman" w:cs="Times New Roman"/>
          <w:b/>
          <w:bCs/>
          <w:iCs/>
          <w:sz w:val="32"/>
          <w:szCs w:val="32"/>
          <w:lang w:eastAsia="ru-RU"/>
        </w:rPr>
        <w:t>. Инвентаризация имущества и обязательств</w:t>
      </w:r>
    </w:p>
    <w:p w:rsidR="008E080F" w:rsidRPr="008E080F" w:rsidRDefault="008E080F" w:rsidP="008E080F">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8E080F">
        <w:rPr>
          <w:rFonts w:ascii="Times New Roman" w:eastAsia="Times New Roman" w:hAnsi="Times New Roman" w:cs="Times New Roman"/>
          <w:iCs/>
          <w:sz w:val="28"/>
          <w:szCs w:val="28"/>
          <w:lang w:eastAsia="ru-RU"/>
        </w:rPr>
        <w:t> </w:t>
      </w:r>
    </w:p>
    <w:p w:rsidR="008E080F" w:rsidRPr="008E080F" w:rsidRDefault="008E080F" w:rsidP="008E080F">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8E080F">
        <w:rPr>
          <w:rFonts w:ascii="Times New Roman" w:eastAsia="Times New Roman" w:hAnsi="Times New Roman" w:cs="Times New Roman"/>
          <w:iCs/>
          <w:sz w:val="28"/>
          <w:szCs w:val="28"/>
          <w:lang w:eastAsia="ru-RU"/>
        </w:rPr>
        <w:t xml:space="preserve">1. Инвентаризацию имущества и обязательств (в т. ч. числящихся на забалансовых счетах), проводит постоянно действующая инвентаризационная комиссия. </w:t>
      </w:r>
      <w:r w:rsidRPr="00804D05">
        <w:rPr>
          <w:rFonts w:ascii="Times New Roman" w:eastAsia="Times New Roman" w:hAnsi="Times New Roman" w:cs="Times New Roman"/>
          <w:iCs/>
          <w:sz w:val="28"/>
          <w:szCs w:val="28"/>
          <w:lang w:eastAsia="ru-RU"/>
        </w:rPr>
        <w:t xml:space="preserve">Порядок проведения инвентаризации приведены в </w:t>
      </w:r>
      <w:r w:rsidRPr="00804D05">
        <w:rPr>
          <w:rFonts w:ascii="Times New Roman" w:eastAsia="Times New Roman" w:hAnsi="Times New Roman" w:cs="Times New Roman"/>
          <w:iCs/>
          <w:color w:val="C00000"/>
          <w:sz w:val="28"/>
          <w:szCs w:val="28"/>
          <w:lang w:eastAsia="ru-RU"/>
        </w:rPr>
        <w:t>приложении</w:t>
      </w:r>
      <w:r w:rsidR="00B83FF6" w:rsidRPr="00804D05">
        <w:rPr>
          <w:rFonts w:ascii="Times New Roman" w:eastAsia="Times New Roman" w:hAnsi="Times New Roman" w:cs="Times New Roman"/>
          <w:iCs/>
          <w:color w:val="C00000"/>
          <w:sz w:val="28"/>
          <w:szCs w:val="28"/>
          <w:lang w:eastAsia="ru-RU"/>
        </w:rPr>
        <w:t xml:space="preserve"> №</w:t>
      </w:r>
      <w:r w:rsidR="008866E1" w:rsidRPr="00804D05">
        <w:rPr>
          <w:rFonts w:ascii="Times New Roman" w:eastAsia="Times New Roman" w:hAnsi="Times New Roman" w:cs="Times New Roman"/>
          <w:iCs/>
          <w:color w:val="C00000"/>
          <w:sz w:val="28"/>
          <w:szCs w:val="28"/>
          <w:lang w:eastAsia="ru-RU"/>
        </w:rPr>
        <w:t>1</w:t>
      </w:r>
      <w:r w:rsidR="00804D05">
        <w:rPr>
          <w:rFonts w:ascii="Times New Roman" w:eastAsia="Times New Roman" w:hAnsi="Times New Roman" w:cs="Times New Roman"/>
          <w:iCs/>
          <w:color w:val="C00000"/>
          <w:sz w:val="28"/>
          <w:szCs w:val="28"/>
          <w:lang w:eastAsia="ru-RU"/>
        </w:rPr>
        <w:t>4</w:t>
      </w:r>
      <w:r w:rsidRPr="00804D05">
        <w:rPr>
          <w:rFonts w:ascii="Times New Roman" w:eastAsia="Times New Roman" w:hAnsi="Times New Roman" w:cs="Times New Roman"/>
          <w:iCs/>
          <w:color w:val="C00000"/>
          <w:sz w:val="28"/>
          <w:szCs w:val="28"/>
          <w:lang w:eastAsia="ru-RU"/>
        </w:rPr>
        <w:t>.</w:t>
      </w:r>
      <w:r w:rsidRPr="008E080F">
        <w:rPr>
          <w:rFonts w:ascii="Times New Roman" w:eastAsia="Times New Roman" w:hAnsi="Times New Roman" w:cs="Times New Roman"/>
          <w:iCs/>
          <w:sz w:val="28"/>
          <w:szCs w:val="28"/>
          <w:lang w:eastAsia="ru-RU"/>
        </w:rPr>
        <w:br/>
        <w:t>В отдельных случаях (при смене материально ответственных лиц, выявлении фактов хищения, стихийных бедствиях и т. д.) инвентаризацию может проводить специально созданная рабочая комиссия, состав которой утверждается от</w:t>
      </w:r>
      <w:r w:rsidR="00F53104">
        <w:rPr>
          <w:rFonts w:ascii="Times New Roman" w:eastAsia="Times New Roman" w:hAnsi="Times New Roman" w:cs="Times New Roman"/>
          <w:iCs/>
          <w:sz w:val="28"/>
          <w:szCs w:val="28"/>
          <w:lang w:eastAsia="ru-RU"/>
        </w:rPr>
        <w:t>д</w:t>
      </w:r>
      <w:r w:rsidRPr="008E080F">
        <w:rPr>
          <w:rFonts w:ascii="Times New Roman" w:eastAsia="Times New Roman" w:hAnsi="Times New Roman" w:cs="Times New Roman"/>
          <w:iCs/>
          <w:sz w:val="28"/>
          <w:szCs w:val="28"/>
          <w:lang w:eastAsia="ru-RU"/>
        </w:rPr>
        <w:t>ельным приказом руководителя.</w:t>
      </w:r>
    </w:p>
    <w:p w:rsidR="008E080F" w:rsidRPr="00F53104" w:rsidRDefault="00F53104" w:rsidP="008E080F">
      <w:pPr>
        <w:widowControl w:val="0"/>
        <w:autoSpaceDE w:val="0"/>
        <w:autoSpaceDN w:val="0"/>
        <w:adjustRightInd w:val="0"/>
        <w:ind w:firstLine="720"/>
        <w:jc w:val="both"/>
        <w:rPr>
          <w:rFonts w:ascii="Times New Roman" w:eastAsia="Times New Roman" w:hAnsi="Times New Roman" w:cs="Times New Roman"/>
          <w:i/>
          <w:iCs/>
          <w:sz w:val="24"/>
          <w:szCs w:val="24"/>
          <w:lang w:eastAsia="ru-RU"/>
        </w:rPr>
      </w:pPr>
      <w:r w:rsidRPr="00F53104">
        <w:rPr>
          <w:rFonts w:ascii="Times New Roman" w:eastAsia="Times New Roman" w:hAnsi="Times New Roman" w:cs="Times New Roman"/>
          <w:i/>
          <w:iCs/>
          <w:sz w:val="24"/>
          <w:szCs w:val="24"/>
          <w:lang w:eastAsia="ru-RU"/>
        </w:rPr>
        <w:t>(</w:t>
      </w:r>
      <w:r w:rsidR="008E080F" w:rsidRPr="00F53104">
        <w:rPr>
          <w:rFonts w:ascii="Times New Roman" w:eastAsia="Times New Roman" w:hAnsi="Times New Roman" w:cs="Times New Roman"/>
          <w:i/>
          <w:iCs/>
          <w:sz w:val="24"/>
          <w:szCs w:val="24"/>
          <w:lang w:eastAsia="ru-RU"/>
        </w:rPr>
        <w:t xml:space="preserve">Основание: статья 11 Закона от 06.12.2011 № 402-ФЗ, раздел </w:t>
      </w:r>
      <w:r w:rsidR="008E080F" w:rsidRPr="00F53104">
        <w:rPr>
          <w:rFonts w:ascii="Times New Roman" w:eastAsia="Times New Roman" w:hAnsi="Times New Roman" w:cs="Times New Roman"/>
          <w:i/>
          <w:iCs/>
          <w:sz w:val="24"/>
          <w:szCs w:val="24"/>
          <w:lang w:val="en-US" w:eastAsia="ru-RU"/>
        </w:rPr>
        <w:t>VIII</w:t>
      </w:r>
      <w:r w:rsidR="008E080F" w:rsidRPr="00F53104">
        <w:rPr>
          <w:rFonts w:ascii="Times New Roman" w:eastAsia="Times New Roman" w:hAnsi="Times New Roman" w:cs="Times New Roman"/>
          <w:i/>
          <w:iCs/>
          <w:sz w:val="24"/>
          <w:szCs w:val="24"/>
          <w:lang w:eastAsia="ru-RU"/>
        </w:rPr>
        <w:t xml:space="preserve"> СГС «Концептуальные основы бухучета и отчетности».</w:t>
      </w:r>
      <w:r w:rsidRPr="00F53104">
        <w:rPr>
          <w:rFonts w:ascii="Times New Roman" w:eastAsia="Times New Roman" w:hAnsi="Times New Roman" w:cs="Times New Roman"/>
          <w:i/>
          <w:iCs/>
          <w:sz w:val="24"/>
          <w:szCs w:val="24"/>
          <w:lang w:eastAsia="ru-RU"/>
        </w:rPr>
        <w:t>)</w:t>
      </w:r>
    </w:p>
    <w:p w:rsidR="008E080F" w:rsidRPr="008E080F" w:rsidRDefault="008E080F" w:rsidP="008E080F">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
          <w:iCs/>
          <w:sz w:val="24"/>
          <w:szCs w:val="24"/>
          <w:lang w:eastAsia="ru-RU"/>
        </w:rPr>
        <w:lastRenderedPageBreak/>
        <w:t> </w:t>
      </w:r>
      <w:r w:rsidRPr="008E080F">
        <w:rPr>
          <w:rFonts w:ascii="Times New Roman" w:eastAsia="Times New Roman" w:hAnsi="Times New Roman" w:cs="Times New Roman"/>
          <w:iCs/>
          <w:sz w:val="28"/>
          <w:szCs w:val="28"/>
          <w:lang w:eastAsia="ru-RU"/>
        </w:rPr>
        <w:t>2. Состав комиссии для проведения внезапной ревизии кассы приведен в приложении 4.</w:t>
      </w:r>
    </w:p>
    <w:p w:rsidR="008E080F" w:rsidRDefault="008E080F" w:rsidP="008E080F">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8E080F">
        <w:rPr>
          <w:rFonts w:ascii="Times New Roman" w:eastAsia="Times New Roman" w:hAnsi="Times New Roman" w:cs="Times New Roman"/>
          <w:iCs/>
          <w:sz w:val="28"/>
          <w:szCs w:val="28"/>
          <w:lang w:eastAsia="ru-RU"/>
        </w:rPr>
        <w:t> </w:t>
      </w:r>
    </w:p>
    <w:p w:rsidR="00746BCB" w:rsidRPr="008E080F" w:rsidRDefault="00746BCB" w:rsidP="008E080F">
      <w:pPr>
        <w:widowControl w:val="0"/>
        <w:autoSpaceDE w:val="0"/>
        <w:autoSpaceDN w:val="0"/>
        <w:adjustRightInd w:val="0"/>
        <w:ind w:firstLine="720"/>
        <w:jc w:val="both"/>
        <w:rPr>
          <w:rFonts w:ascii="Times New Roman" w:eastAsia="Times New Roman" w:hAnsi="Times New Roman" w:cs="Times New Roman"/>
          <w:iCs/>
          <w:sz w:val="28"/>
          <w:szCs w:val="28"/>
          <w:lang w:eastAsia="ru-RU"/>
        </w:rPr>
      </w:pPr>
    </w:p>
    <w:p w:rsidR="00705A1A" w:rsidRPr="00705A1A" w:rsidRDefault="0091373A" w:rsidP="00705A1A">
      <w:pPr>
        <w:widowControl w:val="0"/>
        <w:autoSpaceDE w:val="0"/>
        <w:autoSpaceDN w:val="0"/>
        <w:adjustRightInd w:val="0"/>
        <w:ind w:firstLine="720"/>
        <w:rPr>
          <w:rFonts w:ascii="Times New Roman" w:eastAsia="Times New Roman" w:hAnsi="Times New Roman" w:cs="Times New Roman"/>
          <w:b/>
          <w:iCs/>
          <w:sz w:val="32"/>
          <w:szCs w:val="28"/>
          <w:lang w:eastAsia="ru-RU"/>
        </w:rPr>
      </w:pPr>
      <w:r w:rsidRPr="00705A1A">
        <w:rPr>
          <w:rFonts w:ascii="Times New Roman" w:eastAsia="Times New Roman" w:hAnsi="Times New Roman" w:cs="Times New Roman"/>
          <w:b/>
          <w:iCs/>
          <w:sz w:val="32"/>
          <w:szCs w:val="28"/>
          <w:lang w:val="en-US" w:eastAsia="ru-RU"/>
        </w:rPr>
        <w:t>VIII</w:t>
      </w:r>
      <w:r w:rsidRPr="00705A1A">
        <w:rPr>
          <w:rFonts w:ascii="Times New Roman" w:eastAsia="Times New Roman" w:hAnsi="Times New Roman" w:cs="Times New Roman"/>
          <w:b/>
          <w:iCs/>
          <w:sz w:val="32"/>
          <w:szCs w:val="28"/>
          <w:lang w:eastAsia="ru-RU"/>
        </w:rPr>
        <w:t>.</w:t>
      </w:r>
      <w:r w:rsidR="00705A1A" w:rsidRPr="00705A1A">
        <w:rPr>
          <w:sz w:val="24"/>
        </w:rPr>
        <w:t xml:space="preserve"> </w:t>
      </w:r>
      <w:r w:rsidR="00705A1A" w:rsidRPr="00705A1A">
        <w:rPr>
          <w:rFonts w:ascii="Times New Roman" w:eastAsia="Times New Roman" w:hAnsi="Times New Roman" w:cs="Times New Roman"/>
          <w:b/>
          <w:iCs/>
          <w:sz w:val="32"/>
          <w:szCs w:val="28"/>
          <w:lang w:eastAsia="ru-RU"/>
        </w:rPr>
        <w:t>Порядок признания</w:t>
      </w:r>
      <w:r w:rsidR="00705A1A">
        <w:rPr>
          <w:rFonts w:ascii="Times New Roman" w:eastAsia="Times New Roman" w:hAnsi="Times New Roman" w:cs="Times New Roman"/>
          <w:b/>
          <w:iCs/>
          <w:sz w:val="32"/>
          <w:szCs w:val="28"/>
          <w:lang w:eastAsia="ru-RU"/>
        </w:rPr>
        <w:t xml:space="preserve"> в учете событий после отчетной даты </w:t>
      </w:r>
      <w:r w:rsidR="00705A1A" w:rsidRPr="00705A1A">
        <w:rPr>
          <w:rFonts w:ascii="Times New Roman" w:eastAsia="Times New Roman" w:hAnsi="Times New Roman" w:cs="Times New Roman"/>
          <w:b/>
          <w:iCs/>
          <w:sz w:val="32"/>
          <w:szCs w:val="28"/>
          <w:lang w:eastAsia="ru-RU"/>
        </w:rPr>
        <w:t>и порядок раскрытия информации об этих событиях</w:t>
      </w:r>
    </w:p>
    <w:p w:rsidR="008E080F" w:rsidRDefault="00705A1A" w:rsidP="00705A1A">
      <w:pPr>
        <w:widowControl w:val="0"/>
        <w:autoSpaceDE w:val="0"/>
        <w:autoSpaceDN w:val="0"/>
        <w:adjustRightInd w:val="0"/>
        <w:rPr>
          <w:rFonts w:ascii="Times New Roman" w:eastAsia="Times New Roman" w:hAnsi="Times New Roman" w:cs="Times New Roman"/>
          <w:b/>
          <w:iCs/>
          <w:sz w:val="32"/>
          <w:szCs w:val="28"/>
          <w:lang w:eastAsia="ru-RU"/>
        </w:rPr>
      </w:pPr>
      <w:r w:rsidRPr="00705A1A">
        <w:rPr>
          <w:rFonts w:ascii="Times New Roman" w:eastAsia="Times New Roman" w:hAnsi="Times New Roman" w:cs="Times New Roman"/>
          <w:b/>
          <w:iCs/>
          <w:sz w:val="32"/>
          <w:szCs w:val="28"/>
          <w:lang w:eastAsia="ru-RU"/>
        </w:rPr>
        <w:t>в бухгалтерской (финансовой) отчетности</w:t>
      </w:r>
    </w:p>
    <w:p w:rsidR="00705A1A" w:rsidRDefault="00705A1A" w:rsidP="00705A1A">
      <w:pPr>
        <w:autoSpaceDE w:val="0"/>
        <w:autoSpaceDN w:val="0"/>
        <w:adjustRightInd w:val="0"/>
        <w:jc w:val="both"/>
        <w:rPr>
          <w:rFonts w:ascii="Times New Roman" w:hAnsi="Times New Roman"/>
          <w:sz w:val="28"/>
          <w:szCs w:val="28"/>
        </w:rPr>
      </w:pPr>
    </w:p>
    <w:p w:rsidR="00705A1A" w:rsidRDefault="00705A1A" w:rsidP="0089003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1.1. Настоящий Порядок устанавливает правила отражения и признания в бухгалтерском учете и раскрытия в бухгалтерской отчетности учреждения событий после отчетной даты.</w:t>
      </w:r>
    </w:p>
    <w:p w:rsidR="00890033" w:rsidRDefault="00705A1A" w:rsidP="0089003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1.2. Событием после отчетной даты признается факт хозяйственной жизни, который оказал или может оказать существенное влияние на финансовое состояние, движение денежных средств или результаты деятельности учреждения и имел место в период между отчетной датой и датой подписания бухгалтерской (финансовой) отчетности.</w:t>
      </w:r>
    </w:p>
    <w:p w:rsidR="00890033" w:rsidRDefault="00705A1A" w:rsidP="0089003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1.3. Датой подписания отчетности считается фактическая дата подписания в установленном порядке полного комплекта бухгалтерской (финансовой) отчетности.</w:t>
      </w:r>
    </w:p>
    <w:p w:rsidR="00890033" w:rsidRDefault="00705A1A" w:rsidP="0089003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1.4. Событие после отчетной даты (факт хозяйственной жизни) признается существенным, если без знания о нем пользователями отчетности невозможна достоверная оценка финансового состояния, движения денежных средств или результатов деятельности учреждения.</w:t>
      </w:r>
    </w:p>
    <w:p w:rsidR="009431AE" w:rsidRDefault="00705A1A" w:rsidP="009431AE">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Существенность события после отчетной даты учреждение определяет самостоятельно исходя из установленных требований к отчетности.</w:t>
      </w:r>
    </w:p>
    <w:p w:rsidR="009431AE" w:rsidRDefault="00705A1A" w:rsidP="009431AE">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1.5. К событиям после отчетной даты относятся:</w:t>
      </w:r>
    </w:p>
    <w:p w:rsidR="009431AE" w:rsidRDefault="00705A1A" w:rsidP="009431AE">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события, подтверждающие условия, существовавшие на отчетную дату;</w:t>
      </w:r>
    </w:p>
    <w:p w:rsidR="00705A1A" w:rsidRDefault="00705A1A" w:rsidP="009431AE">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-события, свидетельствующие об условиях, возникших после отчетной даты.</w:t>
      </w:r>
    </w:p>
    <w:p w:rsidR="00705A1A" w:rsidRDefault="00705A1A" w:rsidP="00705A1A">
      <w:pPr>
        <w:autoSpaceDE w:val="0"/>
        <w:autoSpaceDN w:val="0"/>
        <w:adjustRightInd w:val="0"/>
        <w:jc w:val="both"/>
        <w:rPr>
          <w:rFonts w:ascii="Times New Roman" w:hAnsi="Times New Roman"/>
          <w:sz w:val="28"/>
          <w:szCs w:val="28"/>
        </w:rPr>
      </w:pPr>
    </w:p>
    <w:p w:rsidR="00705A1A" w:rsidRDefault="00705A1A" w:rsidP="009431AE">
      <w:pPr>
        <w:autoSpaceDE w:val="0"/>
        <w:autoSpaceDN w:val="0"/>
        <w:adjustRightInd w:val="0"/>
        <w:outlineLvl w:val="1"/>
        <w:rPr>
          <w:rFonts w:ascii="Times New Roman" w:hAnsi="Times New Roman"/>
          <w:sz w:val="28"/>
          <w:szCs w:val="28"/>
        </w:rPr>
      </w:pPr>
      <w:r w:rsidRPr="00705A1A">
        <w:rPr>
          <w:rFonts w:ascii="Times New Roman" w:hAnsi="Times New Roman"/>
          <w:bCs/>
          <w:sz w:val="28"/>
          <w:szCs w:val="28"/>
        </w:rPr>
        <w:t>2. Отражение, признание событий после отчетной даты</w:t>
      </w:r>
      <w:r w:rsidRPr="00705A1A">
        <w:rPr>
          <w:rFonts w:ascii="Times New Roman" w:hAnsi="Times New Roman"/>
          <w:sz w:val="28"/>
          <w:szCs w:val="28"/>
        </w:rPr>
        <w:t xml:space="preserve"> </w:t>
      </w:r>
      <w:r w:rsidRPr="00705A1A">
        <w:rPr>
          <w:rFonts w:ascii="Times New Roman" w:hAnsi="Times New Roman"/>
          <w:bCs/>
          <w:sz w:val="28"/>
          <w:szCs w:val="28"/>
        </w:rPr>
        <w:t>в учете и раскрытие в отчетности учреждения</w:t>
      </w:r>
    </w:p>
    <w:p w:rsidR="009431AE" w:rsidRDefault="00134A38" w:rsidP="009431AE">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2</w:t>
      </w:r>
      <w:r w:rsidR="00705A1A">
        <w:rPr>
          <w:rFonts w:ascii="Times New Roman" w:hAnsi="Times New Roman"/>
          <w:sz w:val="28"/>
          <w:szCs w:val="28"/>
        </w:rPr>
        <w:t>.1. Существенное событие после отчетной даты подлежит отражению в учете и отчетности независимо от его положительного или отрицательного характера для учреждения.</w:t>
      </w:r>
    </w:p>
    <w:p w:rsidR="009431AE" w:rsidRDefault="00134A38" w:rsidP="009431AE">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2</w:t>
      </w:r>
      <w:r w:rsidR="00705A1A">
        <w:rPr>
          <w:rFonts w:ascii="Times New Roman" w:hAnsi="Times New Roman"/>
          <w:sz w:val="28"/>
          <w:szCs w:val="28"/>
        </w:rPr>
        <w:t>.2. Событие, которое подтверждает условия хозяйственной деятельности, существовавшие на отчетную дату, отражается в следующем порядке:</w:t>
      </w:r>
    </w:p>
    <w:p w:rsidR="009431AE" w:rsidRDefault="00705A1A" w:rsidP="009431AE">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по счетам бухгалтерского учета записи формируются на конец отчетного периода;</w:t>
      </w:r>
    </w:p>
    <w:p w:rsidR="009431AE" w:rsidRDefault="00705A1A" w:rsidP="009431AE">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отчетность за отчетный период формируется с учетом уточненных данных бухгалтерского учета;</w:t>
      </w:r>
    </w:p>
    <w:p w:rsidR="00226506" w:rsidRDefault="00705A1A" w:rsidP="00226506">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в Пояснениях к отчетности раскрывается уточненная (с учетом имевшего место события) информация об условиях хозяйственной деятельности, существовавших на отчетную дату, если такая информация подлежит раскрытию в отчетности.</w:t>
      </w:r>
    </w:p>
    <w:p w:rsidR="00226506" w:rsidRDefault="00134A38" w:rsidP="00226506">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2</w:t>
      </w:r>
      <w:r w:rsidR="00705A1A">
        <w:rPr>
          <w:rFonts w:ascii="Times New Roman" w:hAnsi="Times New Roman"/>
          <w:sz w:val="28"/>
          <w:szCs w:val="28"/>
        </w:rPr>
        <w:t>.3. Событие, которое свидетельствует об условиях хозяйственной деятельности, возникших после отчетной даты, отражается в следующем порядке:</w:t>
      </w:r>
    </w:p>
    <w:p w:rsidR="00226506" w:rsidRDefault="00705A1A" w:rsidP="00226506">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по счетам бухгалтерского учета записи формируются в общем порядке в периоде, следующем за отчетным;</w:t>
      </w:r>
    </w:p>
    <w:p w:rsidR="00226506" w:rsidRDefault="00705A1A" w:rsidP="00226506">
      <w:pPr>
        <w:autoSpaceDE w:val="0"/>
        <w:autoSpaceDN w:val="0"/>
        <w:adjustRightInd w:val="0"/>
        <w:ind w:firstLine="540"/>
        <w:jc w:val="both"/>
        <w:rPr>
          <w:rFonts w:ascii="Times New Roman" w:hAnsi="Times New Roman"/>
          <w:sz w:val="28"/>
          <w:szCs w:val="28"/>
        </w:rPr>
      </w:pPr>
      <w:r>
        <w:rPr>
          <w:rFonts w:ascii="Times New Roman" w:hAnsi="Times New Roman"/>
          <w:sz w:val="28"/>
          <w:szCs w:val="28"/>
        </w:rPr>
        <w:lastRenderedPageBreak/>
        <w:t>- числовые данные отчетности не корректируются в связи с событием;</w:t>
      </w:r>
    </w:p>
    <w:p w:rsidR="00705A1A" w:rsidRDefault="00705A1A" w:rsidP="00226506">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в Пояснениях к отчетности за отчетный период раскрывается информация об указанном событии. В частности, описывается само событие и дается оценка его последствий в денежном выражении. При невозможности произвести денежную оценку на это указывается вместе с причинами, по которым сделать это невозможно.</w:t>
      </w:r>
    </w:p>
    <w:p w:rsidR="00705A1A" w:rsidRDefault="00705A1A" w:rsidP="00705A1A">
      <w:pPr>
        <w:autoSpaceDE w:val="0"/>
        <w:autoSpaceDN w:val="0"/>
        <w:adjustRightInd w:val="0"/>
        <w:jc w:val="both"/>
        <w:rPr>
          <w:rFonts w:ascii="Times New Roman" w:hAnsi="Times New Roman"/>
          <w:sz w:val="28"/>
          <w:szCs w:val="28"/>
        </w:rPr>
      </w:pPr>
    </w:p>
    <w:p w:rsidR="00705A1A" w:rsidRPr="00134A38" w:rsidRDefault="00134A38" w:rsidP="00134A38">
      <w:pPr>
        <w:autoSpaceDE w:val="0"/>
        <w:autoSpaceDN w:val="0"/>
        <w:adjustRightInd w:val="0"/>
        <w:outlineLvl w:val="1"/>
        <w:rPr>
          <w:rFonts w:ascii="Times New Roman" w:hAnsi="Times New Roman"/>
          <w:sz w:val="28"/>
          <w:szCs w:val="28"/>
        </w:rPr>
      </w:pPr>
      <w:r w:rsidRPr="00134A38">
        <w:rPr>
          <w:rFonts w:ascii="Times New Roman" w:hAnsi="Times New Roman"/>
          <w:bCs/>
          <w:sz w:val="28"/>
          <w:szCs w:val="28"/>
        </w:rPr>
        <w:t>3</w:t>
      </w:r>
      <w:r w:rsidR="00705A1A" w:rsidRPr="00134A38">
        <w:rPr>
          <w:rFonts w:ascii="Times New Roman" w:hAnsi="Times New Roman"/>
          <w:bCs/>
          <w:sz w:val="28"/>
          <w:szCs w:val="28"/>
        </w:rPr>
        <w:t>. Перечень фактов хозяйственной жизни,</w:t>
      </w:r>
      <w:r>
        <w:rPr>
          <w:rFonts w:ascii="Times New Roman" w:hAnsi="Times New Roman"/>
          <w:sz w:val="28"/>
          <w:szCs w:val="28"/>
        </w:rPr>
        <w:t xml:space="preserve"> </w:t>
      </w:r>
      <w:r w:rsidR="00705A1A" w:rsidRPr="00134A38">
        <w:rPr>
          <w:rFonts w:ascii="Times New Roman" w:hAnsi="Times New Roman"/>
          <w:bCs/>
          <w:sz w:val="28"/>
          <w:szCs w:val="28"/>
        </w:rPr>
        <w:t>которые признаются событиями после отчетной даты</w:t>
      </w:r>
    </w:p>
    <w:p w:rsidR="00705A1A" w:rsidRDefault="00705A1A" w:rsidP="00705A1A">
      <w:pPr>
        <w:autoSpaceDE w:val="0"/>
        <w:autoSpaceDN w:val="0"/>
        <w:adjustRightInd w:val="0"/>
        <w:jc w:val="both"/>
        <w:rPr>
          <w:rFonts w:ascii="Times New Roman" w:hAnsi="Times New Roman"/>
          <w:sz w:val="28"/>
          <w:szCs w:val="28"/>
        </w:rPr>
      </w:pPr>
    </w:p>
    <w:p w:rsidR="00705A1A" w:rsidRDefault="00134A38" w:rsidP="00705A1A">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3</w:t>
      </w:r>
      <w:r w:rsidR="00705A1A">
        <w:rPr>
          <w:rFonts w:ascii="Times New Roman" w:hAnsi="Times New Roman"/>
          <w:sz w:val="28"/>
          <w:szCs w:val="28"/>
        </w:rPr>
        <w:t>.1. Событиями после отчетной даты, которые подтверждают существовавшие на отчетную дату условия хозяйственной деятельности, являются:</w:t>
      </w:r>
    </w:p>
    <w:p w:rsidR="00705A1A" w:rsidRDefault="00705A1A" w:rsidP="00705A1A">
      <w:pPr>
        <w:autoSpaceDE w:val="0"/>
        <w:autoSpaceDN w:val="0"/>
        <w:adjustRightInd w:val="0"/>
        <w:spacing w:before="280"/>
        <w:ind w:firstLine="540"/>
        <w:jc w:val="both"/>
        <w:rPr>
          <w:rFonts w:ascii="Times New Roman" w:hAnsi="Times New Roman"/>
          <w:sz w:val="28"/>
          <w:szCs w:val="28"/>
        </w:rPr>
      </w:pPr>
      <w:r>
        <w:rPr>
          <w:rFonts w:ascii="Times New Roman" w:hAnsi="Times New Roman"/>
          <w:sz w:val="28"/>
          <w:szCs w:val="28"/>
        </w:rPr>
        <w:t>- объявление в установленном порядке банкротом дебитора, если по состоянию на отчетную дату в отношении этого дебитора уже осуществлялась процедура банкротства;</w:t>
      </w:r>
    </w:p>
    <w:p w:rsidR="00705A1A" w:rsidRDefault="00705A1A" w:rsidP="00705A1A">
      <w:pPr>
        <w:autoSpaceDE w:val="0"/>
        <w:autoSpaceDN w:val="0"/>
        <w:adjustRightInd w:val="0"/>
        <w:spacing w:before="280"/>
        <w:ind w:firstLine="540"/>
        <w:jc w:val="both"/>
        <w:rPr>
          <w:rFonts w:ascii="Times New Roman" w:hAnsi="Times New Roman"/>
          <w:sz w:val="28"/>
          <w:szCs w:val="28"/>
        </w:rPr>
      </w:pPr>
      <w:r>
        <w:rPr>
          <w:rFonts w:ascii="Times New Roman" w:hAnsi="Times New Roman"/>
          <w:sz w:val="28"/>
          <w:szCs w:val="28"/>
        </w:rPr>
        <w:t>- завершение после отчетной даты судебного производства, в результате которого подтверждается наличие на эту дату актива и (или) обязательства;</w:t>
      </w:r>
    </w:p>
    <w:p w:rsidR="00705A1A" w:rsidRDefault="00705A1A" w:rsidP="00705A1A">
      <w:pPr>
        <w:autoSpaceDE w:val="0"/>
        <w:autoSpaceDN w:val="0"/>
        <w:adjustRightInd w:val="0"/>
        <w:spacing w:before="280"/>
        <w:ind w:firstLine="540"/>
        <w:jc w:val="both"/>
        <w:rPr>
          <w:rFonts w:ascii="Times New Roman" w:hAnsi="Times New Roman"/>
          <w:sz w:val="28"/>
          <w:szCs w:val="28"/>
        </w:rPr>
      </w:pPr>
      <w:r>
        <w:rPr>
          <w:rFonts w:ascii="Times New Roman" w:hAnsi="Times New Roman"/>
          <w:sz w:val="28"/>
          <w:szCs w:val="28"/>
        </w:rPr>
        <w:t>- завершение после отчетной даты процесса оформления изменений существенных условий сделки, если эти изменения распространяют свое действие на отчетный период;</w:t>
      </w:r>
    </w:p>
    <w:p w:rsidR="00705A1A" w:rsidRDefault="00705A1A" w:rsidP="00705A1A">
      <w:pPr>
        <w:autoSpaceDE w:val="0"/>
        <w:autoSpaceDN w:val="0"/>
        <w:adjustRightInd w:val="0"/>
        <w:spacing w:before="280"/>
        <w:ind w:firstLine="540"/>
        <w:jc w:val="both"/>
        <w:rPr>
          <w:rFonts w:ascii="Times New Roman" w:hAnsi="Times New Roman"/>
          <w:sz w:val="28"/>
          <w:szCs w:val="28"/>
        </w:rPr>
      </w:pPr>
      <w:r>
        <w:rPr>
          <w:rFonts w:ascii="Times New Roman" w:hAnsi="Times New Roman"/>
          <w:sz w:val="28"/>
          <w:szCs w:val="28"/>
        </w:rPr>
        <w:t>- получение от страховой организации документа, устанавливающего или уточняющего размер страхового возмещения по страховому случаю, произошедшему в отчетном периоде;</w:t>
      </w:r>
    </w:p>
    <w:p w:rsidR="00705A1A" w:rsidRDefault="00705A1A" w:rsidP="00705A1A">
      <w:pPr>
        <w:autoSpaceDE w:val="0"/>
        <w:autoSpaceDN w:val="0"/>
        <w:adjustRightInd w:val="0"/>
        <w:spacing w:before="280"/>
        <w:ind w:firstLine="540"/>
        <w:jc w:val="both"/>
        <w:rPr>
          <w:rFonts w:ascii="Times New Roman" w:hAnsi="Times New Roman"/>
          <w:sz w:val="28"/>
          <w:szCs w:val="28"/>
        </w:rPr>
      </w:pPr>
      <w:r>
        <w:rPr>
          <w:rFonts w:ascii="Times New Roman" w:hAnsi="Times New Roman"/>
          <w:sz w:val="28"/>
          <w:szCs w:val="28"/>
        </w:rPr>
        <w:t>- получение информации, указывающей на обесценение активов на отчетную дату или на необходимость корректировки убытка от обесценения активов, признанного на отчетную дату;</w:t>
      </w:r>
    </w:p>
    <w:p w:rsidR="00705A1A" w:rsidRDefault="00705A1A" w:rsidP="00705A1A">
      <w:pPr>
        <w:autoSpaceDE w:val="0"/>
        <w:autoSpaceDN w:val="0"/>
        <w:adjustRightInd w:val="0"/>
        <w:spacing w:before="280"/>
        <w:ind w:firstLine="540"/>
        <w:jc w:val="both"/>
        <w:rPr>
          <w:rFonts w:ascii="Times New Roman" w:hAnsi="Times New Roman"/>
          <w:sz w:val="28"/>
          <w:szCs w:val="28"/>
        </w:rPr>
      </w:pPr>
      <w:r>
        <w:rPr>
          <w:rFonts w:ascii="Times New Roman" w:hAnsi="Times New Roman"/>
          <w:sz w:val="28"/>
          <w:szCs w:val="28"/>
        </w:rPr>
        <w:t>- обнаружение ошибки в данных бухгалтерского учета за отчетный период до даты подписания отчетности;</w:t>
      </w:r>
    </w:p>
    <w:p w:rsidR="00705A1A" w:rsidRDefault="00705A1A" w:rsidP="00705A1A">
      <w:pPr>
        <w:autoSpaceDE w:val="0"/>
        <w:autoSpaceDN w:val="0"/>
        <w:adjustRightInd w:val="0"/>
        <w:spacing w:before="280"/>
        <w:ind w:firstLine="540"/>
        <w:jc w:val="both"/>
        <w:rPr>
          <w:rFonts w:ascii="Times New Roman" w:hAnsi="Times New Roman"/>
          <w:sz w:val="28"/>
          <w:szCs w:val="28"/>
        </w:rPr>
      </w:pPr>
      <w:r>
        <w:rPr>
          <w:rFonts w:ascii="Times New Roman" w:hAnsi="Times New Roman"/>
          <w:sz w:val="28"/>
          <w:szCs w:val="28"/>
        </w:rPr>
        <w:t>- другие события, соответствующие признакам события, подтверждающего условия, существовавшие на отчетную дату.</w:t>
      </w:r>
    </w:p>
    <w:p w:rsidR="00705A1A" w:rsidRDefault="00134A38" w:rsidP="00705A1A">
      <w:pPr>
        <w:autoSpaceDE w:val="0"/>
        <w:autoSpaceDN w:val="0"/>
        <w:adjustRightInd w:val="0"/>
        <w:spacing w:before="280"/>
        <w:ind w:firstLine="540"/>
        <w:jc w:val="both"/>
        <w:rPr>
          <w:rFonts w:ascii="Times New Roman" w:hAnsi="Times New Roman"/>
          <w:sz w:val="28"/>
          <w:szCs w:val="28"/>
        </w:rPr>
      </w:pPr>
      <w:r>
        <w:rPr>
          <w:rFonts w:ascii="Times New Roman" w:hAnsi="Times New Roman"/>
          <w:sz w:val="28"/>
          <w:szCs w:val="28"/>
        </w:rPr>
        <w:t>3</w:t>
      </w:r>
      <w:r w:rsidR="00705A1A">
        <w:rPr>
          <w:rFonts w:ascii="Times New Roman" w:hAnsi="Times New Roman"/>
          <w:sz w:val="28"/>
          <w:szCs w:val="28"/>
        </w:rPr>
        <w:t>.2. Событиями после отчетной даты, которые свидетельствуют о возникших после отчетной даты условиях хозяйственной деятельности, являются:</w:t>
      </w:r>
    </w:p>
    <w:p w:rsidR="00705A1A" w:rsidRDefault="00705A1A" w:rsidP="00705A1A">
      <w:pPr>
        <w:autoSpaceDE w:val="0"/>
        <w:autoSpaceDN w:val="0"/>
        <w:adjustRightInd w:val="0"/>
        <w:spacing w:before="280"/>
        <w:ind w:firstLine="540"/>
        <w:jc w:val="both"/>
        <w:rPr>
          <w:rFonts w:ascii="Times New Roman" w:hAnsi="Times New Roman"/>
          <w:sz w:val="28"/>
          <w:szCs w:val="28"/>
        </w:rPr>
      </w:pPr>
      <w:r>
        <w:rPr>
          <w:rFonts w:ascii="Times New Roman" w:hAnsi="Times New Roman"/>
          <w:sz w:val="28"/>
          <w:szCs w:val="28"/>
        </w:rPr>
        <w:t>- изменение после отчетной даты кадастровых оценок нефинансовых активов;</w:t>
      </w:r>
    </w:p>
    <w:p w:rsidR="00705A1A" w:rsidRDefault="00705A1A" w:rsidP="00705A1A">
      <w:pPr>
        <w:autoSpaceDE w:val="0"/>
        <w:autoSpaceDN w:val="0"/>
        <w:adjustRightInd w:val="0"/>
        <w:spacing w:before="280"/>
        <w:ind w:firstLine="540"/>
        <w:jc w:val="both"/>
        <w:rPr>
          <w:rFonts w:ascii="Times New Roman" w:hAnsi="Times New Roman"/>
          <w:sz w:val="28"/>
          <w:szCs w:val="28"/>
        </w:rPr>
      </w:pPr>
      <w:r>
        <w:rPr>
          <w:rFonts w:ascii="Times New Roman" w:hAnsi="Times New Roman"/>
          <w:sz w:val="28"/>
          <w:szCs w:val="28"/>
        </w:rPr>
        <w:t>- принятие решения о реорганизации или ликвидации (упразднении) субъекта учета, о котором не было известно по состоянию на отчетную дату;</w:t>
      </w:r>
    </w:p>
    <w:p w:rsidR="00705A1A" w:rsidRDefault="00705A1A" w:rsidP="00705A1A">
      <w:pPr>
        <w:autoSpaceDE w:val="0"/>
        <w:autoSpaceDN w:val="0"/>
        <w:adjustRightInd w:val="0"/>
        <w:spacing w:before="280"/>
        <w:ind w:firstLine="540"/>
        <w:jc w:val="both"/>
        <w:rPr>
          <w:rFonts w:ascii="Times New Roman" w:hAnsi="Times New Roman"/>
          <w:sz w:val="28"/>
          <w:szCs w:val="28"/>
        </w:rPr>
      </w:pPr>
      <w:r>
        <w:rPr>
          <w:rFonts w:ascii="Times New Roman" w:hAnsi="Times New Roman"/>
          <w:sz w:val="28"/>
          <w:szCs w:val="28"/>
        </w:rPr>
        <w:t>- существенное поступление или выбытие активов;</w:t>
      </w:r>
    </w:p>
    <w:p w:rsidR="00705A1A" w:rsidRDefault="00705A1A" w:rsidP="00705A1A">
      <w:pPr>
        <w:autoSpaceDE w:val="0"/>
        <w:autoSpaceDN w:val="0"/>
        <w:adjustRightInd w:val="0"/>
        <w:spacing w:before="280"/>
        <w:ind w:firstLine="540"/>
        <w:jc w:val="both"/>
        <w:rPr>
          <w:rFonts w:ascii="Times New Roman" w:hAnsi="Times New Roman"/>
          <w:sz w:val="28"/>
          <w:szCs w:val="28"/>
        </w:rPr>
      </w:pPr>
      <w:r>
        <w:rPr>
          <w:rFonts w:ascii="Times New Roman" w:hAnsi="Times New Roman"/>
          <w:sz w:val="28"/>
          <w:szCs w:val="28"/>
        </w:rPr>
        <w:lastRenderedPageBreak/>
        <w:t>- пожар, авария, стихийное бедствие или другая чрезвычайная ситуация, в результате которой уничтожены или значительно повреждены активы;</w:t>
      </w:r>
    </w:p>
    <w:p w:rsidR="00705A1A" w:rsidRDefault="00705A1A" w:rsidP="00705A1A">
      <w:pPr>
        <w:autoSpaceDE w:val="0"/>
        <w:autoSpaceDN w:val="0"/>
        <w:adjustRightInd w:val="0"/>
        <w:spacing w:before="280"/>
        <w:ind w:firstLine="540"/>
        <w:jc w:val="both"/>
        <w:rPr>
          <w:rFonts w:ascii="Times New Roman" w:hAnsi="Times New Roman"/>
          <w:sz w:val="28"/>
          <w:szCs w:val="28"/>
        </w:rPr>
      </w:pPr>
      <w:r>
        <w:rPr>
          <w:rFonts w:ascii="Times New Roman" w:hAnsi="Times New Roman"/>
          <w:sz w:val="28"/>
          <w:szCs w:val="28"/>
        </w:rPr>
        <w:t>- публичные объявления об изменениях политики, планов и намерений осуществляющего полномочия учредителя органа, которые могут оказать влияние на полномочия и функции субъекта учета;</w:t>
      </w:r>
    </w:p>
    <w:p w:rsidR="00705A1A" w:rsidRDefault="00705A1A" w:rsidP="00705A1A">
      <w:pPr>
        <w:autoSpaceDE w:val="0"/>
        <w:autoSpaceDN w:val="0"/>
        <w:adjustRightInd w:val="0"/>
        <w:spacing w:before="280"/>
        <w:ind w:firstLine="540"/>
        <w:jc w:val="both"/>
        <w:rPr>
          <w:rFonts w:ascii="Times New Roman" w:hAnsi="Times New Roman"/>
          <w:sz w:val="28"/>
          <w:szCs w:val="28"/>
        </w:rPr>
      </w:pPr>
      <w:r>
        <w:rPr>
          <w:rFonts w:ascii="Times New Roman" w:hAnsi="Times New Roman"/>
          <w:sz w:val="28"/>
          <w:szCs w:val="28"/>
        </w:rPr>
        <w:t>- изменение величины активов и (или) обязательств, произошедшее в результате изменения после отчетной даты курсов иностранных валют;</w:t>
      </w:r>
    </w:p>
    <w:p w:rsidR="00705A1A" w:rsidRDefault="00705A1A" w:rsidP="00705A1A">
      <w:pPr>
        <w:autoSpaceDE w:val="0"/>
        <w:autoSpaceDN w:val="0"/>
        <w:adjustRightInd w:val="0"/>
        <w:spacing w:before="280"/>
        <w:ind w:firstLine="540"/>
        <w:jc w:val="both"/>
        <w:rPr>
          <w:rFonts w:ascii="Times New Roman" w:hAnsi="Times New Roman"/>
          <w:sz w:val="28"/>
          <w:szCs w:val="28"/>
        </w:rPr>
      </w:pPr>
      <w:r>
        <w:rPr>
          <w:rFonts w:ascii="Times New Roman" w:hAnsi="Times New Roman"/>
          <w:sz w:val="28"/>
          <w:szCs w:val="28"/>
        </w:rPr>
        <w:t>- изменение законодательства, в том числе утверждение нормативных правовых актов, оформляющих начало реализации, изменение и прекращение государственных программ и проектов, заключение и прекращение действия договоров и соглашений, а также иные решения, исполнение которых может существенно повлиять на величину активов, обязательств, доходов и расходов субъекта учета;</w:t>
      </w:r>
    </w:p>
    <w:p w:rsidR="00705A1A" w:rsidRDefault="00705A1A" w:rsidP="00705A1A">
      <w:pPr>
        <w:autoSpaceDE w:val="0"/>
        <w:autoSpaceDN w:val="0"/>
        <w:adjustRightInd w:val="0"/>
        <w:spacing w:before="280"/>
        <w:ind w:firstLine="540"/>
        <w:jc w:val="both"/>
        <w:rPr>
          <w:rFonts w:ascii="Times New Roman" w:hAnsi="Times New Roman"/>
          <w:sz w:val="28"/>
          <w:szCs w:val="28"/>
        </w:rPr>
      </w:pPr>
      <w:r>
        <w:rPr>
          <w:rFonts w:ascii="Times New Roman" w:hAnsi="Times New Roman"/>
          <w:sz w:val="28"/>
          <w:szCs w:val="28"/>
        </w:rPr>
        <w:t>- начало судебного производства, связанного исключительно с событиями, произошедшими после отчетной даты;</w:t>
      </w:r>
    </w:p>
    <w:p w:rsidR="00705A1A" w:rsidRDefault="00705A1A" w:rsidP="00705A1A">
      <w:pPr>
        <w:autoSpaceDE w:val="0"/>
        <w:autoSpaceDN w:val="0"/>
        <w:adjustRightInd w:val="0"/>
        <w:spacing w:before="280"/>
        <w:ind w:firstLine="540"/>
        <w:jc w:val="both"/>
        <w:rPr>
          <w:rFonts w:ascii="Times New Roman" w:hAnsi="Times New Roman"/>
          <w:sz w:val="28"/>
          <w:szCs w:val="28"/>
        </w:rPr>
      </w:pPr>
      <w:r>
        <w:rPr>
          <w:rFonts w:ascii="Times New Roman" w:hAnsi="Times New Roman"/>
          <w:sz w:val="28"/>
          <w:szCs w:val="28"/>
        </w:rPr>
        <w:t>- другие события, свидетельствующие об условиях, возникших после отчетной даты.</w:t>
      </w:r>
    </w:p>
    <w:p w:rsidR="00705A1A" w:rsidRDefault="00705A1A" w:rsidP="00705A1A"/>
    <w:p w:rsidR="00705A1A" w:rsidRPr="0091373A" w:rsidRDefault="00705A1A" w:rsidP="00705A1A">
      <w:pPr>
        <w:widowControl w:val="0"/>
        <w:autoSpaceDE w:val="0"/>
        <w:autoSpaceDN w:val="0"/>
        <w:adjustRightInd w:val="0"/>
        <w:rPr>
          <w:rFonts w:ascii="Times New Roman" w:eastAsia="Times New Roman" w:hAnsi="Times New Roman" w:cs="Times New Roman"/>
          <w:b/>
          <w:iCs/>
          <w:sz w:val="28"/>
          <w:szCs w:val="28"/>
          <w:lang w:eastAsia="ru-RU"/>
        </w:rPr>
      </w:pPr>
    </w:p>
    <w:p w:rsidR="00F53104" w:rsidRPr="00367582" w:rsidRDefault="00134A38" w:rsidP="00F53104">
      <w:pPr>
        <w:widowControl w:val="0"/>
        <w:autoSpaceDE w:val="0"/>
        <w:autoSpaceDN w:val="0"/>
        <w:adjustRightInd w:val="0"/>
        <w:ind w:firstLine="720"/>
        <w:jc w:val="both"/>
        <w:rPr>
          <w:rFonts w:ascii="Times New Roman" w:eastAsia="Times New Roman" w:hAnsi="Times New Roman" w:cs="Times New Roman"/>
          <w:iCs/>
          <w:sz w:val="32"/>
          <w:szCs w:val="32"/>
          <w:lang w:eastAsia="ru-RU"/>
        </w:rPr>
      </w:pPr>
      <w:r>
        <w:rPr>
          <w:rFonts w:ascii="Times New Roman" w:eastAsia="Times New Roman" w:hAnsi="Times New Roman" w:cs="Times New Roman"/>
          <w:b/>
          <w:bCs/>
          <w:iCs/>
          <w:sz w:val="32"/>
          <w:szCs w:val="32"/>
          <w:lang w:val="en-US" w:eastAsia="ru-RU"/>
        </w:rPr>
        <w:t>IX</w:t>
      </w:r>
      <w:r w:rsidR="00F53104" w:rsidRPr="00367582">
        <w:rPr>
          <w:rFonts w:ascii="Times New Roman" w:eastAsia="Times New Roman" w:hAnsi="Times New Roman" w:cs="Times New Roman"/>
          <w:b/>
          <w:bCs/>
          <w:iCs/>
          <w:sz w:val="32"/>
          <w:szCs w:val="32"/>
          <w:lang w:eastAsia="ru-RU"/>
        </w:rPr>
        <w:t>. Порядок организации и обеспечения внутреннего финансового контроля</w:t>
      </w:r>
    </w:p>
    <w:p w:rsidR="00F53104" w:rsidRPr="00367582" w:rsidRDefault="00F53104" w:rsidP="00F53104">
      <w:pPr>
        <w:widowControl w:val="0"/>
        <w:autoSpaceDE w:val="0"/>
        <w:autoSpaceDN w:val="0"/>
        <w:adjustRightInd w:val="0"/>
        <w:ind w:firstLine="720"/>
        <w:jc w:val="both"/>
        <w:rPr>
          <w:rFonts w:ascii="Times New Roman" w:eastAsia="Times New Roman" w:hAnsi="Times New Roman" w:cs="Times New Roman"/>
          <w:iCs/>
          <w:sz w:val="32"/>
          <w:szCs w:val="32"/>
          <w:lang w:eastAsia="ru-RU"/>
        </w:rPr>
      </w:pPr>
      <w:r w:rsidRPr="00367582">
        <w:rPr>
          <w:rFonts w:ascii="Times New Roman" w:eastAsia="Times New Roman" w:hAnsi="Times New Roman" w:cs="Times New Roman"/>
          <w:iCs/>
          <w:sz w:val="32"/>
          <w:szCs w:val="32"/>
          <w:lang w:eastAsia="ru-RU"/>
        </w:rPr>
        <w:t> </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
          <w:iCs/>
          <w:szCs w:val="24"/>
          <w:lang w:eastAsia="ru-RU"/>
        </w:rPr>
      </w:pPr>
      <w:r w:rsidRPr="00134A38">
        <w:rPr>
          <w:rFonts w:ascii="Times New Roman" w:eastAsia="Times New Roman" w:hAnsi="Times New Roman" w:cs="Times New Roman"/>
          <w:i/>
          <w:iCs/>
          <w:szCs w:val="24"/>
          <w:lang w:eastAsia="ru-RU"/>
        </w:rPr>
        <w:t>Согласно п. 9 СГС "Учетная политика" в рамках учетной политики утверждается порядок организации и обеспечения (осуществления) субъектом учета внутреннего контроля. В соответствии с ч. 3 ст. 19 Закона о бухгалтерском учете этот порядок должен устанавливаться с учетом положений бюджетного законодательства РФ о внутреннем финансовом контроле. Приведенный в приложении порядок организации и осуществления такого контроля не противоречит требованиям, предъявляемым к внутреннему финансовому контролю.</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1. Общие положения</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1.1. Внутренний контроль направлен:</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на установление соответствия проводимых финансово-хозяйственных операций требованиям нормативных правовых актов и учетной политики;</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повышение уровня ведения учета, составления отчетности;</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исключение ошибок и нарушений норм законодательства РФ в части ведения учета и составления отчетности;</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повышение результативности использования финансовых средств и имущества.</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1.2. Целями внутреннего контроля являются:</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подтверждение достоверности данных учета и отчетности;</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обеспечение соблюдения законодательства РФ, нормативных правовых актов и иных актов, регулирующих финансово-хозяйственную деятельность.</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1.3. Основными задачами внутреннего контроля являются:</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оперативное выявление, устранение и пресечение нарушений норм законодательства РФ и иных нормативных правовых актов, регулирующих ведение учета, составление отчетности;</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xml:space="preserve">- оперативное выявление и пресечение действий должностных лиц, негативно влияющих на эффективность использования финансовых средств и </w:t>
      </w:r>
      <w:r w:rsidRPr="00134A38">
        <w:rPr>
          <w:rFonts w:ascii="Times New Roman" w:eastAsia="Times New Roman" w:hAnsi="Times New Roman" w:cs="Times New Roman"/>
          <w:iCs/>
          <w:sz w:val="28"/>
          <w:szCs w:val="28"/>
          <w:lang w:eastAsia="ru-RU"/>
        </w:rPr>
        <w:lastRenderedPageBreak/>
        <w:t>имущества;</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повышение экономности и результативности использования финансовых средств и имущества путем принятия и реализации решений по результатам внутреннего финансового контроля.</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1.4. Объектами внутреннего контроля являются:</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плановые (прогнозные) документы;</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договоры (контракты) на приобретение товаров (работ, услуг);</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распорядительные акты руководителя (приказы, распоряжения);</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первичные учетные документы и регистры учета;</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хозяйственные операции, отраженные в учете;</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отчетность;</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иные объекты по распоряжению руководителя.</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2. Организация внутреннего контроля</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2.1. Внутренний контроль осуществляется непрерывно руководителями (заместителями руководителей) структурных подразделений, иными должностными лицами, организующими, выполняющими, обеспечивающими соблюдение внутренних процедур по ведению учета, составлению отчетности.</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2.2. Внутренний контроль осуществляется в следующих видах:</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проверка</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ревизия</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обследование</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санкционирование операций.</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2.3. Итоги внутреннего контроля фиксируются в журнале учета результатов внутреннего контроля, составленном по форме, приведенной в приложении 1 к настоящему Порядку.</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Корректность занесенных в журнал данных обеспечивают должностные лица, назначаемые руководителем.</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2.4. Ответственность за организацию внутреннего контроля возлагается на руководителя.</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3. Оценка состояния системы внутреннего контроля</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3.1. Оценка эффективности системы внутреннего контроля осуществляется на проводимых руководителем совещаниях, в которых участвуют руководители структурных подразделений (заместители руководителей структурных подразделений). При необходимости на совещания приглашаются должностные лица, непосредственно осуществляющие внутренний контроль.</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3.2. Адекватность, достаточность и эффективность системы внутреннего контроля оценивает руководитель. Он же осуществляет наблюдение за корректным проведением связанных с контролем процедур.</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3.3. В целях обеспечения эффективности системы внутреннего контроля структурные подразделения, ответственные за выполнение контрольных процедур, составляют ежеквартальную и годовую отчетность о результатах работы.</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3.4. Данные о выявленных в ходе внутреннего контроля недостатках и (или) нарушениях, сведения об источниках рисков и предлагаемых (реализованных) мерах по их устранению отражаются:</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в журнале учета результатов внутреннего контроля;</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отчетах о результатах внутреннего контроля.</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3.5. Отчеты о результатах внутреннего финансового контроля представляются на утверждение руководителю.</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xml:space="preserve">3.6. К отчетности прилагается пояснительная записка, в которой </w:t>
      </w:r>
      <w:r w:rsidRPr="00134A38">
        <w:rPr>
          <w:rFonts w:ascii="Times New Roman" w:eastAsia="Times New Roman" w:hAnsi="Times New Roman" w:cs="Times New Roman"/>
          <w:iCs/>
          <w:sz w:val="28"/>
          <w:szCs w:val="28"/>
          <w:lang w:eastAsia="ru-RU"/>
        </w:rPr>
        <w:lastRenderedPageBreak/>
        <w:t>содержатся:</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описание нарушений, причин их возникновения, принятых по их устранению мер. Если на момент составления отчета не все нарушения были устранены, указываются принимаемые меры по их устранению. Отражаются сроки и ответственные лица;</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сведения о привлечении к ответственности лиц, виновных в нарушениях (если такие меры были приняты);</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сведения о количестве должностных лиц, которые осуществляют внутренний контроль;</w:t>
      </w:r>
    </w:p>
    <w:p w:rsidR="00F53104"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сведения о ходе реализации материалов, направленных в органы внутреннего государственного (муниципального) финансового контроля, правоохранительные органы, по результатам внутреннего контроля.</w:t>
      </w:r>
    </w:p>
    <w:p w:rsid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b/>
          <w:bCs/>
          <w:iCs/>
          <w:sz w:val="28"/>
          <w:szCs w:val="28"/>
          <w:lang w:eastAsia="ru-RU"/>
        </w:rPr>
      </w:pPr>
      <w:r w:rsidRPr="00367582">
        <w:rPr>
          <w:rFonts w:ascii="Times New Roman" w:eastAsia="Times New Roman" w:hAnsi="Times New Roman" w:cs="Times New Roman"/>
          <w:b/>
          <w:iCs/>
          <w:sz w:val="32"/>
          <w:szCs w:val="32"/>
          <w:lang w:val="en-US" w:eastAsia="ru-RU"/>
        </w:rPr>
        <w:t>X</w:t>
      </w:r>
      <w:r w:rsidR="00134A38">
        <w:rPr>
          <w:rFonts w:ascii="Times New Roman" w:eastAsia="Times New Roman" w:hAnsi="Times New Roman" w:cs="Times New Roman"/>
          <w:b/>
          <w:iCs/>
          <w:sz w:val="32"/>
          <w:szCs w:val="32"/>
          <w:lang w:val="en-US" w:eastAsia="ru-RU"/>
        </w:rPr>
        <w:t>I</w:t>
      </w:r>
      <w:r w:rsidRPr="00367582">
        <w:rPr>
          <w:rFonts w:ascii="Times New Roman" w:eastAsia="Times New Roman" w:hAnsi="Times New Roman" w:cs="Times New Roman"/>
          <w:b/>
          <w:iCs/>
          <w:sz w:val="32"/>
          <w:szCs w:val="32"/>
          <w:lang w:eastAsia="ru-RU"/>
        </w:rPr>
        <w:t xml:space="preserve">.  </w:t>
      </w:r>
      <w:r w:rsidRPr="00367582">
        <w:rPr>
          <w:rFonts w:ascii="Times New Roman" w:eastAsia="Times New Roman" w:hAnsi="Times New Roman" w:cs="Times New Roman"/>
          <w:b/>
          <w:bCs/>
          <w:iCs/>
          <w:sz w:val="32"/>
          <w:szCs w:val="32"/>
          <w:lang w:eastAsia="ru-RU"/>
        </w:rPr>
        <w:t>Бухгалтерская (финансовая) отчетность учреждения</w:t>
      </w:r>
      <w:r w:rsidRPr="00F53104">
        <w:rPr>
          <w:rFonts w:ascii="Times New Roman" w:eastAsia="Times New Roman" w:hAnsi="Times New Roman" w:cs="Times New Roman"/>
          <w:b/>
          <w:bCs/>
          <w:iCs/>
          <w:sz w:val="28"/>
          <w:szCs w:val="28"/>
          <w:lang w:eastAsia="ru-RU"/>
        </w:rPr>
        <w:t>.</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t xml:space="preserve">    Бухгалтерская отчетность учреждения составляется на основании аналитического и синтетического учета по формам, в объеме и в сроки, установленные учредителем и </w:t>
      </w:r>
      <w:hyperlink r:id="rId72" w:anchor="l579" w:history="1">
        <w:r w:rsidRPr="00FD0292">
          <w:rPr>
            <w:rStyle w:val="a4"/>
            <w:rFonts w:ascii="Times New Roman" w:eastAsia="Times New Roman" w:hAnsi="Times New Roman" w:cs="Times New Roman"/>
            <w:iCs/>
            <w:color w:val="000000" w:themeColor="text1"/>
            <w:sz w:val="28"/>
            <w:szCs w:val="28"/>
            <w:lang w:eastAsia="ru-RU"/>
          </w:rPr>
          <w:t>Инструкцией</w:t>
        </w:r>
      </w:hyperlink>
      <w:r w:rsidRPr="00F53104">
        <w:rPr>
          <w:rFonts w:ascii="Times New Roman" w:eastAsia="Times New Roman" w:hAnsi="Times New Roman" w:cs="Times New Roman"/>
          <w:iCs/>
          <w:sz w:val="28"/>
          <w:szCs w:val="28"/>
          <w:lang w:eastAsia="ru-RU"/>
        </w:rPr>
        <w:t xml:space="preserve">  о порядке составления, представления годовой квартальной отчетности государственных (муниципальных) бюджетных и автономных учреждений, утвержденной Приказом Минфина Российской Федерации от 25.03.2011 г. N 33н.,Инструкцией №191н, утвержденной Приказом Минфина России от28.12.2010г. №191н.</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
          <w:iCs/>
          <w:sz w:val="28"/>
          <w:szCs w:val="28"/>
          <w:lang w:eastAsia="ru-RU"/>
        </w:rPr>
      </w:pPr>
      <w:r w:rsidRPr="00F53104">
        <w:rPr>
          <w:rFonts w:ascii="Times New Roman" w:eastAsia="Times New Roman" w:hAnsi="Times New Roman" w:cs="Times New Roman"/>
          <w:i/>
          <w:iCs/>
          <w:sz w:val="28"/>
          <w:szCs w:val="28"/>
          <w:lang w:eastAsia="ru-RU"/>
        </w:rPr>
        <w:t>1. Формы</w:t>
      </w:r>
      <w:r w:rsidR="00736CF2" w:rsidRPr="00736CF2">
        <w:rPr>
          <w:rFonts w:ascii="Times New Roman" w:eastAsia="Times New Roman" w:hAnsi="Times New Roman" w:cs="Times New Roman"/>
          <w:i/>
          <w:iCs/>
          <w:sz w:val="28"/>
          <w:szCs w:val="28"/>
          <w:lang w:eastAsia="ru-RU"/>
        </w:rPr>
        <w:t xml:space="preserve"> </w:t>
      </w:r>
      <w:r w:rsidR="00736CF2">
        <w:rPr>
          <w:rFonts w:ascii="Times New Roman" w:eastAsia="Times New Roman" w:hAnsi="Times New Roman" w:cs="Times New Roman"/>
          <w:i/>
          <w:iCs/>
          <w:sz w:val="28"/>
          <w:szCs w:val="28"/>
          <w:lang w:eastAsia="ru-RU"/>
        </w:rPr>
        <w:t>месячной и квартальной</w:t>
      </w:r>
      <w:r w:rsidRPr="00F53104">
        <w:rPr>
          <w:rFonts w:ascii="Times New Roman" w:eastAsia="Times New Roman" w:hAnsi="Times New Roman" w:cs="Times New Roman"/>
          <w:i/>
          <w:iCs/>
          <w:sz w:val="28"/>
          <w:szCs w:val="28"/>
          <w:lang w:eastAsia="ru-RU"/>
        </w:rPr>
        <w:t xml:space="preserve"> бухгалтерской</w:t>
      </w:r>
      <w:r w:rsidR="00736CF2">
        <w:rPr>
          <w:rFonts w:ascii="Times New Roman" w:eastAsia="Times New Roman" w:hAnsi="Times New Roman" w:cs="Times New Roman"/>
          <w:i/>
          <w:iCs/>
          <w:sz w:val="28"/>
          <w:szCs w:val="28"/>
          <w:lang w:eastAsia="ru-RU"/>
        </w:rPr>
        <w:t xml:space="preserve"> </w:t>
      </w:r>
      <w:r w:rsidRPr="00F53104">
        <w:rPr>
          <w:rFonts w:ascii="Times New Roman" w:eastAsia="Times New Roman" w:hAnsi="Times New Roman" w:cs="Times New Roman"/>
          <w:i/>
          <w:iCs/>
          <w:sz w:val="28"/>
          <w:szCs w:val="28"/>
          <w:lang w:eastAsia="ru-RU"/>
        </w:rPr>
        <w:t>отчетности:</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t>-Справка по консолидируемым расчетам (ф.0503125)</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t>-Отчет об исполнении бюджета главного распорядителя, распорядителя, получателя бюджетных средств, главного администратора источников финансирования дефицита бюджета, главного администратора, администратора доходов бюджета (ф.0503127);</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t>-Отчет о движении денежных средств (ф.0503123);</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t>-Отчет о принятых бюджетных обязательствах (ф.0503128);</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t>-Сведения об исполнении бюджета (ф.0503164);</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t>-Сведения по дебиторской и кредиторской задолженности (ф.0503169);</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t>-Сведения о принятых и неисполненных обязательствах получателя бюджетных средств (ф.0503175);</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t>По формам, где отсутствуют числовые показатели, отчетность не предоставляется.</w:t>
      </w:r>
    </w:p>
    <w:p w:rsidR="00F53104" w:rsidRPr="00F53104" w:rsidRDefault="00736CF2" w:rsidP="00F53104">
      <w:pPr>
        <w:widowControl w:val="0"/>
        <w:autoSpaceDE w:val="0"/>
        <w:autoSpaceDN w:val="0"/>
        <w:adjustRightInd w:val="0"/>
        <w:ind w:firstLine="720"/>
        <w:jc w:val="both"/>
        <w:rPr>
          <w:rFonts w:ascii="Times New Roman" w:eastAsia="Times New Roman" w:hAnsi="Times New Roman" w:cs="Times New Roman"/>
          <w:i/>
          <w:iCs/>
          <w:sz w:val="28"/>
          <w:szCs w:val="28"/>
          <w:lang w:eastAsia="ru-RU"/>
        </w:rPr>
      </w:pPr>
      <w:r>
        <w:rPr>
          <w:rFonts w:ascii="Times New Roman" w:eastAsia="Times New Roman" w:hAnsi="Times New Roman" w:cs="Times New Roman"/>
          <w:i/>
          <w:iCs/>
          <w:sz w:val="28"/>
          <w:szCs w:val="28"/>
          <w:lang w:eastAsia="ru-RU"/>
        </w:rPr>
        <w:t>2</w:t>
      </w:r>
      <w:r w:rsidR="00F53104" w:rsidRPr="00F53104">
        <w:rPr>
          <w:rFonts w:ascii="Times New Roman" w:eastAsia="Times New Roman" w:hAnsi="Times New Roman" w:cs="Times New Roman"/>
          <w:i/>
          <w:iCs/>
          <w:sz w:val="28"/>
          <w:szCs w:val="28"/>
          <w:lang w:eastAsia="ru-RU"/>
        </w:rPr>
        <w:t>.Формы годовой бухгалтерской отчетности:</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t>-Справка по заключению счетов бюджетного учета отчетного финансового года</w:t>
      </w:r>
      <w:r w:rsidR="0043773D">
        <w:rPr>
          <w:rFonts w:ascii="Times New Roman" w:eastAsia="Times New Roman" w:hAnsi="Times New Roman" w:cs="Times New Roman"/>
          <w:iCs/>
          <w:sz w:val="28"/>
          <w:szCs w:val="28"/>
          <w:lang w:eastAsia="ru-RU"/>
        </w:rPr>
        <w:t xml:space="preserve"> </w:t>
      </w:r>
      <w:r w:rsidRPr="00F53104">
        <w:rPr>
          <w:rFonts w:ascii="Times New Roman" w:eastAsia="Times New Roman" w:hAnsi="Times New Roman" w:cs="Times New Roman"/>
          <w:iCs/>
          <w:sz w:val="28"/>
          <w:szCs w:val="28"/>
          <w:lang w:eastAsia="ru-RU"/>
        </w:rPr>
        <w:t>(ф.0503110);</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t>-Отчет о финансовых результатах деятельности (ф.0503121);</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t>-Отчет о движении денежных средств (ф.0503123);</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t>-Справка по консолидируемым расчетам (ф.0503125)</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t>-Отчет об исполнении бюджета главного распорядителя, распорядителя, получателя бюджетных средств, главного администратора источников финансирования дефицита бюджета, главного администратора, администратора доходов бюджета (ф.0503127);</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t>-Отчет о принятых бюджетных обязательствах (ф.0503128);</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t xml:space="preserve">-Баланс главного распорядителя, распорядителя, получателя бюджетных средств, главного администратора, администратора источников финансирования </w:t>
      </w:r>
      <w:r w:rsidRPr="00F53104">
        <w:rPr>
          <w:rFonts w:ascii="Times New Roman" w:eastAsia="Times New Roman" w:hAnsi="Times New Roman" w:cs="Times New Roman"/>
          <w:iCs/>
          <w:sz w:val="28"/>
          <w:szCs w:val="28"/>
          <w:lang w:eastAsia="ru-RU"/>
        </w:rPr>
        <w:lastRenderedPageBreak/>
        <w:t>дефицита бюджета, главного администратора, администратора доходов бюджета (ф.0503130);</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t>-Пояснительная записка (0503160);</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t>-Сведения об исполнении бюджета (ф.0503164);</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t>-Сведения по дебиторской и кредиторской задолженности (ф.0503169);</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t>-Сведения о принятых и неисполненных обязательствах получателя бюджетных средств (ф.0503175);</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t>По формам, где отсутствуют числовые показатели, отчетность не предоставляется.</w:t>
      </w:r>
    </w:p>
    <w:p w:rsidR="00367582" w:rsidRDefault="00CE6988" w:rsidP="00367582">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Месячная, к</w:t>
      </w:r>
      <w:r w:rsidR="00F53104" w:rsidRPr="00F53104">
        <w:rPr>
          <w:rFonts w:ascii="Times New Roman" w:eastAsia="Times New Roman" w:hAnsi="Times New Roman" w:cs="Times New Roman"/>
          <w:iCs/>
          <w:sz w:val="28"/>
          <w:szCs w:val="28"/>
          <w:lang w:eastAsia="ru-RU"/>
        </w:rPr>
        <w:t>вартальная и го</w:t>
      </w:r>
      <w:r>
        <w:rPr>
          <w:rFonts w:ascii="Times New Roman" w:eastAsia="Times New Roman" w:hAnsi="Times New Roman" w:cs="Times New Roman"/>
          <w:iCs/>
          <w:sz w:val="28"/>
          <w:szCs w:val="28"/>
          <w:lang w:eastAsia="ru-RU"/>
        </w:rPr>
        <w:t xml:space="preserve">довая отчетность формируется </w:t>
      </w:r>
      <w:r w:rsidR="00F53104" w:rsidRPr="00F53104">
        <w:rPr>
          <w:rFonts w:ascii="Times New Roman" w:eastAsia="Times New Roman" w:hAnsi="Times New Roman" w:cs="Times New Roman"/>
          <w:iCs/>
          <w:sz w:val="28"/>
          <w:szCs w:val="28"/>
          <w:lang w:eastAsia="ru-RU"/>
        </w:rPr>
        <w:t>в электронном виде с применением программы "</w:t>
      </w:r>
      <w:r w:rsidR="00736CF2">
        <w:rPr>
          <w:rFonts w:ascii="Times New Roman" w:eastAsia="Times New Roman" w:hAnsi="Times New Roman" w:cs="Times New Roman"/>
          <w:iCs/>
          <w:sz w:val="28"/>
          <w:szCs w:val="28"/>
          <w:lang w:eastAsia="ru-RU"/>
        </w:rPr>
        <w:t>Смета-Смарт</w:t>
      </w:r>
      <w:r w:rsidR="0043773D">
        <w:rPr>
          <w:rFonts w:ascii="Times New Roman" w:eastAsia="Times New Roman" w:hAnsi="Times New Roman" w:cs="Times New Roman"/>
          <w:iCs/>
          <w:sz w:val="28"/>
          <w:szCs w:val="28"/>
          <w:lang w:eastAsia="ru-RU"/>
        </w:rPr>
        <w:t>"</w:t>
      </w:r>
      <w:r w:rsidR="007D796D">
        <w:rPr>
          <w:rFonts w:ascii="Times New Roman" w:eastAsia="Times New Roman" w:hAnsi="Times New Roman" w:cs="Times New Roman"/>
          <w:iCs/>
          <w:sz w:val="28"/>
          <w:szCs w:val="28"/>
          <w:lang w:eastAsia="ru-RU"/>
        </w:rPr>
        <w:t xml:space="preserve"> </w:t>
      </w:r>
      <w:r w:rsidR="00F53104">
        <w:rPr>
          <w:rFonts w:ascii="Times New Roman" w:eastAsia="Times New Roman" w:hAnsi="Times New Roman" w:cs="Times New Roman"/>
          <w:iCs/>
          <w:sz w:val="28"/>
          <w:szCs w:val="28"/>
          <w:lang w:eastAsia="ru-RU"/>
        </w:rPr>
        <w:t>и</w:t>
      </w:r>
      <w:r w:rsidR="00FD0A1A">
        <w:rPr>
          <w:rFonts w:ascii="Times New Roman" w:eastAsia="Times New Roman" w:hAnsi="Times New Roman" w:cs="Times New Roman"/>
          <w:iCs/>
          <w:sz w:val="28"/>
          <w:szCs w:val="28"/>
          <w:lang w:eastAsia="ru-RU"/>
        </w:rPr>
        <w:t xml:space="preserve"> </w:t>
      </w:r>
      <w:r w:rsidR="00F53104">
        <w:rPr>
          <w:rFonts w:ascii="Times New Roman" w:eastAsia="Times New Roman" w:hAnsi="Times New Roman" w:cs="Times New Roman"/>
          <w:iCs/>
          <w:sz w:val="28"/>
          <w:szCs w:val="28"/>
          <w:lang w:val="en-US" w:eastAsia="ru-RU"/>
        </w:rPr>
        <w:t>WEB</w:t>
      </w:r>
      <w:r w:rsidR="00690FE7">
        <w:rPr>
          <w:rFonts w:ascii="Times New Roman" w:eastAsia="Times New Roman" w:hAnsi="Times New Roman" w:cs="Times New Roman"/>
          <w:iCs/>
          <w:sz w:val="28"/>
          <w:szCs w:val="28"/>
          <w:lang w:eastAsia="ru-RU"/>
        </w:rPr>
        <w:t xml:space="preserve"> </w:t>
      </w:r>
      <w:r w:rsidR="00367582">
        <w:rPr>
          <w:rFonts w:ascii="Times New Roman" w:eastAsia="Times New Roman" w:hAnsi="Times New Roman" w:cs="Times New Roman"/>
          <w:iCs/>
          <w:sz w:val="28"/>
          <w:szCs w:val="28"/>
          <w:lang w:eastAsia="ru-RU"/>
        </w:rPr>
        <w:t>«</w:t>
      </w:r>
      <w:r w:rsidR="00736CF2">
        <w:rPr>
          <w:rFonts w:ascii="Times New Roman" w:eastAsia="Times New Roman" w:hAnsi="Times New Roman" w:cs="Times New Roman"/>
          <w:iCs/>
          <w:sz w:val="28"/>
          <w:szCs w:val="28"/>
          <w:lang w:eastAsia="ru-RU"/>
        </w:rPr>
        <w:t>Свод-Смарт</w:t>
      </w:r>
      <w:r w:rsidR="00367582">
        <w:rPr>
          <w:rFonts w:ascii="Times New Roman" w:eastAsia="Times New Roman" w:hAnsi="Times New Roman" w:cs="Times New Roman"/>
          <w:iCs/>
          <w:sz w:val="28"/>
          <w:szCs w:val="28"/>
          <w:lang w:eastAsia="ru-RU"/>
        </w:rPr>
        <w:t>».</w:t>
      </w:r>
    </w:p>
    <w:p w:rsidR="00367582" w:rsidRPr="00367582" w:rsidRDefault="00367582" w:rsidP="00367582">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367582">
        <w:rPr>
          <w:rFonts w:ascii="Times New Roman" w:eastAsia="Times New Roman" w:hAnsi="Times New Roman" w:cs="Times New Roman"/>
          <w:bCs/>
          <w:iCs/>
          <w:sz w:val="28"/>
          <w:szCs w:val="28"/>
          <w:lang w:eastAsia="ru-RU"/>
        </w:rPr>
        <w:t>Бумажная копия комплекта отчетности хранится у бухгалтера</w:t>
      </w:r>
      <w:r w:rsidR="00736CF2">
        <w:rPr>
          <w:rFonts w:ascii="Times New Roman" w:eastAsia="Times New Roman" w:hAnsi="Times New Roman" w:cs="Times New Roman"/>
          <w:bCs/>
          <w:iCs/>
          <w:sz w:val="28"/>
          <w:szCs w:val="28"/>
          <w:lang w:eastAsia="ru-RU"/>
        </w:rPr>
        <w:t>-финансиста</w:t>
      </w:r>
      <w:r w:rsidRPr="00367582">
        <w:rPr>
          <w:rFonts w:ascii="Times New Roman" w:eastAsia="Times New Roman" w:hAnsi="Times New Roman" w:cs="Times New Roman"/>
          <w:bCs/>
          <w:iCs/>
          <w:sz w:val="28"/>
          <w:szCs w:val="28"/>
          <w:lang w:eastAsia="ru-RU"/>
        </w:rPr>
        <w:t>.</w:t>
      </w:r>
    </w:p>
    <w:p w:rsidR="00F53104" w:rsidRPr="00CE6988" w:rsidRDefault="00CE6988" w:rsidP="00CE6988">
      <w:pPr>
        <w:widowControl w:val="0"/>
        <w:autoSpaceDE w:val="0"/>
        <w:autoSpaceDN w:val="0"/>
        <w:adjustRightInd w:val="0"/>
        <w:ind w:firstLine="72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w:t>
      </w:r>
      <w:r w:rsidR="00367582" w:rsidRPr="00CE6988">
        <w:rPr>
          <w:rFonts w:ascii="Times New Roman" w:eastAsia="Times New Roman" w:hAnsi="Times New Roman" w:cs="Times New Roman"/>
          <w:i/>
          <w:iCs/>
          <w:sz w:val="24"/>
          <w:szCs w:val="24"/>
          <w:lang w:eastAsia="ru-RU"/>
        </w:rPr>
        <w:t>Основание: часть 7.1 статьи 13 Закона от 06.12.2011 № 402-ФЗ.</w:t>
      </w:r>
      <w:r>
        <w:rPr>
          <w:rFonts w:ascii="Times New Roman" w:eastAsia="Times New Roman" w:hAnsi="Times New Roman" w:cs="Times New Roman"/>
          <w:i/>
          <w:iCs/>
          <w:sz w:val="24"/>
          <w:szCs w:val="24"/>
          <w:lang w:eastAsia="ru-RU"/>
        </w:rPr>
        <w:t>)</w:t>
      </w:r>
    </w:p>
    <w:p w:rsidR="005F4857" w:rsidRDefault="00F53104" w:rsidP="00EA212E">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t xml:space="preserve"> Бюджетная отчетность представляется главному распорядителю бюджетных ср</w:t>
      </w:r>
      <w:r w:rsidR="00EA212E">
        <w:rPr>
          <w:rFonts w:ascii="Times New Roman" w:eastAsia="Times New Roman" w:hAnsi="Times New Roman" w:cs="Times New Roman"/>
          <w:iCs/>
          <w:sz w:val="28"/>
          <w:szCs w:val="28"/>
          <w:lang w:eastAsia="ru-RU"/>
        </w:rPr>
        <w:t>едств в установленные им сроки.</w:t>
      </w:r>
    </w:p>
    <w:p w:rsidR="0043773D" w:rsidRPr="005F4857" w:rsidRDefault="0043773D" w:rsidP="00EA212E">
      <w:pPr>
        <w:widowControl w:val="0"/>
        <w:autoSpaceDE w:val="0"/>
        <w:autoSpaceDN w:val="0"/>
        <w:adjustRightInd w:val="0"/>
        <w:ind w:firstLine="720"/>
        <w:jc w:val="both"/>
        <w:rPr>
          <w:rFonts w:ascii="Times New Roman" w:eastAsia="Times New Roman" w:hAnsi="Times New Roman" w:cs="Times New Roman"/>
          <w:iCs/>
          <w:sz w:val="28"/>
          <w:szCs w:val="28"/>
          <w:lang w:eastAsia="ru-RU"/>
        </w:rPr>
      </w:pPr>
    </w:p>
    <w:p w:rsidR="00CE6988" w:rsidRPr="006B6D6E" w:rsidRDefault="00EA212E" w:rsidP="00CE6988">
      <w:pPr>
        <w:widowControl w:val="0"/>
        <w:autoSpaceDE w:val="0"/>
        <w:autoSpaceDN w:val="0"/>
        <w:adjustRightInd w:val="0"/>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val="en-US" w:eastAsia="ru-RU"/>
        </w:rPr>
        <w:t>X</w:t>
      </w:r>
      <w:r w:rsidR="00CE6988" w:rsidRPr="00CE6988">
        <w:rPr>
          <w:rFonts w:ascii="Times New Roman" w:eastAsia="Times New Roman" w:hAnsi="Times New Roman" w:cs="Times New Roman"/>
          <w:b/>
          <w:sz w:val="32"/>
          <w:szCs w:val="32"/>
          <w:lang w:eastAsia="ru-RU"/>
        </w:rPr>
        <w:t xml:space="preserve">. Порядок передачи документов бухгалтерского учета </w:t>
      </w:r>
      <w:r w:rsidR="00CE6988" w:rsidRPr="00CE6988">
        <w:rPr>
          <w:rFonts w:ascii="Times New Roman" w:eastAsia="Times New Roman" w:hAnsi="Times New Roman" w:cs="Times New Roman"/>
          <w:b/>
          <w:sz w:val="32"/>
          <w:szCs w:val="32"/>
          <w:lang w:eastAsia="ru-RU"/>
        </w:rPr>
        <w:br/>
        <w:t>при смене руководителя и главного бухгалтера</w:t>
      </w:r>
    </w:p>
    <w:p w:rsidR="00CE6988" w:rsidRPr="00CE6988" w:rsidRDefault="00CE6988" w:rsidP="00CE6988">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1. При смене руководителя или главного бухгалтера учреждения (далее – увольняемые лица) они обязаны в рамках передачи дел заместителю, новому должностному лицу, иному уполномоченному должностному лицу учреждения (далее – уполномоченное лицо) передать документы бухгалтерского учета, а также печати и штампы, хранящиеся в бухгалтерии.</w:t>
      </w:r>
    </w:p>
    <w:p w:rsidR="00CE6988" w:rsidRPr="00CE6988" w:rsidRDefault="00CE6988" w:rsidP="00CE6988">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 xml:space="preserve"> 2. Передача бухгалтерских документов и печатей проводится на основании </w:t>
      </w:r>
      <w:r w:rsidR="0043773D">
        <w:rPr>
          <w:rFonts w:ascii="Times New Roman" w:eastAsia="Times New Roman" w:hAnsi="Times New Roman" w:cs="Times New Roman"/>
          <w:sz w:val="28"/>
          <w:szCs w:val="28"/>
          <w:lang w:eastAsia="ru-RU"/>
        </w:rPr>
        <w:t>распоряжения</w:t>
      </w:r>
      <w:r w:rsidRPr="00CE6988">
        <w:rPr>
          <w:rFonts w:ascii="Times New Roman" w:eastAsia="Times New Roman" w:hAnsi="Times New Roman" w:cs="Times New Roman"/>
          <w:sz w:val="28"/>
          <w:szCs w:val="28"/>
          <w:lang w:eastAsia="ru-RU"/>
        </w:rPr>
        <w:t xml:space="preserve"> руководителя учреждения или Комитета образования, осуществляющего функции и полномочия учредителя (далее – учредитель).</w:t>
      </w:r>
    </w:p>
    <w:p w:rsidR="00CE6988" w:rsidRPr="00CE6988" w:rsidRDefault="00CE6988" w:rsidP="00CE6988">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 xml:space="preserve"> 3. Передача документов бухучета, печатей и штампов осуществляется при участии комиссии, создаваемой в учреждении. </w:t>
      </w:r>
    </w:p>
    <w:p w:rsidR="00CE6988" w:rsidRPr="00CE6988" w:rsidRDefault="00CE6988" w:rsidP="00CE6988">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Прием-передача бухгалтерских документов оформляется актом приема-передачи бухгалтерских документов. К акту прилагается перечень передаваемых документов, их количество и тип.</w:t>
      </w:r>
    </w:p>
    <w:p w:rsidR="00CE6988" w:rsidRPr="00CE6988" w:rsidRDefault="00CE6988" w:rsidP="00CE6988">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Акт приема-передачи дел должен полностью отражать все существенные недостатки и нарушения в организации работы бухгалтерии.</w:t>
      </w:r>
    </w:p>
    <w:p w:rsidR="00CE6988" w:rsidRPr="00CE6988" w:rsidRDefault="00CE6988" w:rsidP="00CE6988">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Акт приема-передачи подписывается уполномоченным лицом, принимающим дела, и членами комиссии.</w:t>
      </w:r>
    </w:p>
    <w:p w:rsidR="00CE6988" w:rsidRPr="00CE6988" w:rsidRDefault="00CE6988" w:rsidP="00CE6988">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При необходимости члены комиссии включают в акт свои рекомендации и предложения, которые возникли при приеме-передаче дел.</w:t>
      </w:r>
    </w:p>
    <w:p w:rsidR="00CE6988" w:rsidRPr="00CE6988" w:rsidRDefault="00CE6988" w:rsidP="00CE6988">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 4. В комиссию, указанную в пункте 3 настоящего Порядка, включаются сотрудники учреждения и (или) учредителя в соответствии с приказом на передачу бухгалтерских документов.</w:t>
      </w:r>
    </w:p>
    <w:p w:rsidR="00CE6988" w:rsidRPr="00CE6988" w:rsidRDefault="00CE6988" w:rsidP="00CE6988">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 5. Передаются следующие документы:</w:t>
      </w:r>
    </w:p>
    <w:p w:rsidR="00CE6988" w:rsidRPr="00CE6988" w:rsidRDefault="00CE6988" w:rsidP="00CE6988">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учетная политика со всеми приложениями;</w:t>
      </w:r>
    </w:p>
    <w:p w:rsidR="00CE6988" w:rsidRPr="00CE6988" w:rsidRDefault="00CE6988" w:rsidP="00CE6988">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квартальные и годовые</w:t>
      </w:r>
      <w:r w:rsidR="00F43F78">
        <w:rPr>
          <w:rFonts w:ascii="Times New Roman" w:eastAsia="Times New Roman" w:hAnsi="Times New Roman" w:cs="Times New Roman"/>
          <w:sz w:val="28"/>
          <w:szCs w:val="28"/>
          <w:lang w:eastAsia="ru-RU"/>
        </w:rPr>
        <w:t xml:space="preserve"> </w:t>
      </w:r>
      <w:r w:rsidRPr="00CE6988">
        <w:rPr>
          <w:rFonts w:ascii="Times New Roman" w:eastAsia="Times New Roman" w:hAnsi="Times New Roman" w:cs="Times New Roman"/>
          <w:sz w:val="28"/>
          <w:szCs w:val="28"/>
          <w:lang w:eastAsia="ru-RU"/>
        </w:rPr>
        <w:t>бухгалтерские отчеты и балансы, налоговые декларации;</w:t>
      </w:r>
    </w:p>
    <w:p w:rsidR="00CE6988" w:rsidRPr="00CE6988" w:rsidRDefault="00CE6988" w:rsidP="00CE6988">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по планированию, в том числе бюджетная смета учреждения, план-график закупок, обоснования к планам;</w:t>
      </w:r>
    </w:p>
    <w:p w:rsidR="00CE6988" w:rsidRPr="00CE6988" w:rsidRDefault="00CE6988" w:rsidP="00CE6988">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бухгалтерские регистры синтетического и аналитического учета: книги, оборотные ведомости, карточки, журналы операций;</w:t>
      </w:r>
    </w:p>
    <w:p w:rsidR="00CE6988" w:rsidRPr="00CE6988" w:rsidRDefault="00CE6988" w:rsidP="00CE6988">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налоговые регистры;</w:t>
      </w:r>
    </w:p>
    <w:p w:rsidR="00CE6988" w:rsidRPr="00CE6988" w:rsidRDefault="00CE6988" w:rsidP="00CE6988">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о задолженности учреждения, в том числе по уплате налогов;</w:t>
      </w:r>
    </w:p>
    <w:p w:rsidR="00CE6988" w:rsidRPr="00CE6988" w:rsidRDefault="00CE6988" w:rsidP="00CE6988">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lastRenderedPageBreak/>
        <w:t>о состоянии лицевых счетов учреждения;</w:t>
      </w:r>
    </w:p>
    <w:p w:rsidR="00CE6988" w:rsidRPr="00CE6988" w:rsidRDefault="00CE6988" w:rsidP="00CE6988">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по учету зарплаты и по персонифицированному учету;</w:t>
      </w:r>
    </w:p>
    <w:p w:rsidR="00CE6988" w:rsidRPr="00CE6988" w:rsidRDefault="00CE6988" w:rsidP="00CE6988">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по кассе: кассовые книги, журналы, расходные и приходные кассовые ордера, денежные документы и т. д.;</w:t>
      </w:r>
    </w:p>
    <w:p w:rsidR="00CE6988" w:rsidRPr="00CE6988" w:rsidRDefault="00CE6988" w:rsidP="00CE6988">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акт о состоянии кассы, составленный на основании ревизии кассы и скрепленный подписью главного бухгалтера;</w:t>
      </w:r>
    </w:p>
    <w:p w:rsidR="00CE6988" w:rsidRPr="00CE6988" w:rsidRDefault="00CE6988" w:rsidP="00CE6988">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об условиях хранения и учета наличных денежных средств;</w:t>
      </w:r>
    </w:p>
    <w:p w:rsidR="00CE6988" w:rsidRPr="00CE6988" w:rsidRDefault="00CE6988" w:rsidP="00CE6988">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договоры с поставщиками и подрядчиками, контрагентами, аренды и т. д.;</w:t>
      </w:r>
    </w:p>
    <w:p w:rsidR="00CE6988" w:rsidRPr="00CE6988" w:rsidRDefault="00CE6988" w:rsidP="00CE6988">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договоры с покупателями услуг и работ, подрядчиками и поставщиками;</w:t>
      </w:r>
    </w:p>
    <w:p w:rsidR="00CE6988" w:rsidRPr="00CE6988" w:rsidRDefault="00CE6988" w:rsidP="00CE6988">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учредительные документы и свидетельства: постановка на учет, присвоение номеров, внесение записей в единый реестр, коды и т. п.;</w:t>
      </w:r>
    </w:p>
    <w:p w:rsidR="00CE6988" w:rsidRPr="00CE6988" w:rsidRDefault="00CE6988" w:rsidP="00CE6988">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о недвижимом имуществе, транспортных средствах учреждения: свидетельства о праве собственности, выписки из ЕГРП, паспорта транспортных средств и т. п.;</w:t>
      </w:r>
    </w:p>
    <w:p w:rsidR="00CE6988" w:rsidRPr="00CE6988" w:rsidRDefault="00CE6988" w:rsidP="00CE6988">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об основных средствах, нематериальных активах и товарно-материальных ценностях;</w:t>
      </w:r>
    </w:p>
    <w:p w:rsidR="00CE6988" w:rsidRPr="00CE6988" w:rsidRDefault="00CE6988" w:rsidP="00CE6988">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акты о результатах полной инвентаризации имущества и финансовых обязательств учреждения с приложением инвентаризационных описей, акта проверки кассы учреждения;</w:t>
      </w:r>
    </w:p>
    <w:p w:rsidR="00CE6988" w:rsidRPr="00CE6988" w:rsidRDefault="00CE6988" w:rsidP="00CE6988">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акты сверки расчетов, подтверждающие состояние дебиторской и кредиторской задолженности, перечень нереальных к взысканию сумм дебиторской задолженности с исчерпывающей характеристикой по каждой сумме;</w:t>
      </w:r>
    </w:p>
    <w:p w:rsidR="00CE6988" w:rsidRPr="00CE6988" w:rsidRDefault="00CE6988" w:rsidP="00CE6988">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акты ревизий и проверок;</w:t>
      </w:r>
    </w:p>
    <w:p w:rsidR="00CE6988" w:rsidRPr="00CE6988" w:rsidRDefault="00CE6988" w:rsidP="00CE6988">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материалы о недостачах и хищениях, переданных и не переданных в правоохранительные органы;</w:t>
      </w:r>
    </w:p>
    <w:p w:rsidR="00CE6988" w:rsidRPr="00CE6988" w:rsidRDefault="00CE6988" w:rsidP="00CE6988">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бланки строгой отчетности;</w:t>
      </w:r>
    </w:p>
    <w:p w:rsidR="00CE6988" w:rsidRPr="00EA212E" w:rsidRDefault="00CE6988" w:rsidP="00EA212E">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иная бухгалтерская документация, свидетельствующая о деятельности учреждения.</w:t>
      </w:r>
    </w:p>
    <w:p w:rsidR="00CE6988" w:rsidRPr="00CE6988" w:rsidRDefault="00CE6988" w:rsidP="00CE6988">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6. При подписании акта приема-передачи при наличии возражений по пунктам акта руководитель и (или) уполномоченное лицо излагают их в письменной форме в присутствии комиссии.</w:t>
      </w:r>
    </w:p>
    <w:p w:rsidR="00CE6988" w:rsidRPr="00CE6988" w:rsidRDefault="00CE6988" w:rsidP="00EA212E">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Члены комиссии, имеющие замечания по содержанию акта, подписывают его с отметкой «</w:t>
      </w:r>
      <w:r w:rsidRPr="00CE6988">
        <w:rPr>
          <w:rFonts w:ascii="Times New Roman" w:eastAsia="Times New Roman" w:hAnsi="Times New Roman" w:cs="Times New Roman"/>
          <w:i/>
          <w:sz w:val="28"/>
          <w:szCs w:val="28"/>
          <w:lang w:eastAsia="ru-RU"/>
        </w:rPr>
        <w:t>Замечания прилагаются</w:t>
      </w:r>
      <w:r w:rsidRPr="00CE6988">
        <w:rPr>
          <w:rFonts w:ascii="Times New Roman" w:eastAsia="Times New Roman" w:hAnsi="Times New Roman" w:cs="Times New Roman"/>
          <w:sz w:val="28"/>
          <w:szCs w:val="28"/>
          <w:lang w:eastAsia="ru-RU"/>
        </w:rPr>
        <w:t>». Текст замечаний излагается на отдельном листе, небольшие по объему замечания допуска</w:t>
      </w:r>
      <w:r w:rsidR="00EA212E">
        <w:rPr>
          <w:rFonts w:ascii="Times New Roman" w:eastAsia="Times New Roman" w:hAnsi="Times New Roman" w:cs="Times New Roman"/>
          <w:sz w:val="28"/>
          <w:szCs w:val="28"/>
          <w:lang w:eastAsia="ru-RU"/>
        </w:rPr>
        <w:t>ется фиксировать на самом акте.</w:t>
      </w:r>
    </w:p>
    <w:p w:rsidR="00CE6988" w:rsidRPr="00CE6988" w:rsidRDefault="00CE6988" w:rsidP="00CE6988">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7. Акт приема-передачи оформляется в последний рабочий день увольняемого лица в учреждении.</w:t>
      </w:r>
    </w:p>
    <w:p w:rsidR="00CE6988" w:rsidRPr="00CE6988" w:rsidRDefault="00CE6988" w:rsidP="00CE6988">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8. Акт приема-передачи дел составляется в трех экземплярах: 1-й экземпляр – учредителю (руководителю учреждения, если увольняется главный бухгалтер), 2-й экземпляр – увольняемому лицу, 3-й экземпляр – уполномоченному лицу, которое принимало дела.</w:t>
      </w:r>
    </w:p>
    <w:p w:rsidR="00CE6988" w:rsidRPr="00CE6988" w:rsidRDefault="00CE6988" w:rsidP="00CE6988">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 </w:t>
      </w:r>
    </w:p>
    <w:tbl>
      <w:tblPr>
        <w:tblW w:w="10006" w:type="dxa"/>
        <w:tblCellMar>
          <w:top w:w="15" w:type="dxa"/>
          <w:left w:w="15" w:type="dxa"/>
          <w:bottom w:w="15" w:type="dxa"/>
          <w:right w:w="15" w:type="dxa"/>
        </w:tblCellMar>
        <w:tblLook w:val="04A0" w:firstRow="1" w:lastRow="0" w:firstColumn="1" w:lastColumn="0" w:noHBand="0" w:noVBand="1"/>
      </w:tblPr>
      <w:tblGrid>
        <w:gridCol w:w="4916"/>
        <w:gridCol w:w="1837"/>
        <w:gridCol w:w="3253"/>
      </w:tblGrid>
      <w:tr w:rsidR="00CE6988" w:rsidRPr="00CE6988" w:rsidTr="0043773D">
        <w:trPr>
          <w:trHeight w:val="708"/>
        </w:trPr>
        <w:tc>
          <w:tcPr>
            <w:tcW w:w="4916" w:type="dxa"/>
            <w:tcMar>
              <w:top w:w="60" w:type="dxa"/>
              <w:left w:w="60" w:type="dxa"/>
              <w:bottom w:w="60" w:type="dxa"/>
              <w:right w:w="60" w:type="dxa"/>
            </w:tcMar>
            <w:vAlign w:val="bottom"/>
            <w:hideMark/>
          </w:tcPr>
          <w:p w:rsidR="00CE6988" w:rsidRPr="00CE6988" w:rsidRDefault="0043773D" w:rsidP="0043773D">
            <w:pPr>
              <w:widowControl w:val="0"/>
              <w:autoSpaceDE w:val="0"/>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Бухгалтер-финансист</w:t>
            </w:r>
          </w:p>
        </w:tc>
        <w:tc>
          <w:tcPr>
            <w:tcW w:w="1837" w:type="dxa"/>
            <w:tcBorders>
              <w:bottom w:val="single" w:sz="8" w:space="0" w:color="000000"/>
            </w:tcBorders>
            <w:tcMar>
              <w:top w:w="60" w:type="dxa"/>
              <w:left w:w="60" w:type="dxa"/>
              <w:bottom w:w="60" w:type="dxa"/>
              <w:right w:w="60" w:type="dxa"/>
            </w:tcMar>
            <w:hideMark/>
          </w:tcPr>
          <w:p w:rsidR="00CE6988" w:rsidRPr="00CE6988" w:rsidRDefault="00CE6988" w:rsidP="00CE6988">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 </w:t>
            </w:r>
          </w:p>
        </w:tc>
        <w:tc>
          <w:tcPr>
            <w:tcW w:w="3253" w:type="dxa"/>
            <w:tcMar>
              <w:top w:w="60" w:type="dxa"/>
              <w:left w:w="60" w:type="dxa"/>
              <w:bottom w:w="60" w:type="dxa"/>
              <w:right w:w="60" w:type="dxa"/>
            </w:tcMar>
            <w:vAlign w:val="bottom"/>
            <w:hideMark/>
          </w:tcPr>
          <w:p w:rsidR="00CE6988" w:rsidRPr="00CE6988" w:rsidRDefault="0043773D" w:rsidP="00CE6988">
            <w:pPr>
              <w:widowControl w:val="0"/>
              <w:autoSpaceDE w:val="0"/>
              <w:autoSpaceDN w:val="0"/>
              <w:adjustRightInd w:val="0"/>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В.И.Шерстобитова</w:t>
            </w:r>
          </w:p>
        </w:tc>
      </w:tr>
    </w:tbl>
    <w:p w:rsidR="00302920" w:rsidRDefault="00302920" w:rsidP="00302920">
      <w:pPr>
        <w:widowControl w:val="0"/>
        <w:autoSpaceDE w:val="0"/>
        <w:autoSpaceDN w:val="0"/>
        <w:adjustRightInd w:val="0"/>
        <w:ind w:firstLine="720"/>
        <w:jc w:val="both"/>
        <w:rPr>
          <w:rFonts w:ascii="Times New Roman" w:eastAsia="Times New Roman" w:hAnsi="Times New Roman" w:cs="Times New Roman"/>
          <w:sz w:val="28"/>
          <w:szCs w:val="28"/>
          <w:lang w:eastAsia="ru-RU"/>
        </w:rPr>
      </w:pPr>
    </w:p>
    <w:p w:rsidR="00E92012" w:rsidRDefault="00E92012" w:rsidP="00302920">
      <w:pPr>
        <w:widowControl w:val="0"/>
        <w:autoSpaceDE w:val="0"/>
        <w:autoSpaceDN w:val="0"/>
        <w:adjustRightInd w:val="0"/>
        <w:ind w:firstLine="720"/>
        <w:jc w:val="both"/>
        <w:rPr>
          <w:rFonts w:ascii="Times New Roman" w:eastAsia="Times New Roman" w:hAnsi="Times New Roman" w:cs="Times New Roman"/>
          <w:sz w:val="28"/>
          <w:szCs w:val="28"/>
          <w:lang w:eastAsia="ru-RU"/>
        </w:rPr>
      </w:pPr>
    </w:p>
    <w:p w:rsidR="00E92012" w:rsidRDefault="00E92012" w:rsidP="00302920">
      <w:pPr>
        <w:widowControl w:val="0"/>
        <w:autoSpaceDE w:val="0"/>
        <w:autoSpaceDN w:val="0"/>
        <w:adjustRightInd w:val="0"/>
        <w:ind w:firstLine="720"/>
        <w:jc w:val="both"/>
        <w:rPr>
          <w:rFonts w:ascii="Times New Roman" w:eastAsia="Times New Roman" w:hAnsi="Times New Roman" w:cs="Times New Roman"/>
          <w:sz w:val="28"/>
          <w:szCs w:val="28"/>
          <w:lang w:eastAsia="ru-RU"/>
        </w:rPr>
      </w:pPr>
    </w:p>
    <w:p w:rsidR="00E92012" w:rsidRDefault="00E92012" w:rsidP="00302920">
      <w:pPr>
        <w:widowControl w:val="0"/>
        <w:autoSpaceDE w:val="0"/>
        <w:autoSpaceDN w:val="0"/>
        <w:adjustRightInd w:val="0"/>
        <w:ind w:firstLine="720"/>
        <w:jc w:val="both"/>
        <w:rPr>
          <w:rFonts w:ascii="Times New Roman" w:eastAsia="Times New Roman" w:hAnsi="Times New Roman" w:cs="Times New Roman"/>
          <w:sz w:val="28"/>
          <w:szCs w:val="28"/>
          <w:lang w:eastAsia="ru-RU"/>
        </w:rPr>
      </w:pPr>
    </w:p>
    <w:p w:rsidR="00E92012" w:rsidRDefault="00E92012" w:rsidP="00302920">
      <w:pPr>
        <w:widowControl w:val="0"/>
        <w:autoSpaceDE w:val="0"/>
        <w:autoSpaceDN w:val="0"/>
        <w:adjustRightInd w:val="0"/>
        <w:ind w:firstLine="720"/>
        <w:jc w:val="both"/>
        <w:rPr>
          <w:rFonts w:ascii="Times New Roman" w:eastAsia="Times New Roman" w:hAnsi="Times New Roman" w:cs="Times New Roman"/>
          <w:sz w:val="28"/>
          <w:szCs w:val="28"/>
          <w:lang w:eastAsia="ru-RU"/>
        </w:rPr>
      </w:pPr>
    </w:p>
    <w:p w:rsidR="00E92012" w:rsidRDefault="00E92012" w:rsidP="00302920">
      <w:pPr>
        <w:widowControl w:val="0"/>
        <w:autoSpaceDE w:val="0"/>
        <w:autoSpaceDN w:val="0"/>
        <w:adjustRightInd w:val="0"/>
        <w:ind w:firstLine="720"/>
        <w:jc w:val="both"/>
        <w:rPr>
          <w:rFonts w:ascii="Times New Roman" w:eastAsia="Times New Roman" w:hAnsi="Times New Roman" w:cs="Times New Roman"/>
          <w:sz w:val="28"/>
          <w:szCs w:val="28"/>
          <w:lang w:eastAsia="ru-RU"/>
        </w:rPr>
      </w:pPr>
    </w:p>
    <w:p w:rsidR="00E92012" w:rsidRDefault="00E92012" w:rsidP="00302920">
      <w:pPr>
        <w:widowControl w:val="0"/>
        <w:autoSpaceDE w:val="0"/>
        <w:autoSpaceDN w:val="0"/>
        <w:adjustRightInd w:val="0"/>
        <w:ind w:firstLine="720"/>
        <w:jc w:val="both"/>
        <w:rPr>
          <w:rFonts w:ascii="Times New Roman" w:eastAsia="Times New Roman" w:hAnsi="Times New Roman" w:cs="Times New Roman"/>
          <w:sz w:val="28"/>
          <w:szCs w:val="28"/>
          <w:lang w:eastAsia="ru-RU"/>
        </w:rPr>
      </w:pPr>
    </w:p>
    <w:p w:rsidR="00E92012" w:rsidRDefault="00E92012" w:rsidP="00302920">
      <w:pPr>
        <w:widowControl w:val="0"/>
        <w:autoSpaceDE w:val="0"/>
        <w:autoSpaceDN w:val="0"/>
        <w:adjustRightInd w:val="0"/>
        <w:ind w:firstLine="720"/>
        <w:jc w:val="both"/>
        <w:rPr>
          <w:rFonts w:ascii="Times New Roman" w:eastAsia="Times New Roman" w:hAnsi="Times New Roman" w:cs="Times New Roman"/>
          <w:sz w:val="28"/>
          <w:szCs w:val="28"/>
          <w:lang w:eastAsia="ru-RU"/>
        </w:rPr>
      </w:pPr>
    </w:p>
    <w:p w:rsidR="00E92012" w:rsidRDefault="00E92012" w:rsidP="00302920">
      <w:pPr>
        <w:widowControl w:val="0"/>
        <w:autoSpaceDE w:val="0"/>
        <w:autoSpaceDN w:val="0"/>
        <w:adjustRightInd w:val="0"/>
        <w:ind w:firstLine="720"/>
        <w:jc w:val="both"/>
        <w:rPr>
          <w:rFonts w:ascii="Times New Roman" w:eastAsia="Times New Roman" w:hAnsi="Times New Roman" w:cs="Times New Roman"/>
          <w:sz w:val="28"/>
          <w:szCs w:val="28"/>
          <w:lang w:eastAsia="ru-RU"/>
        </w:rPr>
      </w:pPr>
    </w:p>
    <w:p w:rsidR="00E92012" w:rsidRDefault="00E92012" w:rsidP="00302920">
      <w:pPr>
        <w:widowControl w:val="0"/>
        <w:autoSpaceDE w:val="0"/>
        <w:autoSpaceDN w:val="0"/>
        <w:adjustRightInd w:val="0"/>
        <w:ind w:firstLine="720"/>
        <w:jc w:val="both"/>
        <w:rPr>
          <w:rFonts w:ascii="Times New Roman" w:eastAsia="Times New Roman" w:hAnsi="Times New Roman" w:cs="Times New Roman"/>
          <w:sz w:val="28"/>
          <w:szCs w:val="28"/>
          <w:lang w:eastAsia="ru-RU"/>
        </w:rPr>
      </w:pPr>
    </w:p>
    <w:p w:rsidR="00E92012" w:rsidRDefault="00E92012" w:rsidP="00302920">
      <w:pPr>
        <w:widowControl w:val="0"/>
        <w:autoSpaceDE w:val="0"/>
        <w:autoSpaceDN w:val="0"/>
        <w:adjustRightInd w:val="0"/>
        <w:ind w:firstLine="720"/>
        <w:jc w:val="both"/>
        <w:rPr>
          <w:rFonts w:ascii="Times New Roman" w:eastAsia="Times New Roman" w:hAnsi="Times New Roman" w:cs="Times New Roman"/>
          <w:sz w:val="28"/>
          <w:szCs w:val="28"/>
          <w:lang w:eastAsia="ru-RU"/>
        </w:rPr>
      </w:pPr>
    </w:p>
    <w:p w:rsidR="00E92012" w:rsidRDefault="00E92012" w:rsidP="00302920">
      <w:pPr>
        <w:widowControl w:val="0"/>
        <w:autoSpaceDE w:val="0"/>
        <w:autoSpaceDN w:val="0"/>
        <w:adjustRightInd w:val="0"/>
        <w:ind w:firstLine="720"/>
        <w:jc w:val="both"/>
        <w:rPr>
          <w:rFonts w:ascii="Times New Roman" w:eastAsia="Times New Roman" w:hAnsi="Times New Roman" w:cs="Times New Roman"/>
          <w:sz w:val="28"/>
          <w:szCs w:val="28"/>
          <w:lang w:eastAsia="ru-RU"/>
        </w:rPr>
      </w:pPr>
    </w:p>
    <w:p w:rsidR="00E92012" w:rsidRDefault="00E92012" w:rsidP="00302920">
      <w:pPr>
        <w:widowControl w:val="0"/>
        <w:autoSpaceDE w:val="0"/>
        <w:autoSpaceDN w:val="0"/>
        <w:adjustRightInd w:val="0"/>
        <w:ind w:firstLine="720"/>
        <w:jc w:val="both"/>
        <w:rPr>
          <w:rFonts w:ascii="Times New Roman" w:eastAsia="Times New Roman" w:hAnsi="Times New Roman" w:cs="Times New Roman"/>
          <w:sz w:val="28"/>
          <w:szCs w:val="28"/>
          <w:lang w:eastAsia="ru-RU"/>
        </w:rPr>
      </w:pPr>
    </w:p>
    <w:p w:rsidR="00E92012" w:rsidRDefault="00E92012" w:rsidP="00302920">
      <w:pPr>
        <w:widowControl w:val="0"/>
        <w:autoSpaceDE w:val="0"/>
        <w:autoSpaceDN w:val="0"/>
        <w:adjustRightInd w:val="0"/>
        <w:ind w:firstLine="720"/>
        <w:jc w:val="both"/>
        <w:rPr>
          <w:rFonts w:ascii="Times New Roman" w:eastAsia="Times New Roman" w:hAnsi="Times New Roman" w:cs="Times New Roman"/>
          <w:sz w:val="28"/>
          <w:szCs w:val="28"/>
          <w:lang w:eastAsia="ru-RU"/>
        </w:rPr>
      </w:pPr>
    </w:p>
    <w:p w:rsidR="00E92012" w:rsidRDefault="00E92012" w:rsidP="00302920">
      <w:pPr>
        <w:widowControl w:val="0"/>
        <w:autoSpaceDE w:val="0"/>
        <w:autoSpaceDN w:val="0"/>
        <w:adjustRightInd w:val="0"/>
        <w:ind w:firstLine="720"/>
        <w:jc w:val="both"/>
        <w:rPr>
          <w:rFonts w:ascii="Times New Roman" w:eastAsia="Times New Roman" w:hAnsi="Times New Roman" w:cs="Times New Roman"/>
          <w:sz w:val="28"/>
          <w:szCs w:val="28"/>
          <w:lang w:eastAsia="ru-RU"/>
        </w:rPr>
      </w:pPr>
    </w:p>
    <w:p w:rsidR="00E92012" w:rsidRDefault="00E92012" w:rsidP="00302920">
      <w:pPr>
        <w:widowControl w:val="0"/>
        <w:autoSpaceDE w:val="0"/>
        <w:autoSpaceDN w:val="0"/>
        <w:adjustRightInd w:val="0"/>
        <w:ind w:firstLine="720"/>
        <w:jc w:val="both"/>
        <w:rPr>
          <w:rFonts w:ascii="Times New Roman" w:eastAsia="Times New Roman" w:hAnsi="Times New Roman" w:cs="Times New Roman"/>
          <w:sz w:val="28"/>
          <w:szCs w:val="28"/>
          <w:lang w:eastAsia="ru-RU"/>
        </w:rPr>
      </w:pPr>
    </w:p>
    <w:p w:rsidR="00E92012" w:rsidRDefault="00E92012" w:rsidP="00302920">
      <w:pPr>
        <w:widowControl w:val="0"/>
        <w:autoSpaceDE w:val="0"/>
        <w:autoSpaceDN w:val="0"/>
        <w:adjustRightInd w:val="0"/>
        <w:ind w:firstLine="720"/>
        <w:jc w:val="both"/>
        <w:rPr>
          <w:rFonts w:ascii="Times New Roman" w:eastAsia="Times New Roman" w:hAnsi="Times New Roman" w:cs="Times New Roman"/>
          <w:sz w:val="28"/>
          <w:szCs w:val="28"/>
          <w:lang w:eastAsia="ru-RU"/>
        </w:rPr>
      </w:pPr>
    </w:p>
    <w:p w:rsidR="00742FC5" w:rsidRDefault="00742FC5" w:rsidP="00736CF2"/>
    <w:p w:rsidR="00287C1E" w:rsidRDefault="00287C1E" w:rsidP="00736CF2"/>
    <w:p w:rsidR="00287C1E" w:rsidRDefault="00287C1E" w:rsidP="00736CF2"/>
    <w:p w:rsidR="00287C1E" w:rsidRDefault="00287C1E" w:rsidP="00736CF2"/>
    <w:p w:rsidR="00287C1E" w:rsidRDefault="00287C1E" w:rsidP="00736CF2"/>
    <w:p w:rsidR="00287C1E" w:rsidRDefault="00287C1E" w:rsidP="00736CF2"/>
    <w:p w:rsidR="00287C1E" w:rsidRDefault="00287C1E" w:rsidP="00736CF2"/>
    <w:p w:rsidR="00287C1E" w:rsidRDefault="00287C1E" w:rsidP="00736CF2"/>
    <w:p w:rsidR="00742FC5" w:rsidRDefault="00742FC5" w:rsidP="00162610">
      <w:pPr>
        <w:jc w:val="right"/>
      </w:pPr>
    </w:p>
    <w:p w:rsidR="002D1E38" w:rsidRDefault="002D1E38" w:rsidP="00287C1E">
      <w:pPr>
        <w:jc w:val="right"/>
        <w:rPr>
          <w:rFonts w:ascii="Times New Roman" w:hAnsi="Times New Roman" w:cs="Times New Roman"/>
          <w:sz w:val="24"/>
          <w:szCs w:val="24"/>
        </w:rPr>
      </w:pPr>
    </w:p>
    <w:p w:rsidR="002D1E38" w:rsidRDefault="002D1E38" w:rsidP="00287C1E">
      <w:pPr>
        <w:jc w:val="right"/>
        <w:rPr>
          <w:rFonts w:ascii="Times New Roman" w:hAnsi="Times New Roman" w:cs="Times New Roman"/>
          <w:sz w:val="24"/>
          <w:szCs w:val="24"/>
        </w:rPr>
      </w:pPr>
    </w:p>
    <w:p w:rsidR="002D1E38" w:rsidRDefault="002D1E38" w:rsidP="00287C1E">
      <w:pPr>
        <w:jc w:val="right"/>
        <w:rPr>
          <w:rFonts w:ascii="Times New Roman" w:hAnsi="Times New Roman" w:cs="Times New Roman"/>
          <w:sz w:val="24"/>
          <w:szCs w:val="24"/>
        </w:rPr>
      </w:pPr>
    </w:p>
    <w:p w:rsidR="002D1E38" w:rsidRDefault="002D1E38" w:rsidP="00287C1E">
      <w:pPr>
        <w:jc w:val="right"/>
        <w:rPr>
          <w:rFonts w:ascii="Times New Roman" w:hAnsi="Times New Roman" w:cs="Times New Roman"/>
          <w:sz w:val="24"/>
          <w:szCs w:val="24"/>
        </w:rPr>
      </w:pPr>
    </w:p>
    <w:p w:rsidR="002D1E38" w:rsidRDefault="002D1E38" w:rsidP="00287C1E">
      <w:pPr>
        <w:jc w:val="right"/>
        <w:rPr>
          <w:rFonts w:ascii="Times New Roman" w:hAnsi="Times New Roman" w:cs="Times New Roman"/>
          <w:sz w:val="24"/>
          <w:szCs w:val="24"/>
        </w:rPr>
      </w:pPr>
    </w:p>
    <w:p w:rsidR="002D1E38" w:rsidRDefault="002D1E38" w:rsidP="00287C1E">
      <w:pPr>
        <w:jc w:val="right"/>
        <w:rPr>
          <w:rFonts w:ascii="Times New Roman" w:hAnsi="Times New Roman" w:cs="Times New Roman"/>
          <w:sz w:val="24"/>
          <w:szCs w:val="24"/>
        </w:rPr>
      </w:pPr>
    </w:p>
    <w:p w:rsidR="002D1E38" w:rsidRDefault="002D1E38" w:rsidP="00287C1E">
      <w:pPr>
        <w:jc w:val="right"/>
        <w:rPr>
          <w:rFonts w:ascii="Times New Roman" w:hAnsi="Times New Roman" w:cs="Times New Roman"/>
          <w:sz w:val="24"/>
          <w:szCs w:val="24"/>
        </w:rPr>
      </w:pPr>
    </w:p>
    <w:p w:rsidR="002D1E38" w:rsidRDefault="002D1E38" w:rsidP="00287C1E">
      <w:pPr>
        <w:jc w:val="right"/>
        <w:rPr>
          <w:rFonts w:ascii="Times New Roman" w:hAnsi="Times New Roman" w:cs="Times New Roman"/>
          <w:sz w:val="24"/>
          <w:szCs w:val="24"/>
        </w:rPr>
      </w:pPr>
    </w:p>
    <w:p w:rsidR="002D1E38" w:rsidRDefault="002D1E38" w:rsidP="00287C1E">
      <w:pPr>
        <w:jc w:val="right"/>
        <w:rPr>
          <w:rFonts w:ascii="Times New Roman" w:hAnsi="Times New Roman" w:cs="Times New Roman"/>
          <w:sz w:val="24"/>
          <w:szCs w:val="24"/>
        </w:rPr>
      </w:pPr>
    </w:p>
    <w:p w:rsidR="002D1E38" w:rsidRDefault="002D1E38" w:rsidP="00287C1E">
      <w:pPr>
        <w:jc w:val="right"/>
        <w:rPr>
          <w:rFonts w:ascii="Times New Roman" w:hAnsi="Times New Roman" w:cs="Times New Roman"/>
          <w:sz w:val="24"/>
          <w:szCs w:val="24"/>
        </w:rPr>
      </w:pPr>
    </w:p>
    <w:p w:rsidR="002D1E38" w:rsidRDefault="002D1E38" w:rsidP="00287C1E">
      <w:pPr>
        <w:jc w:val="right"/>
        <w:rPr>
          <w:rFonts w:ascii="Times New Roman" w:hAnsi="Times New Roman" w:cs="Times New Roman"/>
          <w:sz w:val="24"/>
          <w:szCs w:val="24"/>
        </w:rPr>
      </w:pPr>
    </w:p>
    <w:p w:rsidR="002D1E38" w:rsidRDefault="002D1E38" w:rsidP="00287C1E">
      <w:pPr>
        <w:jc w:val="right"/>
        <w:rPr>
          <w:rFonts w:ascii="Times New Roman" w:hAnsi="Times New Roman" w:cs="Times New Roman"/>
          <w:sz w:val="24"/>
          <w:szCs w:val="24"/>
        </w:rPr>
      </w:pPr>
    </w:p>
    <w:p w:rsidR="002D1E38" w:rsidRDefault="002D1E38" w:rsidP="00287C1E">
      <w:pPr>
        <w:jc w:val="right"/>
        <w:rPr>
          <w:rFonts w:ascii="Times New Roman" w:hAnsi="Times New Roman" w:cs="Times New Roman"/>
          <w:sz w:val="24"/>
          <w:szCs w:val="24"/>
        </w:rPr>
      </w:pPr>
    </w:p>
    <w:p w:rsidR="002D1E38" w:rsidRDefault="002D1E38" w:rsidP="00287C1E">
      <w:pPr>
        <w:jc w:val="right"/>
        <w:rPr>
          <w:rFonts w:ascii="Times New Roman" w:hAnsi="Times New Roman" w:cs="Times New Roman"/>
          <w:sz w:val="24"/>
          <w:szCs w:val="24"/>
        </w:rPr>
      </w:pPr>
    </w:p>
    <w:p w:rsidR="002D1E38" w:rsidRDefault="002D1E38" w:rsidP="00287C1E">
      <w:pPr>
        <w:jc w:val="right"/>
        <w:rPr>
          <w:rFonts w:ascii="Times New Roman" w:hAnsi="Times New Roman" w:cs="Times New Roman"/>
          <w:sz w:val="24"/>
          <w:szCs w:val="24"/>
        </w:rPr>
      </w:pPr>
    </w:p>
    <w:p w:rsidR="002D1E38" w:rsidRDefault="002D1E38" w:rsidP="00287C1E">
      <w:pPr>
        <w:jc w:val="right"/>
        <w:rPr>
          <w:rFonts w:ascii="Times New Roman" w:hAnsi="Times New Roman" w:cs="Times New Roman"/>
          <w:sz w:val="24"/>
          <w:szCs w:val="24"/>
        </w:rPr>
      </w:pPr>
    </w:p>
    <w:p w:rsidR="002D1E38" w:rsidRDefault="002D1E38" w:rsidP="00287C1E">
      <w:pPr>
        <w:jc w:val="right"/>
        <w:rPr>
          <w:rFonts w:ascii="Times New Roman" w:hAnsi="Times New Roman" w:cs="Times New Roman"/>
          <w:sz w:val="24"/>
          <w:szCs w:val="24"/>
        </w:rPr>
      </w:pPr>
    </w:p>
    <w:p w:rsidR="002D1E38" w:rsidRDefault="002D1E38" w:rsidP="00287C1E">
      <w:pPr>
        <w:jc w:val="right"/>
        <w:rPr>
          <w:rFonts w:ascii="Times New Roman" w:hAnsi="Times New Roman" w:cs="Times New Roman"/>
          <w:sz w:val="24"/>
          <w:szCs w:val="24"/>
        </w:rPr>
      </w:pPr>
    </w:p>
    <w:p w:rsidR="002D1E38" w:rsidRDefault="002D1E38" w:rsidP="00287C1E">
      <w:pPr>
        <w:jc w:val="right"/>
        <w:rPr>
          <w:rFonts w:ascii="Times New Roman" w:hAnsi="Times New Roman" w:cs="Times New Roman"/>
          <w:sz w:val="24"/>
          <w:szCs w:val="24"/>
        </w:rPr>
      </w:pPr>
    </w:p>
    <w:p w:rsidR="002D1E38" w:rsidRDefault="002D1E38" w:rsidP="00287C1E">
      <w:pPr>
        <w:jc w:val="right"/>
        <w:rPr>
          <w:rFonts w:ascii="Times New Roman" w:hAnsi="Times New Roman" w:cs="Times New Roman"/>
          <w:sz w:val="24"/>
          <w:szCs w:val="24"/>
        </w:rPr>
      </w:pPr>
    </w:p>
    <w:p w:rsidR="00663F88" w:rsidRDefault="00663F88" w:rsidP="00287C1E">
      <w:pPr>
        <w:jc w:val="right"/>
        <w:rPr>
          <w:rFonts w:ascii="Times New Roman" w:hAnsi="Times New Roman" w:cs="Times New Roman"/>
          <w:sz w:val="24"/>
          <w:szCs w:val="24"/>
        </w:rPr>
      </w:pPr>
    </w:p>
    <w:p w:rsidR="00663F88" w:rsidRDefault="00663F88" w:rsidP="00287C1E">
      <w:pPr>
        <w:jc w:val="right"/>
        <w:rPr>
          <w:rFonts w:ascii="Times New Roman" w:hAnsi="Times New Roman" w:cs="Times New Roman"/>
          <w:sz w:val="24"/>
          <w:szCs w:val="24"/>
        </w:rPr>
      </w:pPr>
    </w:p>
    <w:p w:rsidR="00663F88" w:rsidRDefault="00663F88" w:rsidP="00287C1E">
      <w:pPr>
        <w:jc w:val="right"/>
        <w:rPr>
          <w:rFonts w:ascii="Times New Roman" w:hAnsi="Times New Roman" w:cs="Times New Roman"/>
          <w:sz w:val="24"/>
          <w:szCs w:val="24"/>
        </w:rPr>
      </w:pPr>
    </w:p>
    <w:p w:rsidR="00663F88" w:rsidRDefault="00663F88" w:rsidP="00287C1E">
      <w:pPr>
        <w:jc w:val="right"/>
        <w:rPr>
          <w:rFonts w:ascii="Times New Roman" w:hAnsi="Times New Roman" w:cs="Times New Roman"/>
          <w:sz w:val="24"/>
          <w:szCs w:val="24"/>
        </w:rPr>
      </w:pPr>
    </w:p>
    <w:p w:rsidR="00663F88" w:rsidRDefault="00663F88" w:rsidP="00287C1E">
      <w:pPr>
        <w:jc w:val="right"/>
        <w:rPr>
          <w:rFonts w:ascii="Times New Roman" w:hAnsi="Times New Roman" w:cs="Times New Roman"/>
          <w:sz w:val="24"/>
          <w:szCs w:val="24"/>
        </w:rPr>
      </w:pPr>
    </w:p>
    <w:p w:rsidR="00663F88" w:rsidRDefault="00663F88" w:rsidP="00287C1E">
      <w:pPr>
        <w:jc w:val="right"/>
        <w:rPr>
          <w:rFonts w:ascii="Times New Roman" w:hAnsi="Times New Roman" w:cs="Times New Roman"/>
          <w:sz w:val="24"/>
          <w:szCs w:val="24"/>
        </w:rPr>
      </w:pPr>
    </w:p>
    <w:p w:rsidR="00663F88" w:rsidRDefault="00663F88" w:rsidP="00287C1E">
      <w:pPr>
        <w:jc w:val="right"/>
        <w:rPr>
          <w:rFonts w:ascii="Times New Roman" w:hAnsi="Times New Roman" w:cs="Times New Roman"/>
          <w:sz w:val="24"/>
          <w:szCs w:val="24"/>
        </w:rPr>
      </w:pPr>
    </w:p>
    <w:p w:rsidR="00663F88" w:rsidRDefault="00663F88" w:rsidP="00287C1E">
      <w:pPr>
        <w:jc w:val="right"/>
        <w:rPr>
          <w:rFonts w:ascii="Times New Roman" w:hAnsi="Times New Roman" w:cs="Times New Roman"/>
          <w:sz w:val="24"/>
          <w:szCs w:val="24"/>
        </w:rPr>
      </w:pPr>
    </w:p>
    <w:p w:rsidR="00663F88" w:rsidRDefault="00663F88" w:rsidP="00287C1E">
      <w:pPr>
        <w:jc w:val="right"/>
        <w:rPr>
          <w:rFonts w:ascii="Times New Roman" w:hAnsi="Times New Roman" w:cs="Times New Roman"/>
          <w:sz w:val="24"/>
          <w:szCs w:val="24"/>
        </w:rPr>
      </w:pPr>
    </w:p>
    <w:p w:rsidR="00663F88" w:rsidRDefault="00663F88" w:rsidP="00287C1E">
      <w:pPr>
        <w:jc w:val="right"/>
        <w:rPr>
          <w:rFonts w:ascii="Times New Roman" w:hAnsi="Times New Roman" w:cs="Times New Roman"/>
          <w:sz w:val="24"/>
          <w:szCs w:val="24"/>
        </w:rPr>
      </w:pPr>
    </w:p>
    <w:p w:rsidR="00663F88" w:rsidRDefault="00663F88" w:rsidP="00287C1E">
      <w:pPr>
        <w:jc w:val="right"/>
        <w:rPr>
          <w:rFonts w:ascii="Times New Roman" w:hAnsi="Times New Roman" w:cs="Times New Roman"/>
          <w:sz w:val="24"/>
          <w:szCs w:val="24"/>
        </w:rPr>
      </w:pPr>
    </w:p>
    <w:p w:rsidR="00663F88" w:rsidRDefault="00663F88" w:rsidP="00287C1E">
      <w:pPr>
        <w:jc w:val="right"/>
        <w:rPr>
          <w:rFonts w:ascii="Times New Roman" w:hAnsi="Times New Roman" w:cs="Times New Roman"/>
          <w:sz w:val="24"/>
          <w:szCs w:val="24"/>
        </w:rPr>
      </w:pPr>
    </w:p>
    <w:p w:rsidR="00663F88" w:rsidRDefault="00663F88" w:rsidP="00287C1E">
      <w:pPr>
        <w:jc w:val="right"/>
        <w:rPr>
          <w:rFonts w:ascii="Times New Roman" w:hAnsi="Times New Roman" w:cs="Times New Roman"/>
          <w:sz w:val="24"/>
          <w:szCs w:val="24"/>
        </w:rPr>
      </w:pPr>
    </w:p>
    <w:p w:rsidR="00663F88" w:rsidRDefault="00663F88" w:rsidP="00287C1E">
      <w:pPr>
        <w:jc w:val="right"/>
        <w:rPr>
          <w:rFonts w:ascii="Times New Roman" w:hAnsi="Times New Roman" w:cs="Times New Roman"/>
          <w:sz w:val="24"/>
          <w:szCs w:val="24"/>
        </w:rPr>
      </w:pPr>
    </w:p>
    <w:p w:rsidR="00663F88" w:rsidRDefault="00663F88" w:rsidP="00287C1E">
      <w:pPr>
        <w:jc w:val="right"/>
        <w:rPr>
          <w:rFonts w:ascii="Times New Roman" w:hAnsi="Times New Roman" w:cs="Times New Roman"/>
          <w:sz w:val="24"/>
          <w:szCs w:val="24"/>
        </w:rPr>
      </w:pPr>
    </w:p>
    <w:p w:rsidR="00663F88" w:rsidRDefault="00663F88" w:rsidP="00287C1E">
      <w:pPr>
        <w:jc w:val="right"/>
        <w:rPr>
          <w:rFonts w:ascii="Times New Roman" w:hAnsi="Times New Roman" w:cs="Times New Roman"/>
          <w:sz w:val="24"/>
          <w:szCs w:val="24"/>
        </w:rPr>
      </w:pPr>
    </w:p>
    <w:p w:rsidR="00663F88" w:rsidRDefault="00663F88" w:rsidP="00287C1E">
      <w:pPr>
        <w:jc w:val="right"/>
        <w:rPr>
          <w:rFonts w:ascii="Times New Roman" w:hAnsi="Times New Roman" w:cs="Times New Roman"/>
          <w:sz w:val="24"/>
          <w:szCs w:val="24"/>
        </w:rPr>
      </w:pPr>
    </w:p>
    <w:p w:rsidR="00287C1E" w:rsidRPr="003534A8" w:rsidRDefault="00287C1E" w:rsidP="00287C1E">
      <w:pPr>
        <w:jc w:val="right"/>
        <w:rPr>
          <w:rFonts w:ascii="Times New Roman" w:hAnsi="Times New Roman" w:cs="Times New Roman"/>
          <w:sz w:val="24"/>
          <w:szCs w:val="24"/>
        </w:rPr>
      </w:pPr>
      <w:r w:rsidRPr="003534A8">
        <w:rPr>
          <w:rFonts w:ascii="Times New Roman" w:hAnsi="Times New Roman" w:cs="Times New Roman"/>
          <w:sz w:val="24"/>
          <w:szCs w:val="24"/>
        </w:rPr>
        <w:t>Приложение №1</w:t>
      </w:r>
    </w:p>
    <w:p w:rsidR="00287C1E" w:rsidRPr="003534A8" w:rsidRDefault="00287C1E" w:rsidP="00287C1E">
      <w:pPr>
        <w:jc w:val="right"/>
        <w:rPr>
          <w:rFonts w:ascii="Times New Roman" w:hAnsi="Times New Roman" w:cs="Times New Roman"/>
          <w:sz w:val="24"/>
          <w:szCs w:val="24"/>
        </w:rPr>
      </w:pPr>
      <w:r w:rsidRPr="003534A8">
        <w:rPr>
          <w:rFonts w:ascii="Times New Roman" w:hAnsi="Times New Roman" w:cs="Times New Roman"/>
          <w:sz w:val="24"/>
          <w:szCs w:val="24"/>
        </w:rPr>
        <w:t>к постановлению</w:t>
      </w:r>
    </w:p>
    <w:p w:rsidR="00287C1E" w:rsidRPr="003534A8" w:rsidRDefault="00287C1E" w:rsidP="00287C1E">
      <w:pPr>
        <w:jc w:val="right"/>
        <w:rPr>
          <w:rFonts w:ascii="Times New Roman" w:hAnsi="Times New Roman" w:cs="Times New Roman"/>
          <w:sz w:val="24"/>
          <w:szCs w:val="24"/>
        </w:rPr>
      </w:pPr>
      <w:r w:rsidRPr="003534A8">
        <w:rPr>
          <w:rFonts w:ascii="Times New Roman" w:hAnsi="Times New Roman" w:cs="Times New Roman"/>
          <w:sz w:val="24"/>
          <w:szCs w:val="24"/>
        </w:rPr>
        <w:t xml:space="preserve">от </w:t>
      </w:r>
      <w:r w:rsidR="00461ADB" w:rsidRPr="00461ADB">
        <w:rPr>
          <w:rFonts w:ascii="Times New Roman" w:hAnsi="Times New Roman" w:cs="Times New Roman"/>
          <w:sz w:val="24"/>
          <w:szCs w:val="24"/>
        </w:rPr>
        <w:t>2</w:t>
      </w:r>
      <w:r w:rsidR="005D1960">
        <w:rPr>
          <w:rFonts w:ascii="Times New Roman" w:hAnsi="Times New Roman" w:cs="Times New Roman"/>
          <w:sz w:val="24"/>
          <w:szCs w:val="24"/>
        </w:rPr>
        <w:t>6</w:t>
      </w:r>
      <w:r w:rsidR="002D1E38">
        <w:rPr>
          <w:rFonts w:ascii="Times New Roman" w:hAnsi="Times New Roman" w:cs="Times New Roman"/>
          <w:sz w:val="24"/>
          <w:szCs w:val="24"/>
        </w:rPr>
        <w:t>.12.202</w:t>
      </w:r>
      <w:r w:rsidR="00F43F78">
        <w:rPr>
          <w:rFonts w:ascii="Times New Roman" w:hAnsi="Times New Roman" w:cs="Times New Roman"/>
          <w:sz w:val="24"/>
          <w:szCs w:val="24"/>
        </w:rPr>
        <w:t>4</w:t>
      </w:r>
      <w:r w:rsidRPr="003534A8">
        <w:rPr>
          <w:rFonts w:ascii="Times New Roman" w:hAnsi="Times New Roman" w:cs="Times New Roman"/>
          <w:sz w:val="24"/>
          <w:szCs w:val="24"/>
        </w:rPr>
        <w:t>.№</w:t>
      </w:r>
      <w:r w:rsidR="005D1960">
        <w:rPr>
          <w:rFonts w:ascii="Times New Roman" w:hAnsi="Times New Roman" w:cs="Times New Roman"/>
          <w:sz w:val="24"/>
          <w:szCs w:val="24"/>
        </w:rPr>
        <w:t>101</w:t>
      </w:r>
      <w:r w:rsidRPr="003534A8">
        <w:rPr>
          <w:rFonts w:ascii="Times New Roman" w:hAnsi="Times New Roman" w:cs="Times New Roman"/>
          <w:sz w:val="24"/>
          <w:szCs w:val="24"/>
        </w:rPr>
        <w:t xml:space="preserve"> </w:t>
      </w:r>
    </w:p>
    <w:p w:rsidR="00162610" w:rsidRDefault="00162610" w:rsidP="00162610">
      <w:pPr>
        <w:jc w:val="right"/>
      </w:pPr>
    </w:p>
    <w:p w:rsidR="00162610" w:rsidRPr="00CE6988" w:rsidRDefault="00162610" w:rsidP="00162610">
      <w:pPr>
        <w:jc w:val="center"/>
        <w:rPr>
          <w:rFonts w:ascii="Times New Roman" w:hAnsi="Times New Roman" w:cs="Times New Roman"/>
          <w:b/>
          <w:i/>
          <w:sz w:val="32"/>
          <w:szCs w:val="32"/>
          <w:u w:val="single"/>
        </w:rPr>
      </w:pPr>
      <w:r w:rsidRPr="00CE6988">
        <w:rPr>
          <w:rFonts w:ascii="Times New Roman" w:hAnsi="Times New Roman" w:cs="Times New Roman"/>
          <w:b/>
          <w:i/>
          <w:sz w:val="32"/>
          <w:szCs w:val="32"/>
          <w:u w:val="single"/>
        </w:rPr>
        <w:t>Учетная политика</w:t>
      </w:r>
    </w:p>
    <w:p w:rsidR="00162610" w:rsidRPr="00CE6988" w:rsidRDefault="00162610" w:rsidP="00162610">
      <w:pPr>
        <w:jc w:val="center"/>
        <w:rPr>
          <w:rFonts w:ascii="Times New Roman" w:hAnsi="Times New Roman" w:cs="Times New Roman"/>
          <w:b/>
          <w:i/>
          <w:sz w:val="32"/>
          <w:szCs w:val="32"/>
          <w:u w:val="single"/>
        </w:rPr>
      </w:pPr>
      <w:r w:rsidRPr="00CE6988">
        <w:rPr>
          <w:rFonts w:ascii="Times New Roman" w:hAnsi="Times New Roman" w:cs="Times New Roman"/>
          <w:b/>
          <w:i/>
          <w:sz w:val="32"/>
          <w:szCs w:val="32"/>
          <w:u w:val="single"/>
        </w:rPr>
        <w:t xml:space="preserve">администрации </w:t>
      </w:r>
      <w:r w:rsidR="002D1E38">
        <w:rPr>
          <w:rFonts w:ascii="Times New Roman" w:hAnsi="Times New Roman" w:cs="Times New Roman"/>
          <w:b/>
          <w:i/>
          <w:sz w:val="32"/>
          <w:szCs w:val="32"/>
          <w:u w:val="single"/>
        </w:rPr>
        <w:t>Николь</w:t>
      </w:r>
      <w:r w:rsidR="00287C1E">
        <w:rPr>
          <w:rFonts w:ascii="Times New Roman" w:hAnsi="Times New Roman" w:cs="Times New Roman"/>
          <w:b/>
          <w:i/>
          <w:sz w:val="32"/>
          <w:szCs w:val="32"/>
          <w:u w:val="single"/>
        </w:rPr>
        <w:t>ского</w:t>
      </w:r>
      <w:r w:rsidRPr="00CE6988">
        <w:rPr>
          <w:rFonts w:ascii="Times New Roman" w:hAnsi="Times New Roman" w:cs="Times New Roman"/>
          <w:b/>
          <w:i/>
          <w:sz w:val="32"/>
          <w:szCs w:val="32"/>
          <w:u w:val="single"/>
        </w:rPr>
        <w:t xml:space="preserve"> сельского поселения</w:t>
      </w:r>
    </w:p>
    <w:p w:rsidR="00162610" w:rsidRPr="00CE6988" w:rsidRDefault="00287C1E" w:rsidP="00162610">
      <w:pPr>
        <w:jc w:val="center"/>
        <w:rPr>
          <w:rFonts w:ascii="Times New Roman" w:hAnsi="Times New Roman" w:cs="Times New Roman"/>
          <w:b/>
          <w:i/>
          <w:sz w:val="32"/>
          <w:szCs w:val="32"/>
          <w:u w:val="single"/>
        </w:rPr>
      </w:pPr>
      <w:r>
        <w:rPr>
          <w:rFonts w:ascii="Times New Roman" w:hAnsi="Times New Roman" w:cs="Times New Roman"/>
          <w:b/>
          <w:i/>
          <w:sz w:val="32"/>
          <w:szCs w:val="32"/>
          <w:u w:val="single"/>
        </w:rPr>
        <w:t>Яранского</w:t>
      </w:r>
      <w:r w:rsidR="00162610" w:rsidRPr="00CE6988">
        <w:rPr>
          <w:rFonts w:ascii="Times New Roman" w:hAnsi="Times New Roman" w:cs="Times New Roman"/>
          <w:b/>
          <w:i/>
          <w:sz w:val="32"/>
          <w:szCs w:val="32"/>
          <w:u w:val="single"/>
        </w:rPr>
        <w:t xml:space="preserve"> района </w:t>
      </w:r>
      <w:r>
        <w:rPr>
          <w:rFonts w:ascii="Times New Roman" w:hAnsi="Times New Roman" w:cs="Times New Roman"/>
          <w:b/>
          <w:i/>
          <w:sz w:val="32"/>
          <w:szCs w:val="32"/>
          <w:u w:val="single"/>
        </w:rPr>
        <w:t>Кировской</w:t>
      </w:r>
      <w:r w:rsidR="00162610" w:rsidRPr="00CE6988">
        <w:rPr>
          <w:rFonts w:ascii="Times New Roman" w:hAnsi="Times New Roman" w:cs="Times New Roman"/>
          <w:b/>
          <w:i/>
          <w:sz w:val="32"/>
          <w:szCs w:val="32"/>
          <w:u w:val="single"/>
        </w:rPr>
        <w:t xml:space="preserve"> области</w:t>
      </w:r>
    </w:p>
    <w:p w:rsidR="00162610" w:rsidRPr="00CE6988" w:rsidRDefault="00162610" w:rsidP="00162610">
      <w:pPr>
        <w:jc w:val="center"/>
        <w:rPr>
          <w:rFonts w:ascii="Times New Roman" w:hAnsi="Times New Roman" w:cs="Times New Roman"/>
          <w:b/>
          <w:i/>
          <w:sz w:val="32"/>
          <w:szCs w:val="32"/>
          <w:u w:val="single"/>
        </w:rPr>
      </w:pPr>
      <w:r w:rsidRPr="00CE6988">
        <w:rPr>
          <w:rFonts w:ascii="Times New Roman" w:hAnsi="Times New Roman" w:cs="Times New Roman"/>
          <w:b/>
          <w:i/>
          <w:sz w:val="32"/>
          <w:szCs w:val="32"/>
          <w:u w:val="single"/>
        </w:rPr>
        <w:t xml:space="preserve">для целей </w:t>
      </w:r>
      <w:r>
        <w:rPr>
          <w:rFonts w:ascii="Times New Roman" w:hAnsi="Times New Roman" w:cs="Times New Roman"/>
          <w:b/>
          <w:i/>
          <w:sz w:val="32"/>
          <w:szCs w:val="32"/>
          <w:u w:val="single"/>
        </w:rPr>
        <w:t>налогового</w:t>
      </w:r>
      <w:r w:rsidRPr="00CE6988">
        <w:rPr>
          <w:rFonts w:ascii="Times New Roman" w:hAnsi="Times New Roman" w:cs="Times New Roman"/>
          <w:b/>
          <w:i/>
          <w:sz w:val="32"/>
          <w:szCs w:val="32"/>
          <w:u w:val="single"/>
        </w:rPr>
        <w:t xml:space="preserve"> учета на </w:t>
      </w:r>
      <w:r w:rsidR="00287C1E">
        <w:rPr>
          <w:rFonts w:ascii="Times New Roman" w:hAnsi="Times New Roman" w:cs="Times New Roman"/>
          <w:b/>
          <w:i/>
          <w:sz w:val="32"/>
          <w:szCs w:val="32"/>
          <w:u w:val="single"/>
        </w:rPr>
        <w:t>2</w:t>
      </w:r>
      <w:r w:rsidR="00E92012">
        <w:rPr>
          <w:rFonts w:ascii="Times New Roman" w:hAnsi="Times New Roman" w:cs="Times New Roman"/>
          <w:b/>
          <w:i/>
          <w:sz w:val="32"/>
          <w:szCs w:val="32"/>
          <w:u w:val="single"/>
        </w:rPr>
        <w:t>02</w:t>
      </w:r>
      <w:r w:rsidR="00F43F78">
        <w:rPr>
          <w:rFonts w:ascii="Times New Roman" w:hAnsi="Times New Roman" w:cs="Times New Roman"/>
          <w:b/>
          <w:i/>
          <w:sz w:val="32"/>
          <w:szCs w:val="32"/>
          <w:u w:val="single"/>
        </w:rPr>
        <w:t>5</w:t>
      </w:r>
      <w:r w:rsidRPr="00CE6988">
        <w:rPr>
          <w:rFonts w:ascii="Times New Roman" w:hAnsi="Times New Roman" w:cs="Times New Roman"/>
          <w:b/>
          <w:i/>
          <w:sz w:val="32"/>
          <w:szCs w:val="32"/>
          <w:u w:val="single"/>
        </w:rPr>
        <w:t>год.</w:t>
      </w:r>
    </w:p>
    <w:p w:rsidR="00742FC5" w:rsidRDefault="00742FC5" w:rsidP="00162610">
      <w:pPr>
        <w:tabs>
          <w:tab w:val="left" w:pos="2952"/>
        </w:tabs>
        <w:rPr>
          <w:rFonts w:ascii="Times New Roman" w:hAnsi="Times New Roman" w:cs="Times New Roman"/>
          <w:b/>
          <w:sz w:val="28"/>
          <w:szCs w:val="28"/>
        </w:rPr>
      </w:pPr>
    </w:p>
    <w:p w:rsidR="00162610" w:rsidRDefault="00162610" w:rsidP="00162610">
      <w:pPr>
        <w:tabs>
          <w:tab w:val="left" w:pos="2952"/>
        </w:tabs>
        <w:rPr>
          <w:rFonts w:ascii="Times New Roman" w:hAnsi="Times New Roman" w:cs="Times New Roman"/>
          <w:b/>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.Организационная часть.</w:t>
      </w:r>
    </w:p>
    <w:p w:rsidR="00162610" w:rsidRDefault="00162610" w:rsidP="00162610">
      <w:pPr>
        <w:tabs>
          <w:tab w:val="left" w:pos="2952"/>
        </w:tabs>
        <w:rPr>
          <w:rFonts w:ascii="Times New Roman" w:hAnsi="Times New Roman" w:cs="Times New Roman"/>
          <w:sz w:val="28"/>
          <w:szCs w:val="28"/>
        </w:rPr>
      </w:pPr>
      <w:r>
        <w:rPr>
          <w:rFonts w:ascii="Times New Roman" w:hAnsi="Times New Roman" w:cs="Times New Roman"/>
          <w:sz w:val="28"/>
          <w:szCs w:val="28"/>
        </w:rPr>
        <w:t>1.Основными задачами налогового учета являются:</w:t>
      </w:r>
    </w:p>
    <w:p w:rsidR="00162610" w:rsidRDefault="00162610" w:rsidP="00162610">
      <w:pPr>
        <w:pStyle w:val="a3"/>
        <w:numPr>
          <w:ilvl w:val="0"/>
          <w:numId w:val="14"/>
        </w:numPr>
        <w:tabs>
          <w:tab w:val="left" w:pos="2952"/>
        </w:tabs>
        <w:rPr>
          <w:rFonts w:ascii="Times New Roman" w:hAnsi="Times New Roman" w:cs="Times New Roman"/>
          <w:sz w:val="28"/>
          <w:szCs w:val="28"/>
        </w:rPr>
      </w:pPr>
      <w:r>
        <w:rPr>
          <w:rFonts w:ascii="Times New Roman" w:hAnsi="Times New Roman" w:cs="Times New Roman"/>
          <w:sz w:val="28"/>
          <w:szCs w:val="28"/>
        </w:rPr>
        <w:t>формирование полной и достоверной информации для определения налоговой базы;</w:t>
      </w:r>
    </w:p>
    <w:p w:rsidR="00162610" w:rsidRDefault="00162610" w:rsidP="00162610">
      <w:pPr>
        <w:pStyle w:val="a3"/>
        <w:numPr>
          <w:ilvl w:val="0"/>
          <w:numId w:val="14"/>
        </w:numPr>
        <w:tabs>
          <w:tab w:val="left" w:pos="2952"/>
        </w:tabs>
        <w:rPr>
          <w:rFonts w:ascii="Times New Roman" w:hAnsi="Times New Roman" w:cs="Times New Roman"/>
          <w:sz w:val="28"/>
          <w:szCs w:val="28"/>
        </w:rPr>
      </w:pPr>
      <w:r>
        <w:rPr>
          <w:rFonts w:ascii="Times New Roman" w:hAnsi="Times New Roman" w:cs="Times New Roman"/>
          <w:sz w:val="28"/>
          <w:szCs w:val="28"/>
        </w:rPr>
        <w:t>обеспечение своевременного предоставления налоговых деклараций и другой информации в налоговые органы.</w:t>
      </w:r>
    </w:p>
    <w:p w:rsidR="00162610" w:rsidRDefault="00162610" w:rsidP="00162610">
      <w:pPr>
        <w:tabs>
          <w:tab w:val="left" w:pos="2952"/>
        </w:tabs>
        <w:rPr>
          <w:rFonts w:ascii="Times New Roman" w:hAnsi="Times New Roman" w:cs="Times New Roman"/>
          <w:i/>
          <w:sz w:val="24"/>
          <w:szCs w:val="24"/>
        </w:rPr>
      </w:pPr>
      <w:r>
        <w:rPr>
          <w:rFonts w:ascii="Times New Roman" w:hAnsi="Times New Roman" w:cs="Times New Roman"/>
          <w:sz w:val="28"/>
          <w:szCs w:val="28"/>
        </w:rPr>
        <w:t xml:space="preserve">2. Ответственным за постановку и ведение налогового учета в Учреждении является главный бухгалтер </w:t>
      </w:r>
      <w:r w:rsidRPr="0037772A">
        <w:rPr>
          <w:rFonts w:ascii="Times New Roman" w:hAnsi="Times New Roman" w:cs="Times New Roman"/>
          <w:i/>
          <w:sz w:val="24"/>
          <w:szCs w:val="24"/>
        </w:rPr>
        <w:t>(Основание: ст.313 НК РФ)</w:t>
      </w:r>
      <w:r>
        <w:rPr>
          <w:rFonts w:ascii="Times New Roman" w:hAnsi="Times New Roman" w:cs="Times New Roman"/>
          <w:i/>
          <w:sz w:val="24"/>
          <w:szCs w:val="24"/>
        </w:rPr>
        <w:t>.</w:t>
      </w:r>
    </w:p>
    <w:p w:rsidR="00162610" w:rsidRDefault="00162610" w:rsidP="00162610">
      <w:pPr>
        <w:tabs>
          <w:tab w:val="left" w:pos="2952"/>
        </w:tabs>
        <w:rPr>
          <w:rFonts w:ascii="Times New Roman" w:hAnsi="Times New Roman" w:cs="Times New Roman"/>
          <w:sz w:val="28"/>
          <w:szCs w:val="28"/>
        </w:rPr>
      </w:pPr>
      <w:r>
        <w:rPr>
          <w:rFonts w:ascii="Times New Roman" w:hAnsi="Times New Roman" w:cs="Times New Roman"/>
          <w:sz w:val="28"/>
          <w:szCs w:val="28"/>
        </w:rPr>
        <w:t>3. Администрация применяет общую систему налогооблажения.</w:t>
      </w:r>
    </w:p>
    <w:p w:rsidR="00162610" w:rsidRDefault="00162610" w:rsidP="00162610">
      <w:pPr>
        <w:tabs>
          <w:tab w:val="left" w:pos="2952"/>
        </w:tabs>
        <w:rPr>
          <w:rFonts w:ascii="Times New Roman" w:hAnsi="Times New Roman" w:cs="Times New Roman"/>
          <w:i/>
          <w:sz w:val="24"/>
          <w:szCs w:val="24"/>
        </w:rPr>
      </w:pPr>
      <w:r w:rsidRPr="0037772A">
        <w:rPr>
          <w:rFonts w:ascii="Times New Roman" w:hAnsi="Times New Roman" w:cs="Times New Roman"/>
          <w:i/>
          <w:sz w:val="24"/>
          <w:szCs w:val="24"/>
        </w:rPr>
        <w:t xml:space="preserve"> (Основание: ст.313 НК РФ)</w:t>
      </w:r>
      <w:r>
        <w:rPr>
          <w:rFonts w:ascii="Times New Roman" w:hAnsi="Times New Roman" w:cs="Times New Roman"/>
          <w:i/>
          <w:sz w:val="24"/>
          <w:szCs w:val="24"/>
        </w:rPr>
        <w:t>.</w:t>
      </w:r>
    </w:p>
    <w:p w:rsidR="00287C1E" w:rsidRDefault="00162610" w:rsidP="00162610">
      <w:pPr>
        <w:tabs>
          <w:tab w:val="left" w:pos="2952"/>
        </w:tabs>
        <w:rPr>
          <w:rFonts w:ascii="Times New Roman" w:hAnsi="Times New Roman" w:cs="Times New Roman"/>
          <w:sz w:val="28"/>
          <w:szCs w:val="28"/>
        </w:rPr>
      </w:pPr>
      <w:r>
        <w:rPr>
          <w:rFonts w:ascii="Times New Roman" w:hAnsi="Times New Roman" w:cs="Times New Roman"/>
          <w:sz w:val="28"/>
          <w:szCs w:val="28"/>
        </w:rPr>
        <w:t>4. Налоговый учет в Администрации ведется автоматизированным способом с применением программы «</w:t>
      </w:r>
      <w:r w:rsidR="00287C1E">
        <w:rPr>
          <w:rFonts w:ascii="Times New Roman" w:hAnsi="Times New Roman" w:cs="Times New Roman"/>
          <w:sz w:val="28"/>
          <w:szCs w:val="28"/>
        </w:rPr>
        <w:t>Смета-Смарт</w:t>
      </w:r>
      <w:r>
        <w:rPr>
          <w:rFonts w:ascii="Times New Roman" w:hAnsi="Times New Roman" w:cs="Times New Roman"/>
          <w:sz w:val="28"/>
          <w:szCs w:val="28"/>
        </w:rPr>
        <w:t>»</w:t>
      </w:r>
      <w:r w:rsidR="00287C1E">
        <w:rPr>
          <w:rFonts w:ascii="Times New Roman" w:hAnsi="Times New Roman" w:cs="Times New Roman"/>
          <w:sz w:val="28"/>
          <w:szCs w:val="28"/>
        </w:rPr>
        <w:t>, «Зарплата-КС»</w:t>
      </w:r>
      <w:r>
        <w:rPr>
          <w:rFonts w:ascii="Times New Roman" w:hAnsi="Times New Roman" w:cs="Times New Roman"/>
          <w:sz w:val="28"/>
          <w:szCs w:val="28"/>
        </w:rPr>
        <w:t xml:space="preserve"> </w:t>
      </w:r>
    </w:p>
    <w:p w:rsidR="00162610" w:rsidRDefault="00162610" w:rsidP="00162610">
      <w:pPr>
        <w:tabs>
          <w:tab w:val="left" w:pos="2952"/>
        </w:tabs>
        <w:rPr>
          <w:rFonts w:ascii="Times New Roman" w:hAnsi="Times New Roman" w:cs="Times New Roman"/>
          <w:sz w:val="28"/>
          <w:szCs w:val="28"/>
        </w:rPr>
      </w:pPr>
      <w:r>
        <w:rPr>
          <w:rFonts w:ascii="Times New Roman" w:hAnsi="Times New Roman" w:cs="Times New Roman"/>
          <w:sz w:val="28"/>
          <w:szCs w:val="28"/>
        </w:rPr>
        <w:t>5. Регистры налогового учета ведутся на основе данных бухгалтерского учета.</w:t>
      </w:r>
    </w:p>
    <w:p w:rsidR="00162610" w:rsidRDefault="00162610" w:rsidP="00162610">
      <w:pPr>
        <w:tabs>
          <w:tab w:val="left" w:pos="2952"/>
        </w:tabs>
        <w:rPr>
          <w:rFonts w:ascii="Times New Roman" w:hAnsi="Times New Roman" w:cs="Times New Roman"/>
          <w:i/>
          <w:sz w:val="24"/>
          <w:szCs w:val="24"/>
        </w:rPr>
      </w:pPr>
      <w:r w:rsidRPr="0037772A">
        <w:rPr>
          <w:rFonts w:ascii="Times New Roman" w:hAnsi="Times New Roman" w:cs="Times New Roman"/>
          <w:i/>
          <w:sz w:val="24"/>
          <w:szCs w:val="24"/>
        </w:rPr>
        <w:t>(Основание: ст.31</w:t>
      </w:r>
      <w:r>
        <w:rPr>
          <w:rFonts w:ascii="Times New Roman" w:hAnsi="Times New Roman" w:cs="Times New Roman"/>
          <w:i/>
          <w:sz w:val="24"/>
          <w:szCs w:val="24"/>
        </w:rPr>
        <w:t>4</w:t>
      </w:r>
      <w:r w:rsidRPr="0037772A">
        <w:rPr>
          <w:rFonts w:ascii="Times New Roman" w:hAnsi="Times New Roman" w:cs="Times New Roman"/>
          <w:i/>
          <w:sz w:val="24"/>
          <w:szCs w:val="24"/>
        </w:rPr>
        <w:t xml:space="preserve"> НК РФ)</w:t>
      </w:r>
      <w:r>
        <w:rPr>
          <w:rFonts w:ascii="Times New Roman" w:hAnsi="Times New Roman" w:cs="Times New Roman"/>
          <w:i/>
          <w:sz w:val="24"/>
          <w:szCs w:val="24"/>
        </w:rPr>
        <w:t>.</w:t>
      </w:r>
    </w:p>
    <w:p w:rsidR="00162610" w:rsidRDefault="00162610" w:rsidP="00162610">
      <w:pPr>
        <w:tabs>
          <w:tab w:val="left" w:pos="2952"/>
        </w:tabs>
        <w:rPr>
          <w:rFonts w:ascii="Times New Roman" w:hAnsi="Times New Roman" w:cs="Times New Roman"/>
          <w:i/>
          <w:sz w:val="24"/>
          <w:szCs w:val="24"/>
        </w:rPr>
      </w:pPr>
      <w:r>
        <w:rPr>
          <w:rFonts w:ascii="Times New Roman" w:hAnsi="Times New Roman" w:cs="Times New Roman"/>
          <w:sz w:val="28"/>
          <w:szCs w:val="28"/>
        </w:rPr>
        <w:t xml:space="preserve">6. Налоговые регистры на бумажных носителях формируются Администрацией ежеквартально. </w:t>
      </w:r>
      <w:r w:rsidRPr="0037772A">
        <w:rPr>
          <w:rFonts w:ascii="Times New Roman" w:hAnsi="Times New Roman" w:cs="Times New Roman"/>
          <w:i/>
          <w:sz w:val="24"/>
          <w:szCs w:val="24"/>
        </w:rPr>
        <w:t>(Основание: ст.31</w:t>
      </w:r>
      <w:r>
        <w:rPr>
          <w:rFonts w:ascii="Times New Roman" w:hAnsi="Times New Roman" w:cs="Times New Roman"/>
          <w:i/>
          <w:sz w:val="24"/>
          <w:szCs w:val="24"/>
        </w:rPr>
        <w:t>4</w:t>
      </w:r>
      <w:r w:rsidRPr="0037772A">
        <w:rPr>
          <w:rFonts w:ascii="Times New Roman" w:hAnsi="Times New Roman" w:cs="Times New Roman"/>
          <w:i/>
          <w:sz w:val="24"/>
          <w:szCs w:val="24"/>
        </w:rPr>
        <w:t xml:space="preserve"> НК РФ)</w:t>
      </w:r>
      <w:r>
        <w:rPr>
          <w:rFonts w:ascii="Times New Roman" w:hAnsi="Times New Roman" w:cs="Times New Roman"/>
          <w:i/>
          <w:sz w:val="24"/>
          <w:szCs w:val="24"/>
        </w:rPr>
        <w:t>.</w:t>
      </w:r>
    </w:p>
    <w:p w:rsidR="00162610" w:rsidRDefault="00162610" w:rsidP="00162610">
      <w:pPr>
        <w:tabs>
          <w:tab w:val="left" w:pos="2952"/>
        </w:tabs>
        <w:rPr>
          <w:rFonts w:ascii="Times New Roman" w:hAnsi="Times New Roman" w:cs="Times New Roman"/>
          <w:i/>
          <w:sz w:val="24"/>
          <w:szCs w:val="24"/>
        </w:rPr>
      </w:pPr>
      <w:r>
        <w:rPr>
          <w:rFonts w:ascii="Times New Roman" w:hAnsi="Times New Roman" w:cs="Times New Roman"/>
          <w:sz w:val="28"/>
          <w:szCs w:val="28"/>
        </w:rPr>
        <w:t xml:space="preserve">7. Администрацией используется электронный документооборот представления налоговой отчетности в налоговые органы по телекоммуникационным каналам связи. </w:t>
      </w:r>
      <w:r>
        <w:rPr>
          <w:rFonts w:ascii="Times New Roman" w:hAnsi="Times New Roman" w:cs="Times New Roman"/>
          <w:i/>
          <w:sz w:val="24"/>
          <w:szCs w:val="24"/>
        </w:rPr>
        <w:t>(Основание: ст.80</w:t>
      </w:r>
      <w:r w:rsidRPr="0037772A">
        <w:rPr>
          <w:rFonts w:ascii="Times New Roman" w:hAnsi="Times New Roman" w:cs="Times New Roman"/>
          <w:i/>
          <w:sz w:val="24"/>
          <w:szCs w:val="24"/>
        </w:rPr>
        <w:t xml:space="preserve"> НК РФ)</w:t>
      </w:r>
      <w:r>
        <w:rPr>
          <w:rFonts w:ascii="Times New Roman" w:hAnsi="Times New Roman" w:cs="Times New Roman"/>
          <w:i/>
          <w:sz w:val="24"/>
          <w:szCs w:val="24"/>
        </w:rPr>
        <w:t>.</w:t>
      </w:r>
    </w:p>
    <w:p w:rsidR="00162610" w:rsidRDefault="00162610" w:rsidP="00162610">
      <w:pPr>
        <w:tabs>
          <w:tab w:val="left" w:pos="2952"/>
        </w:tabs>
        <w:rPr>
          <w:rFonts w:ascii="Times New Roman" w:hAnsi="Times New Roman" w:cs="Times New Roman"/>
          <w:sz w:val="28"/>
          <w:szCs w:val="28"/>
        </w:rPr>
      </w:pPr>
      <w:r>
        <w:rPr>
          <w:rFonts w:ascii="Times New Roman" w:hAnsi="Times New Roman" w:cs="Times New Roman"/>
          <w:sz w:val="28"/>
          <w:szCs w:val="28"/>
        </w:rPr>
        <w:t xml:space="preserve">8. Налоговый учет в Администрации ведется в соответствии с налоговым законодательством РФ </w:t>
      </w:r>
      <w:r w:rsidR="00FD20E7">
        <w:rPr>
          <w:rFonts w:ascii="Times New Roman" w:hAnsi="Times New Roman" w:cs="Times New Roman"/>
          <w:sz w:val="28"/>
          <w:szCs w:val="28"/>
        </w:rPr>
        <w:t>К</w:t>
      </w:r>
      <w:r w:rsidR="00287C1E">
        <w:rPr>
          <w:rFonts w:ascii="Times New Roman" w:hAnsi="Times New Roman" w:cs="Times New Roman"/>
          <w:sz w:val="28"/>
          <w:szCs w:val="28"/>
        </w:rPr>
        <w:t>ировской</w:t>
      </w:r>
      <w:r>
        <w:rPr>
          <w:rFonts w:ascii="Times New Roman" w:hAnsi="Times New Roman" w:cs="Times New Roman"/>
          <w:sz w:val="28"/>
          <w:szCs w:val="28"/>
        </w:rPr>
        <w:t xml:space="preserve"> области.</w:t>
      </w:r>
    </w:p>
    <w:p w:rsidR="00162610" w:rsidRDefault="00162610" w:rsidP="00162610">
      <w:pPr>
        <w:tabs>
          <w:tab w:val="left" w:pos="2952"/>
        </w:tabs>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Методологическая часть.</w:t>
      </w:r>
    </w:p>
    <w:p w:rsidR="00162610" w:rsidRDefault="00162610" w:rsidP="00162610">
      <w:pPr>
        <w:tabs>
          <w:tab w:val="left" w:pos="2952"/>
        </w:tabs>
        <w:rPr>
          <w:rFonts w:ascii="Times New Roman" w:hAnsi="Times New Roman" w:cs="Times New Roman"/>
          <w:b/>
          <w:sz w:val="28"/>
          <w:szCs w:val="28"/>
        </w:rPr>
      </w:pPr>
      <w:r>
        <w:rPr>
          <w:rFonts w:ascii="Times New Roman" w:hAnsi="Times New Roman" w:cs="Times New Roman"/>
          <w:b/>
          <w:sz w:val="28"/>
          <w:szCs w:val="28"/>
        </w:rPr>
        <w:t>1.НДФЛ</w:t>
      </w:r>
    </w:p>
    <w:p w:rsidR="00162610" w:rsidRPr="00367582" w:rsidRDefault="00162610" w:rsidP="00162610">
      <w:pPr>
        <w:widowControl w:val="0"/>
        <w:autoSpaceDE w:val="0"/>
        <w:autoSpaceDN w:val="0"/>
        <w:adjustRightInd w:val="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1.1. </w:t>
      </w:r>
      <w:r w:rsidRPr="00367582">
        <w:rPr>
          <w:rFonts w:ascii="Times New Roman" w:eastAsia="Times New Roman" w:hAnsi="Times New Roman" w:cs="Times New Roman"/>
          <w:iCs/>
          <w:sz w:val="28"/>
          <w:szCs w:val="28"/>
          <w:lang w:eastAsia="ru-RU"/>
        </w:rPr>
        <w:t>Учреждение признается налоговым агентом по НДФЛ, обособленных подразделений не имеет.</w:t>
      </w:r>
    </w:p>
    <w:p w:rsidR="00162610" w:rsidRPr="00367582" w:rsidRDefault="00162610" w:rsidP="00162610">
      <w:pPr>
        <w:widowControl w:val="0"/>
        <w:autoSpaceDE w:val="0"/>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1.2.</w:t>
      </w:r>
      <w:r w:rsidRPr="00367582">
        <w:rPr>
          <w:rFonts w:ascii="Times New Roman" w:eastAsia="Times New Roman" w:hAnsi="Times New Roman" w:cs="Times New Roman"/>
          <w:sz w:val="28"/>
          <w:szCs w:val="28"/>
          <w:lang w:eastAsia="ru-RU"/>
        </w:rPr>
        <w:t>  </w:t>
      </w:r>
      <w:r w:rsidRPr="00367582">
        <w:rPr>
          <w:rFonts w:ascii="Times New Roman" w:eastAsia="Times New Roman" w:hAnsi="Times New Roman" w:cs="Times New Roman"/>
          <w:iCs/>
          <w:sz w:val="28"/>
          <w:szCs w:val="28"/>
          <w:lang w:eastAsia="ru-RU"/>
        </w:rPr>
        <w:t>При исчислении сумм налога стандартные налоговые вычеты предоставляются налогоплательщику за каждый месяц налогового периода путем уменьшения в каждом месяце налогового периода налоговой базы на соответствующий установленный размер налогового вычета.</w:t>
      </w:r>
      <w:r w:rsidRPr="00367582">
        <w:rPr>
          <w:rFonts w:ascii="Times New Roman" w:eastAsia="Times New Roman" w:hAnsi="Times New Roman" w:cs="Times New Roman"/>
          <w:sz w:val="28"/>
          <w:szCs w:val="28"/>
          <w:lang w:eastAsia="ru-RU"/>
        </w:rPr>
        <w:t> </w:t>
      </w:r>
      <w:r w:rsidRPr="00367582">
        <w:rPr>
          <w:rFonts w:ascii="Times New Roman" w:eastAsia="Times New Roman" w:hAnsi="Times New Roman" w:cs="Times New Roman"/>
          <w:iCs/>
          <w:sz w:val="28"/>
          <w:szCs w:val="28"/>
          <w:lang w:eastAsia="ru-RU"/>
        </w:rPr>
        <w:t xml:space="preserve">Если в отдельные месяцы налогового периода учреждение не выплачивало налогоплательщику дохода, облагаемого НДФЛ, стандартные налоговые вычеты предоставляются учреждением за каждый месяц налогового периода, включая те месяцы, в которых не было выплат дохода (Письмо Минфина Российской Федерации </w:t>
      </w:r>
      <w:hyperlink r:id="rId73" w:anchor="l0" w:history="1">
        <w:r>
          <w:rPr>
            <w:rFonts w:ascii="Times New Roman" w:eastAsia="Times New Roman" w:hAnsi="Times New Roman" w:cs="Times New Roman"/>
            <w:iCs/>
            <w:sz w:val="28"/>
            <w:szCs w:val="28"/>
            <w:u w:val="single"/>
            <w:lang w:eastAsia="ru-RU"/>
          </w:rPr>
          <w:t>от 06.02.2013 г. №</w:t>
        </w:r>
        <w:r w:rsidRPr="00367582">
          <w:rPr>
            <w:rFonts w:ascii="Times New Roman" w:eastAsia="Times New Roman" w:hAnsi="Times New Roman" w:cs="Times New Roman"/>
            <w:iCs/>
            <w:sz w:val="28"/>
            <w:szCs w:val="28"/>
            <w:u w:val="single"/>
            <w:lang w:eastAsia="ru-RU"/>
          </w:rPr>
          <w:t xml:space="preserve"> 03-04-06/8-36</w:t>
        </w:r>
      </w:hyperlink>
      <w:r w:rsidRPr="00367582">
        <w:rPr>
          <w:rFonts w:ascii="Times New Roman" w:eastAsia="Times New Roman" w:hAnsi="Times New Roman" w:cs="Times New Roman"/>
          <w:iCs/>
          <w:sz w:val="28"/>
          <w:szCs w:val="28"/>
          <w:lang w:eastAsia="ru-RU"/>
        </w:rPr>
        <w:t>)</w:t>
      </w:r>
    </w:p>
    <w:p w:rsidR="00162610" w:rsidRPr="004E31E2" w:rsidRDefault="00162610" w:rsidP="00162610">
      <w:pPr>
        <w:tabs>
          <w:tab w:val="left" w:pos="2952"/>
        </w:tabs>
        <w:rPr>
          <w:rFonts w:ascii="Times New Roman" w:hAnsi="Times New Roman" w:cs="Times New Roman"/>
          <w:sz w:val="28"/>
          <w:szCs w:val="28"/>
        </w:rPr>
      </w:pPr>
      <w:r w:rsidRPr="004E31E2">
        <w:rPr>
          <w:rFonts w:ascii="Times New Roman" w:hAnsi="Times New Roman" w:cs="Times New Roman"/>
          <w:sz w:val="28"/>
          <w:szCs w:val="28"/>
        </w:rPr>
        <w:t>1.3. Утверждена форма заявления на предоставление стандартных налоговых вычетов.</w:t>
      </w:r>
    </w:p>
    <w:p w:rsidR="00162610" w:rsidRPr="004E31E2" w:rsidRDefault="00162610" w:rsidP="00162610">
      <w:pPr>
        <w:tabs>
          <w:tab w:val="left" w:pos="2952"/>
        </w:tabs>
        <w:rPr>
          <w:rFonts w:ascii="Times New Roman" w:hAnsi="Times New Roman" w:cs="Times New Roman"/>
          <w:sz w:val="28"/>
          <w:szCs w:val="28"/>
        </w:rPr>
      </w:pPr>
      <w:r w:rsidRPr="004E31E2">
        <w:rPr>
          <w:rFonts w:ascii="Times New Roman" w:hAnsi="Times New Roman" w:cs="Times New Roman"/>
          <w:sz w:val="28"/>
          <w:szCs w:val="28"/>
        </w:rPr>
        <w:t>1.4. Лицом, ответственным за ведение карточек формы №2-НДФЛ,</w:t>
      </w:r>
      <w:r w:rsidR="00690FE7">
        <w:rPr>
          <w:rFonts w:ascii="Times New Roman" w:hAnsi="Times New Roman" w:cs="Times New Roman"/>
          <w:sz w:val="28"/>
          <w:szCs w:val="28"/>
        </w:rPr>
        <w:t xml:space="preserve"> </w:t>
      </w:r>
      <w:r w:rsidRPr="004E31E2">
        <w:rPr>
          <w:rFonts w:ascii="Times New Roman" w:hAnsi="Times New Roman" w:cs="Times New Roman"/>
          <w:sz w:val="28"/>
          <w:szCs w:val="28"/>
        </w:rPr>
        <w:t>№ 6-НДФЛ установленной формы, является бухгалтер</w:t>
      </w:r>
      <w:r w:rsidR="00287C1E">
        <w:rPr>
          <w:rFonts w:ascii="Times New Roman" w:hAnsi="Times New Roman" w:cs="Times New Roman"/>
          <w:sz w:val="28"/>
          <w:szCs w:val="28"/>
        </w:rPr>
        <w:t>-финансист</w:t>
      </w:r>
      <w:r w:rsidRPr="004E31E2">
        <w:rPr>
          <w:rFonts w:ascii="Times New Roman" w:hAnsi="Times New Roman" w:cs="Times New Roman"/>
          <w:sz w:val="28"/>
          <w:szCs w:val="28"/>
        </w:rPr>
        <w:t>.</w:t>
      </w:r>
    </w:p>
    <w:p w:rsidR="00162610" w:rsidRDefault="00162610" w:rsidP="00162610">
      <w:pPr>
        <w:rPr>
          <w:rFonts w:ascii="Times New Roman" w:hAnsi="Times New Roman" w:cs="Times New Roman"/>
          <w:b/>
          <w:sz w:val="28"/>
          <w:szCs w:val="28"/>
        </w:rPr>
      </w:pPr>
      <w:r>
        <w:rPr>
          <w:rFonts w:ascii="Times New Roman" w:hAnsi="Times New Roman" w:cs="Times New Roman"/>
          <w:b/>
          <w:sz w:val="28"/>
          <w:szCs w:val="28"/>
        </w:rPr>
        <w:lastRenderedPageBreak/>
        <w:t>2.Страховые взносы.</w:t>
      </w:r>
    </w:p>
    <w:p w:rsidR="00162610" w:rsidRDefault="00162610" w:rsidP="00162610">
      <w:pPr>
        <w:rPr>
          <w:rFonts w:ascii="Times New Roman" w:hAnsi="Times New Roman" w:cs="Times New Roman"/>
          <w:sz w:val="28"/>
          <w:szCs w:val="28"/>
        </w:rPr>
      </w:pPr>
      <w:r w:rsidRPr="00AB3A2E">
        <w:rPr>
          <w:rFonts w:ascii="Times New Roman" w:hAnsi="Times New Roman" w:cs="Times New Roman"/>
          <w:sz w:val="28"/>
          <w:szCs w:val="28"/>
        </w:rPr>
        <w:t xml:space="preserve">2.1. </w:t>
      </w:r>
      <w:r>
        <w:rPr>
          <w:rFonts w:ascii="Times New Roman" w:hAnsi="Times New Roman" w:cs="Times New Roman"/>
          <w:sz w:val="28"/>
          <w:szCs w:val="28"/>
        </w:rPr>
        <w:t xml:space="preserve"> Учет сумм начисленных выплат работникам, а также сумм страховых взносов в государственные внебюджетные фонды, относящихся к ним, по каждому физическому лицу, в пользу которого осуществлялись выплаты, ведется в индивидуальных карточках.</w:t>
      </w:r>
    </w:p>
    <w:p w:rsidR="00162610" w:rsidRDefault="00162610" w:rsidP="00162610">
      <w:pPr>
        <w:rPr>
          <w:rFonts w:ascii="Times New Roman" w:hAnsi="Times New Roman" w:cs="Times New Roman"/>
          <w:sz w:val="28"/>
          <w:szCs w:val="28"/>
        </w:rPr>
      </w:pPr>
      <w:r>
        <w:rPr>
          <w:rFonts w:ascii="Times New Roman" w:hAnsi="Times New Roman" w:cs="Times New Roman"/>
          <w:sz w:val="28"/>
          <w:szCs w:val="28"/>
        </w:rPr>
        <w:t xml:space="preserve">     2.2. Лицом, ответственным за ведение карточек по страховым взносам в государственные фонды, является </w:t>
      </w:r>
      <w:r w:rsidR="00287C1E" w:rsidRPr="004E31E2">
        <w:rPr>
          <w:rFonts w:ascii="Times New Roman" w:hAnsi="Times New Roman" w:cs="Times New Roman"/>
          <w:sz w:val="28"/>
          <w:szCs w:val="28"/>
        </w:rPr>
        <w:t>бухгалтер</w:t>
      </w:r>
      <w:r w:rsidR="00287C1E">
        <w:rPr>
          <w:rFonts w:ascii="Times New Roman" w:hAnsi="Times New Roman" w:cs="Times New Roman"/>
          <w:sz w:val="28"/>
          <w:szCs w:val="28"/>
        </w:rPr>
        <w:t>-финансист</w:t>
      </w:r>
      <w:r>
        <w:rPr>
          <w:rFonts w:ascii="Times New Roman" w:hAnsi="Times New Roman" w:cs="Times New Roman"/>
          <w:sz w:val="28"/>
          <w:szCs w:val="28"/>
        </w:rPr>
        <w:t>.</w:t>
      </w:r>
    </w:p>
    <w:p w:rsidR="00162610" w:rsidRDefault="00162610" w:rsidP="00162610">
      <w:pPr>
        <w:rPr>
          <w:rFonts w:ascii="Times New Roman" w:hAnsi="Times New Roman" w:cs="Times New Roman"/>
          <w:b/>
          <w:sz w:val="28"/>
          <w:szCs w:val="28"/>
        </w:rPr>
      </w:pPr>
      <w:r>
        <w:rPr>
          <w:rFonts w:ascii="Times New Roman" w:hAnsi="Times New Roman" w:cs="Times New Roman"/>
          <w:b/>
          <w:sz w:val="28"/>
          <w:szCs w:val="28"/>
        </w:rPr>
        <w:t>3.Налог на имущество организаций.</w:t>
      </w:r>
    </w:p>
    <w:p w:rsidR="00162610" w:rsidRDefault="00162610" w:rsidP="00162610">
      <w:pPr>
        <w:jc w:val="both"/>
        <w:rPr>
          <w:rFonts w:ascii="Times New Roman" w:hAnsi="Times New Roman" w:cs="Times New Roman"/>
          <w:sz w:val="28"/>
          <w:szCs w:val="28"/>
        </w:rPr>
      </w:pPr>
      <w:r>
        <w:rPr>
          <w:rFonts w:ascii="Times New Roman" w:hAnsi="Times New Roman" w:cs="Times New Roman"/>
          <w:sz w:val="28"/>
          <w:szCs w:val="28"/>
        </w:rPr>
        <w:t xml:space="preserve">    3.1 Имущество Учреждения ставится на учет по месту нахождения самого учреждения, предоставляются декларации и перечисляется налог.               </w:t>
      </w:r>
    </w:p>
    <w:p w:rsidR="00162610" w:rsidRDefault="00162610" w:rsidP="00162610">
      <w:pPr>
        <w:jc w:val="both"/>
        <w:rPr>
          <w:rFonts w:ascii="Times New Roman" w:hAnsi="Times New Roman" w:cs="Times New Roman"/>
          <w:sz w:val="28"/>
          <w:szCs w:val="28"/>
        </w:rPr>
      </w:pPr>
      <w:r>
        <w:rPr>
          <w:rFonts w:ascii="Times New Roman" w:hAnsi="Times New Roman" w:cs="Times New Roman"/>
          <w:sz w:val="28"/>
          <w:szCs w:val="28"/>
        </w:rPr>
        <w:t xml:space="preserve">    3.2. </w:t>
      </w:r>
      <w:r w:rsidRPr="00367582">
        <w:rPr>
          <w:rFonts w:ascii="Times New Roman" w:eastAsia="Times New Roman" w:hAnsi="Times New Roman" w:cs="Times New Roman"/>
          <w:iCs/>
          <w:sz w:val="28"/>
          <w:szCs w:val="28"/>
          <w:lang w:eastAsia="ru-RU"/>
        </w:rPr>
        <w:t>Объектами налогообложения налогом на имущество организаций у учреждения признается движимое (принятое на учет в качестве ОС до 01.01.2013 г.) и недвижимое имущество, учитываемое на балансе в качестве объектов ОС в порядке, установленном для ведения бухгалтерского учета.</w:t>
      </w:r>
    </w:p>
    <w:p w:rsidR="00162610" w:rsidRPr="00B02332" w:rsidRDefault="00162610" w:rsidP="00162610">
      <w:pPr>
        <w:jc w:val="both"/>
        <w:rPr>
          <w:rFonts w:ascii="Times New Roman" w:hAnsi="Times New Roman" w:cs="Times New Roman"/>
          <w:sz w:val="28"/>
          <w:szCs w:val="28"/>
        </w:rPr>
      </w:pPr>
      <w:r>
        <w:rPr>
          <w:rFonts w:ascii="Times New Roman" w:hAnsi="Times New Roman" w:cs="Times New Roman"/>
          <w:sz w:val="28"/>
          <w:szCs w:val="28"/>
        </w:rPr>
        <w:t xml:space="preserve">   3.3</w:t>
      </w:r>
      <w:r w:rsidRPr="00367582">
        <w:rPr>
          <w:rFonts w:ascii="Times New Roman" w:eastAsia="Times New Roman" w:hAnsi="Times New Roman" w:cs="Times New Roman"/>
          <w:sz w:val="28"/>
          <w:szCs w:val="28"/>
          <w:lang w:eastAsia="ru-RU"/>
        </w:rPr>
        <w:t>   </w:t>
      </w:r>
      <w:r w:rsidRPr="00367582">
        <w:rPr>
          <w:rFonts w:ascii="Times New Roman" w:eastAsia="Times New Roman" w:hAnsi="Times New Roman" w:cs="Times New Roman"/>
          <w:iCs/>
          <w:sz w:val="28"/>
          <w:szCs w:val="28"/>
          <w:lang w:eastAsia="ru-RU"/>
        </w:rPr>
        <w:t xml:space="preserve">Налогооблагаемая база по налогу на имущество формируется учреждением в соответствии со статьями </w:t>
      </w:r>
      <w:hyperlink r:id="rId74" w:anchor="l15072" w:history="1">
        <w:r w:rsidRPr="00367582">
          <w:rPr>
            <w:rFonts w:ascii="Times New Roman" w:eastAsia="Times New Roman" w:hAnsi="Times New Roman" w:cs="Times New Roman"/>
            <w:iCs/>
            <w:sz w:val="28"/>
            <w:szCs w:val="28"/>
            <w:u w:val="single"/>
            <w:lang w:eastAsia="ru-RU"/>
          </w:rPr>
          <w:t>374</w:t>
        </w:r>
      </w:hyperlink>
      <w:r w:rsidRPr="00367582">
        <w:rPr>
          <w:rFonts w:ascii="Times New Roman" w:eastAsia="Times New Roman" w:hAnsi="Times New Roman" w:cs="Times New Roman"/>
          <w:iCs/>
          <w:sz w:val="28"/>
          <w:szCs w:val="28"/>
          <w:lang w:eastAsia="ru-RU"/>
        </w:rPr>
        <w:t xml:space="preserve"> - </w:t>
      </w:r>
      <w:hyperlink r:id="rId75" w:anchor="l13110" w:history="1">
        <w:r w:rsidRPr="00367582">
          <w:rPr>
            <w:rFonts w:ascii="Times New Roman" w:eastAsia="Times New Roman" w:hAnsi="Times New Roman" w:cs="Times New Roman"/>
            <w:iCs/>
            <w:sz w:val="28"/>
            <w:szCs w:val="28"/>
            <w:u w:val="single"/>
            <w:lang w:eastAsia="ru-RU"/>
          </w:rPr>
          <w:t>375</w:t>
        </w:r>
      </w:hyperlink>
      <w:r w:rsidRPr="00367582">
        <w:rPr>
          <w:rFonts w:ascii="Times New Roman" w:eastAsia="Times New Roman" w:hAnsi="Times New Roman" w:cs="Times New Roman"/>
          <w:iCs/>
          <w:sz w:val="28"/>
          <w:szCs w:val="28"/>
          <w:lang w:eastAsia="ru-RU"/>
        </w:rPr>
        <w:t xml:space="preserve"> НК РФ.</w:t>
      </w:r>
    </w:p>
    <w:p w:rsidR="00162610" w:rsidRPr="00367582" w:rsidRDefault="00162610" w:rsidP="00162610">
      <w:pPr>
        <w:widowControl w:val="0"/>
        <w:autoSpaceDE w:val="0"/>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3.4.</w:t>
      </w:r>
      <w:r w:rsidR="00F43F78">
        <w:rPr>
          <w:rFonts w:ascii="Times New Roman" w:eastAsia="Times New Roman" w:hAnsi="Times New Roman" w:cs="Times New Roman"/>
          <w:sz w:val="28"/>
          <w:szCs w:val="28"/>
          <w:lang w:eastAsia="ru-RU"/>
        </w:rPr>
        <w:t xml:space="preserve"> </w:t>
      </w:r>
      <w:r w:rsidRPr="00367582">
        <w:rPr>
          <w:rFonts w:ascii="Times New Roman" w:eastAsia="Times New Roman" w:hAnsi="Times New Roman" w:cs="Times New Roman"/>
          <w:iCs/>
          <w:sz w:val="28"/>
          <w:szCs w:val="28"/>
          <w:lang w:eastAsia="ru-RU"/>
        </w:rPr>
        <w:t>Налог рассчитывается исходя из налоговой ставки, установленной региональным законодательством. Налог и авансовые платежи по налогу уплачиваются учреждением в порядке и сроки, установленном региональным законодательством.</w:t>
      </w:r>
    </w:p>
    <w:p w:rsidR="00162610" w:rsidRDefault="00162610" w:rsidP="00162610">
      <w:pPr>
        <w:rPr>
          <w:rFonts w:ascii="Times New Roman" w:hAnsi="Times New Roman" w:cs="Times New Roman"/>
          <w:sz w:val="28"/>
          <w:szCs w:val="28"/>
        </w:rPr>
      </w:pPr>
    </w:p>
    <w:p w:rsidR="00162610" w:rsidRDefault="00162610" w:rsidP="00162610">
      <w:pPr>
        <w:rPr>
          <w:rFonts w:ascii="Times New Roman" w:hAnsi="Times New Roman" w:cs="Times New Roman"/>
          <w:sz w:val="28"/>
          <w:szCs w:val="28"/>
        </w:rPr>
      </w:pPr>
    </w:p>
    <w:p w:rsidR="00162610" w:rsidRDefault="00162610" w:rsidP="00162610">
      <w:pPr>
        <w:rPr>
          <w:rFonts w:ascii="Times New Roman" w:hAnsi="Times New Roman" w:cs="Times New Roman"/>
          <w:sz w:val="28"/>
          <w:szCs w:val="28"/>
        </w:rPr>
      </w:pPr>
    </w:p>
    <w:p w:rsidR="00162610" w:rsidRPr="00B02332" w:rsidRDefault="00287C1E" w:rsidP="00162610">
      <w:pPr>
        <w:rPr>
          <w:rFonts w:ascii="Times New Roman" w:hAnsi="Times New Roman" w:cs="Times New Roman"/>
          <w:sz w:val="28"/>
          <w:szCs w:val="28"/>
        </w:rPr>
      </w:pPr>
      <w:r>
        <w:rPr>
          <w:rFonts w:ascii="Times New Roman" w:hAnsi="Times New Roman" w:cs="Times New Roman"/>
          <w:sz w:val="28"/>
          <w:szCs w:val="28"/>
        </w:rPr>
        <w:t>Бухгалтер-финансист</w:t>
      </w:r>
      <w:r w:rsidR="00162610">
        <w:rPr>
          <w:rFonts w:ascii="Times New Roman" w:hAnsi="Times New Roman" w:cs="Times New Roman"/>
          <w:sz w:val="28"/>
          <w:szCs w:val="28"/>
        </w:rPr>
        <w:t>: __________</w:t>
      </w:r>
      <w:r w:rsidR="00FD20E7">
        <w:rPr>
          <w:rFonts w:ascii="Times New Roman" w:hAnsi="Times New Roman" w:cs="Times New Roman"/>
          <w:sz w:val="28"/>
          <w:szCs w:val="28"/>
        </w:rPr>
        <w:t>В.И.Шерстобитова</w:t>
      </w:r>
    </w:p>
    <w:p w:rsidR="00162610" w:rsidRDefault="00162610"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742FC5" w:rsidRDefault="00742FC5"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742FC5" w:rsidRDefault="00742FC5"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742FC5" w:rsidRDefault="00742FC5"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742FC5" w:rsidRDefault="00742FC5"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742FC5" w:rsidRDefault="00742FC5"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742FC5" w:rsidRDefault="00742FC5"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742FC5" w:rsidRDefault="00742FC5"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742FC5" w:rsidRDefault="00742FC5"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742FC5" w:rsidRDefault="00742FC5"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742FC5" w:rsidRDefault="00742FC5"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742FC5" w:rsidRDefault="00742FC5"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742FC5" w:rsidRDefault="00742FC5"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287C1E" w:rsidRDefault="00287C1E"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287C1E" w:rsidRDefault="00287C1E"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287C1E" w:rsidRDefault="00287C1E"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287C1E" w:rsidRDefault="00287C1E"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287C1E" w:rsidRDefault="00287C1E"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287C1E" w:rsidRDefault="00287C1E"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287C1E" w:rsidRDefault="00287C1E"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742FC5" w:rsidRDefault="00742FC5"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742FC5" w:rsidRDefault="00742FC5"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162610" w:rsidRPr="0022222C" w:rsidRDefault="00162610" w:rsidP="0022222C">
      <w:pPr>
        <w:jc w:val="right"/>
        <w:rPr>
          <w:rFonts w:ascii="Times New Roman" w:hAnsi="Times New Roman" w:cs="Times New Roman"/>
          <w:sz w:val="24"/>
          <w:szCs w:val="24"/>
        </w:rPr>
      </w:pPr>
      <w:bookmarkStart w:id="2" w:name="_GoBack"/>
      <w:bookmarkEnd w:id="2"/>
      <w:r w:rsidRPr="0022222C">
        <w:rPr>
          <w:rFonts w:ascii="Times New Roman" w:hAnsi="Times New Roman" w:cs="Times New Roman"/>
          <w:sz w:val="24"/>
          <w:szCs w:val="24"/>
        </w:rPr>
        <w:t>Приложение №1</w:t>
      </w:r>
    </w:p>
    <w:p w:rsidR="00162610" w:rsidRPr="0022222C" w:rsidRDefault="00162610" w:rsidP="0022222C">
      <w:pPr>
        <w:jc w:val="right"/>
        <w:rPr>
          <w:rFonts w:ascii="Times New Roman" w:hAnsi="Times New Roman" w:cs="Times New Roman"/>
          <w:sz w:val="24"/>
          <w:szCs w:val="24"/>
        </w:rPr>
      </w:pPr>
      <w:r w:rsidRPr="0022222C">
        <w:rPr>
          <w:rFonts w:ascii="Times New Roman" w:hAnsi="Times New Roman" w:cs="Times New Roman"/>
          <w:sz w:val="24"/>
          <w:szCs w:val="24"/>
        </w:rPr>
        <w:t>к Учетной политике администрации</w:t>
      </w:r>
    </w:p>
    <w:p w:rsidR="00162610" w:rsidRPr="0022222C" w:rsidRDefault="001942E6" w:rsidP="0022222C">
      <w:pPr>
        <w:jc w:val="right"/>
        <w:rPr>
          <w:rFonts w:ascii="Times New Roman" w:hAnsi="Times New Roman" w:cs="Times New Roman"/>
          <w:sz w:val="24"/>
          <w:szCs w:val="24"/>
        </w:rPr>
      </w:pPr>
      <w:r w:rsidRPr="0022222C">
        <w:rPr>
          <w:rFonts w:ascii="Times New Roman" w:hAnsi="Times New Roman" w:cs="Times New Roman"/>
          <w:sz w:val="24"/>
          <w:szCs w:val="24"/>
        </w:rPr>
        <w:t>Николь</w:t>
      </w:r>
      <w:r w:rsidR="00287C1E" w:rsidRPr="0022222C">
        <w:rPr>
          <w:rFonts w:ascii="Times New Roman" w:hAnsi="Times New Roman" w:cs="Times New Roman"/>
          <w:sz w:val="24"/>
          <w:szCs w:val="24"/>
        </w:rPr>
        <w:t>кого</w:t>
      </w:r>
      <w:r w:rsidR="00162610" w:rsidRPr="0022222C">
        <w:rPr>
          <w:rFonts w:ascii="Times New Roman" w:hAnsi="Times New Roman" w:cs="Times New Roman"/>
          <w:sz w:val="24"/>
          <w:szCs w:val="24"/>
        </w:rPr>
        <w:t xml:space="preserve"> сельского поселения</w:t>
      </w:r>
    </w:p>
    <w:p w:rsidR="00162610" w:rsidRPr="0022222C" w:rsidRDefault="00684B28" w:rsidP="0022222C">
      <w:pPr>
        <w:jc w:val="center"/>
        <w:rPr>
          <w:rFonts w:ascii="Times New Roman" w:hAnsi="Times New Roman" w:cs="Times New Roman"/>
          <w:sz w:val="24"/>
          <w:szCs w:val="24"/>
        </w:rPr>
      </w:pPr>
      <w:r w:rsidRPr="0022222C">
        <w:rPr>
          <w:rFonts w:ascii="Times New Roman" w:hAnsi="Times New Roman" w:cs="Times New Roman"/>
          <w:sz w:val="24"/>
          <w:szCs w:val="24"/>
        </w:rPr>
        <w:t xml:space="preserve">                                                                     </w:t>
      </w:r>
      <w:r w:rsidR="0022222C">
        <w:rPr>
          <w:rFonts w:ascii="Times New Roman" w:hAnsi="Times New Roman" w:cs="Times New Roman"/>
          <w:sz w:val="24"/>
          <w:szCs w:val="24"/>
        </w:rPr>
        <w:t xml:space="preserve">                        </w:t>
      </w:r>
      <w:r w:rsidRPr="0022222C">
        <w:rPr>
          <w:rFonts w:ascii="Times New Roman" w:hAnsi="Times New Roman" w:cs="Times New Roman"/>
          <w:sz w:val="24"/>
          <w:szCs w:val="24"/>
        </w:rPr>
        <w:t xml:space="preserve">    </w:t>
      </w:r>
      <w:r w:rsidR="00287C1E" w:rsidRPr="0022222C">
        <w:rPr>
          <w:rFonts w:ascii="Times New Roman" w:hAnsi="Times New Roman" w:cs="Times New Roman"/>
          <w:sz w:val="24"/>
          <w:szCs w:val="24"/>
        </w:rPr>
        <w:t>Яранского</w:t>
      </w:r>
      <w:r w:rsidR="00162610" w:rsidRPr="0022222C">
        <w:rPr>
          <w:rFonts w:ascii="Times New Roman" w:hAnsi="Times New Roman" w:cs="Times New Roman"/>
          <w:sz w:val="24"/>
          <w:szCs w:val="24"/>
        </w:rPr>
        <w:t xml:space="preserve"> района</w:t>
      </w:r>
      <w:r w:rsidRPr="0022222C">
        <w:rPr>
          <w:rFonts w:ascii="Times New Roman" w:hAnsi="Times New Roman" w:cs="Times New Roman"/>
          <w:sz w:val="24"/>
          <w:szCs w:val="24"/>
        </w:rPr>
        <w:t xml:space="preserve">  </w:t>
      </w:r>
      <w:r w:rsidR="00287C1E" w:rsidRPr="0022222C">
        <w:rPr>
          <w:rFonts w:ascii="Times New Roman" w:hAnsi="Times New Roman" w:cs="Times New Roman"/>
          <w:sz w:val="24"/>
          <w:szCs w:val="24"/>
        </w:rPr>
        <w:t>Кировской</w:t>
      </w:r>
      <w:r w:rsidR="00162610" w:rsidRPr="0022222C">
        <w:rPr>
          <w:rFonts w:ascii="Times New Roman" w:hAnsi="Times New Roman" w:cs="Times New Roman"/>
          <w:sz w:val="24"/>
          <w:szCs w:val="24"/>
        </w:rPr>
        <w:t xml:space="preserve"> области</w:t>
      </w:r>
    </w:p>
    <w:p w:rsidR="00162610" w:rsidRPr="0022222C" w:rsidRDefault="00162610" w:rsidP="0022222C">
      <w:pPr>
        <w:jc w:val="right"/>
        <w:rPr>
          <w:rFonts w:ascii="Times New Roman" w:hAnsi="Times New Roman" w:cs="Times New Roman"/>
          <w:sz w:val="24"/>
          <w:szCs w:val="24"/>
        </w:rPr>
      </w:pPr>
      <w:r w:rsidRPr="0022222C">
        <w:rPr>
          <w:rFonts w:ascii="Times New Roman" w:hAnsi="Times New Roman" w:cs="Times New Roman"/>
          <w:sz w:val="24"/>
          <w:szCs w:val="24"/>
        </w:rPr>
        <w:t>для целей бухгалтерского (бюджетного) учета</w:t>
      </w:r>
    </w:p>
    <w:p w:rsidR="004F4C7C" w:rsidRDefault="004F4C7C" w:rsidP="004F4C7C">
      <w:pPr>
        <w:spacing w:line="360" w:lineRule="auto"/>
        <w:jc w:val="center"/>
        <w:rPr>
          <w:rFonts w:ascii="Times New Roman" w:hAnsi="Times New Roman" w:cs="Times New Roman"/>
          <w:sz w:val="28"/>
          <w:szCs w:val="28"/>
        </w:rPr>
      </w:pPr>
    </w:p>
    <w:p w:rsidR="00684B28" w:rsidRDefault="00684B28" w:rsidP="004F4C7C">
      <w:pPr>
        <w:spacing w:line="360" w:lineRule="auto"/>
        <w:jc w:val="center"/>
        <w:rPr>
          <w:rFonts w:ascii="Times New Roman" w:hAnsi="Times New Roman" w:cs="Times New Roman"/>
          <w:sz w:val="28"/>
          <w:szCs w:val="28"/>
        </w:rPr>
      </w:pPr>
    </w:p>
    <w:p w:rsidR="00684B28" w:rsidRDefault="00684B28" w:rsidP="004F4C7C">
      <w:pPr>
        <w:spacing w:line="360" w:lineRule="auto"/>
        <w:jc w:val="center"/>
        <w:rPr>
          <w:rFonts w:ascii="Times New Roman" w:hAnsi="Times New Roman" w:cs="Times New Roman"/>
          <w:sz w:val="28"/>
          <w:szCs w:val="28"/>
        </w:rPr>
      </w:pPr>
    </w:p>
    <w:p w:rsidR="004F4C7C" w:rsidRPr="00AC6EE1" w:rsidRDefault="004F4C7C" w:rsidP="004F4C7C">
      <w:pPr>
        <w:spacing w:line="360" w:lineRule="auto"/>
        <w:jc w:val="center"/>
        <w:rPr>
          <w:rFonts w:ascii="Times New Roman" w:hAnsi="Times New Roman" w:cs="Times New Roman"/>
          <w:b/>
          <w:i/>
          <w:sz w:val="48"/>
          <w:szCs w:val="72"/>
        </w:rPr>
      </w:pPr>
      <w:r w:rsidRPr="00AC6EE1">
        <w:rPr>
          <w:rFonts w:ascii="Times New Roman" w:hAnsi="Times New Roman" w:cs="Times New Roman"/>
          <w:b/>
          <w:i/>
          <w:sz w:val="48"/>
          <w:szCs w:val="72"/>
        </w:rPr>
        <w:t>Рабочий План счетов</w:t>
      </w:r>
    </w:p>
    <w:p w:rsidR="00AC6EE1" w:rsidRPr="00286F7B" w:rsidRDefault="00AC6EE1" w:rsidP="00AC6EE1">
      <w:pPr>
        <w:autoSpaceDE w:val="0"/>
        <w:autoSpaceDN w:val="0"/>
        <w:adjustRightInd w:val="0"/>
        <w:rPr>
          <w:sz w:val="20"/>
          <w:szCs w:val="20"/>
        </w:rPr>
      </w:pPr>
    </w:p>
    <w:p w:rsidR="005C7BC3" w:rsidRDefault="005C7BC3"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Pr="00AC6EE1" w:rsidRDefault="006B71DA" w:rsidP="00EA212E">
      <w:pPr>
        <w:rPr>
          <w:rFonts w:ascii="Times New Roman" w:hAnsi="Times New Roman" w:cs="Times New Roman"/>
          <w:b/>
        </w:rPr>
      </w:pPr>
    </w:p>
    <w:p w:rsidR="005C7BC3" w:rsidRDefault="005C7BC3" w:rsidP="00EA212E">
      <w:pPr>
        <w:rPr>
          <w:rFonts w:ascii="Times New Roman" w:hAnsi="Times New Roman" w:cs="Times New Roman"/>
          <w:b/>
        </w:rPr>
      </w:pPr>
    </w:p>
    <w:p w:rsidR="005C7BC3" w:rsidRDefault="005C7BC3" w:rsidP="00EA212E">
      <w:pPr>
        <w:rPr>
          <w:rFonts w:ascii="Times New Roman" w:hAnsi="Times New Roman" w:cs="Times New Roman"/>
          <w:b/>
        </w:rPr>
      </w:pPr>
    </w:p>
    <w:p w:rsidR="005C7BC3" w:rsidRDefault="005C7BC3" w:rsidP="00EA212E">
      <w:pPr>
        <w:rPr>
          <w:rFonts w:ascii="Times New Roman" w:hAnsi="Times New Roman" w:cs="Times New Roman"/>
          <w:b/>
        </w:rPr>
      </w:pPr>
    </w:p>
    <w:p w:rsidR="005C7BC3" w:rsidRDefault="005C7BC3" w:rsidP="00EA212E">
      <w:pPr>
        <w:rPr>
          <w:rFonts w:ascii="Times New Roman" w:hAnsi="Times New Roman" w:cs="Times New Roman"/>
          <w:b/>
        </w:rPr>
      </w:pPr>
    </w:p>
    <w:p w:rsidR="005C7BC3" w:rsidRDefault="005C7BC3" w:rsidP="00EA212E">
      <w:pPr>
        <w:rPr>
          <w:rFonts w:ascii="Times New Roman" w:hAnsi="Times New Roman" w:cs="Times New Roman"/>
          <w:b/>
        </w:rPr>
      </w:pPr>
    </w:p>
    <w:p w:rsidR="005C7BC3" w:rsidRDefault="005C7BC3" w:rsidP="00EA212E">
      <w:pPr>
        <w:rPr>
          <w:rFonts w:ascii="Times New Roman" w:hAnsi="Times New Roman" w:cs="Times New Roman"/>
          <w:b/>
        </w:rPr>
      </w:pPr>
    </w:p>
    <w:p w:rsidR="005C7BC3" w:rsidRDefault="005C7BC3" w:rsidP="00EA212E">
      <w:pPr>
        <w:rPr>
          <w:rFonts w:ascii="Times New Roman" w:hAnsi="Times New Roman" w:cs="Times New Roman"/>
          <w:b/>
        </w:rPr>
      </w:pPr>
    </w:p>
    <w:p w:rsidR="005C7BC3" w:rsidRDefault="005C7BC3" w:rsidP="00EA212E">
      <w:pPr>
        <w:rPr>
          <w:rFonts w:ascii="Times New Roman" w:hAnsi="Times New Roman" w:cs="Times New Roman"/>
          <w:b/>
        </w:rPr>
      </w:pPr>
    </w:p>
    <w:p w:rsidR="000B3423" w:rsidRDefault="000B3423" w:rsidP="00EA212E">
      <w:pPr>
        <w:rPr>
          <w:rFonts w:ascii="Times New Roman" w:hAnsi="Times New Roman" w:cs="Times New Roman"/>
          <w:b/>
        </w:rPr>
      </w:pPr>
    </w:p>
    <w:p w:rsidR="000B3423" w:rsidRDefault="000B3423" w:rsidP="00EA212E">
      <w:pPr>
        <w:rPr>
          <w:rFonts w:ascii="Times New Roman" w:hAnsi="Times New Roman" w:cs="Times New Roman"/>
          <w:b/>
        </w:rPr>
      </w:pPr>
    </w:p>
    <w:p w:rsidR="000B3423" w:rsidRDefault="000B3423" w:rsidP="00EA212E">
      <w:pPr>
        <w:rPr>
          <w:rFonts w:ascii="Times New Roman" w:hAnsi="Times New Roman" w:cs="Times New Roman"/>
          <w:b/>
        </w:rPr>
      </w:pPr>
    </w:p>
    <w:p w:rsidR="000B3423" w:rsidRDefault="000B3423" w:rsidP="00EA212E">
      <w:pPr>
        <w:rPr>
          <w:rFonts w:ascii="Times New Roman" w:hAnsi="Times New Roman" w:cs="Times New Roman"/>
          <w:b/>
        </w:rPr>
      </w:pPr>
    </w:p>
    <w:p w:rsidR="000B3423" w:rsidRDefault="000B3423" w:rsidP="00EA212E">
      <w:pPr>
        <w:rPr>
          <w:rFonts w:ascii="Times New Roman" w:hAnsi="Times New Roman" w:cs="Times New Roman"/>
          <w:b/>
        </w:rPr>
      </w:pPr>
    </w:p>
    <w:p w:rsidR="000B3423" w:rsidRDefault="000B3423" w:rsidP="00EA212E">
      <w:pPr>
        <w:rPr>
          <w:rFonts w:ascii="Times New Roman" w:hAnsi="Times New Roman" w:cs="Times New Roman"/>
          <w:b/>
        </w:rPr>
      </w:pPr>
    </w:p>
    <w:p w:rsidR="00CB0C40" w:rsidRPr="000B3423" w:rsidRDefault="00CB0C40" w:rsidP="000B3423">
      <w:pPr>
        <w:jc w:val="right"/>
        <w:rPr>
          <w:rFonts w:ascii="Times New Roman" w:hAnsi="Times New Roman" w:cs="Times New Roman"/>
          <w:sz w:val="24"/>
          <w:szCs w:val="24"/>
        </w:rPr>
      </w:pPr>
      <w:r w:rsidRPr="000B3423">
        <w:rPr>
          <w:rFonts w:ascii="Times New Roman" w:hAnsi="Times New Roman" w:cs="Times New Roman"/>
          <w:sz w:val="24"/>
          <w:szCs w:val="24"/>
        </w:rPr>
        <w:lastRenderedPageBreak/>
        <w:t xml:space="preserve">Приложение №2 </w:t>
      </w:r>
    </w:p>
    <w:p w:rsidR="00CB0C40" w:rsidRPr="000B3423" w:rsidRDefault="00CB0C40" w:rsidP="000B3423">
      <w:pPr>
        <w:jc w:val="right"/>
        <w:rPr>
          <w:rFonts w:ascii="Times New Roman" w:hAnsi="Times New Roman" w:cs="Times New Roman"/>
          <w:sz w:val="24"/>
          <w:szCs w:val="24"/>
        </w:rPr>
      </w:pPr>
      <w:r w:rsidRPr="000B3423">
        <w:rPr>
          <w:rFonts w:ascii="Times New Roman" w:hAnsi="Times New Roman" w:cs="Times New Roman"/>
          <w:sz w:val="24"/>
          <w:szCs w:val="24"/>
        </w:rPr>
        <w:t>к Учетной политике администрации</w:t>
      </w:r>
    </w:p>
    <w:p w:rsidR="00CB0C40" w:rsidRPr="000B3423" w:rsidRDefault="000B3423" w:rsidP="000B3423">
      <w:pPr>
        <w:jc w:val="right"/>
        <w:rPr>
          <w:rFonts w:ascii="Times New Roman" w:hAnsi="Times New Roman" w:cs="Times New Roman"/>
          <w:sz w:val="24"/>
          <w:szCs w:val="24"/>
        </w:rPr>
      </w:pPr>
      <w:r>
        <w:rPr>
          <w:rFonts w:ascii="Times New Roman" w:hAnsi="Times New Roman" w:cs="Times New Roman"/>
          <w:sz w:val="24"/>
          <w:szCs w:val="24"/>
        </w:rPr>
        <w:t>Николь</w:t>
      </w:r>
      <w:r w:rsidR="00C57665" w:rsidRPr="000B3423">
        <w:rPr>
          <w:rFonts w:ascii="Times New Roman" w:hAnsi="Times New Roman" w:cs="Times New Roman"/>
          <w:sz w:val="24"/>
          <w:szCs w:val="24"/>
        </w:rPr>
        <w:t>ского</w:t>
      </w:r>
      <w:r w:rsidR="00CB0C40" w:rsidRPr="000B3423">
        <w:rPr>
          <w:rFonts w:ascii="Times New Roman" w:hAnsi="Times New Roman" w:cs="Times New Roman"/>
          <w:sz w:val="24"/>
          <w:szCs w:val="24"/>
        </w:rPr>
        <w:t xml:space="preserve"> сельского поселения</w:t>
      </w:r>
    </w:p>
    <w:p w:rsidR="00CB0C40" w:rsidRPr="000B3423" w:rsidRDefault="000B3423" w:rsidP="000B3423">
      <w:pPr>
        <w:jc w:val="center"/>
        <w:rPr>
          <w:rFonts w:ascii="Times New Roman" w:hAnsi="Times New Roman" w:cs="Times New Roman"/>
          <w:sz w:val="24"/>
          <w:szCs w:val="24"/>
        </w:rPr>
      </w:pPr>
      <w:r>
        <w:rPr>
          <w:rFonts w:ascii="Times New Roman" w:hAnsi="Times New Roman" w:cs="Times New Roman"/>
          <w:sz w:val="24"/>
          <w:szCs w:val="24"/>
        </w:rPr>
        <w:t xml:space="preserve">                                                                                                  </w:t>
      </w:r>
      <w:r w:rsidR="00C57665" w:rsidRPr="000B3423">
        <w:rPr>
          <w:rFonts w:ascii="Times New Roman" w:hAnsi="Times New Roman" w:cs="Times New Roman"/>
          <w:sz w:val="24"/>
          <w:szCs w:val="24"/>
        </w:rPr>
        <w:t xml:space="preserve">Яранского </w:t>
      </w:r>
      <w:r>
        <w:rPr>
          <w:rFonts w:ascii="Times New Roman" w:hAnsi="Times New Roman" w:cs="Times New Roman"/>
          <w:sz w:val="24"/>
          <w:szCs w:val="24"/>
        </w:rPr>
        <w:t xml:space="preserve">района </w:t>
      </w:r>
      <w:r w:rsidR="00C57665" w:rsidRPr="000B3423">
        <w:rPr>
          <w:rFonts w:ascii="Times New Roman" w:hAnsi="Times New Roman" w:cs="Times New Roman"/>
          <w:sz w:val="24"/>
          <w:szCs w:val="24"/>
        </w:rPr>
        <w:t>Кировской</w:t>
      </w:r>
      <w:r w:rsidR="00CB0C40" w:rsidRPr="000B3423">
        <w:rPr>
          <w:rFonts w:ascii="Times New Roman" w:hAnsi="Times New Roman" w:cs="Times New Roman"/>
          <w:sz w:val="24"/>
          <w:szCs w:val="24"/>
        </w:rPr>
        <w:t xml:space="preserve"> области</w:t>
      </w:r>
    </w:p>
    <w:p w:rsidR="00CB0C40" w:rsidRPr="000B3423" w:rsidRDefault="000B3423" w:rsidP="000B3423">
      <w:pPr>
        <w:jc w:val="right"/>
        <w:rPr>
          <w:rFonts w:ascii="Times New Roman" w:hAnsi="Times New Roman" w:cs="Times New Roman"/>
          <w:sz w:val="24"/>
          <w:szCs w:val="24"/>
        </w:rPr>
      </w:pPr>
      <w:r>
        <w:rPr>
          <w:rFonts w:ascii="Times New Roman" w:hAnsi="Times New Roman" w:cs="Times New Roman"/>
          <w:sz w:val="24"/>
          <w:szCs w:val="24"/>
        </w:rPr>
        <w:t xml:space="preserve">                             </w:t>
      </w:r>
      <w:r w:rsidR="00CB0C40" w:rsidRPr="000B3423">
        <w:rPr>
          <w:rFonts w:ascii="Times New Roman" w:hAnsi="Times New Roman" w:cs="Times New Roman"/>
          <w:sz w:val="24"/>
          <w:szCs w:val="24"/>
        </w:rPr>
        <w:t>для целей бухгалтерского (бюджетного) учета</w:t>
      </w:r>
    </w:p>
    <w:p w:rsidR="00CB0C40" w:rsidRDefault="00CB0C40" w:rsidP="00CB0C40">
      <w:pPr>
        <w:spacing w:line="360" w:lineRule="auto"/>
        <w:jc w:val="right"/>
        <w:rPr>
          <w:rFonts w:ascii="Times New Roman" w:hAnsi="Times New Roman" w:cs="Times New Roman"/>
          <w:sz w:val="28"/>
          <w:szCs w:val="28"/>
        </w:rPr>
      </w:pPr>
    </w:p>
    <w:p w:rsidR="00CB0C40" w:rsidRPr="00387857" w:rsidRDefault="00CB0C40" w:rsidP="00CB0C40">
      <w:pPr>
        <w:ind w:left="360"/>
        <w:jc w:val="center"/>
        <w:rPr>
          <w:rFonts w:ascii="Times New Roman" w:hAnsi="Times New Roman" w:cs="Times New Roman"/>
          <w:b/>
          <w:sz w:val="32"/>
          <w:szCs w:val="32"/>
        </w:rPr>
      </w:pPr>
      <w:r w:rsidRPr="00387857">
        <w:rPr>
          <w:rFonts w:ascii="Times New Roman" w:hAnsi="Times New Roman" w:cs="Times New Roman"/>
          <w:b/>
          <w:sz w:val="32"/>
          <w:szCs w:val="32"/>
        </w:rPr>
        <w:t>Состав единой постоянно действующей комиссии по списанию пришедшего в негодность оборудования, хозяйственного инвентаря и другого имущества, по приемке-передаче материальных ценностей в связи с покупкой, продажей, безвозмездной передачей, по списанию материальных запасов, по списанию бланков строгой отчетности, по поступлению и выбытию прочих активов</w:t>
      </w:r>
      <w:r w:rsidR="00387857" w:rsidRPr="00387857">
        <w:rPr>
          <w:rFonts w:ascii="Times New Roman" w:hAnsi="Times New Roman" w:cs="Times New Roman"/>
          <w:b/>
          <w:sz w:val="32"/>
          <w:szCs w:val="32"/>
        </w:rPr>
        <w:t>, инвентаризации</w:t>
      </w:r>
      <w:r w:rsidRPr="00387857">
        <w:rPr>
          <w:rFonts w:ascii="Times New Roman" w:hAnsi="Times New Roman" w:cs="Times New Roman"/>
          <w:b/>
          <w:sz w:val="32"/>
          <w:szCs w:val="32"/>
        </w:rPr>
        <w:t xml:space="preserve"> учреждения</w:t>
      </w:r>
    </w:p>
    <w:p w:rsidR="00CB0C40" w:rsidRPr="00387857" w:rsidRDefault="00CB0C40" w:rsidP="00CB0C40">
      <w:pPr>
        <w:rPr>
          <w:sz w:val="32"/>
          <w:szCs w:val="32"/>
        </w:rPr>
      </w:pPr>
    </w:p>
    <w:p w:rsidR="00CB0C40" w:rsidRDefault="00CB0C40" w:rsidP="00CB0C40"/>
    <w:p w:rsidR="00AC6EE1" w:rsidRDefault="008057E6" w:rsidP="00CB0C40">
      <w:pPr>
        <w:rPr>
          <w:rFonts w:ascii="Times New Roman" w:hAnsi="Times New Roman" w:cs="Times New Roman"/>
          <w:sz w:val="28"/>
          <w:szCs w:val="28"/>
        </w:rPr>
      </w:pPr>
      <w:r>
        <w:rPr>
          <w:rFonts w:ascii="Times New Roman" w:hAnsi="Times New Roman" w:cs="Times New Roman"/>
          <w:sz w:val="28"/>
          <w:szCs w:val="28"/>
        </w:rPr>
        <w:t>Председатель комиссии – Глава Николь</w:t>
      </w:r>
      <w:r w:rsidR="00C57665">
        <w:rPr>
          <w:rFonts w:ascii="Times New Roman" w:hAnsi="Times New Roman" w:cs="Times New Roman"/>
          <w:sz w:val="28"/>
          <w:szCs w:val="28"/>
        </w:rPr>
        <w:t>ского</w:t>
      </w:r>
      <w:r w:rsidR="00CB0C40" w:rsidRPr="00CB0C40">
        <w:rPr>
          <w:rFonts w:ascii="Times New Roman" w:hAnsi="Times New Roman" w:cs="Times New Roman"/>
          <w:sz w:val="28"/>
          <w:szCs w:val="28"/>
        </w:rPr>
        <w:t xml:space="preserve"> сельского поселения</w:t>
      </w:r>
    </w:p>
    <w:p w:rsidR="00E92012" w:rsidRDefault="00CB0C40" w:rsidP="00CB0C40">
      <w:pPr>
        <w:rPr>
          <w:rFonts w:ascii="Times New Roman" w:hAnsi="Times New Roman" w:cs="Times New Roman"/>
          <w:sz w:val="28"/>
          <w:szCs w:val="28"/>
        </w:rPr>
      </w:pPr>
      <w:r w:rsidRPr="00CB0C40">
        <w:rPr>
          <w:rFonts w:ascii="Times New Roman" w:hAnsi="Times New Roman" w:cs="Times New Roman"/>
          <w:sz w:val="28"/>
          <w:szCs w:val="28"/>
        </w:rPr>
        <w:t>Члены комиссии</w:t>
      </w:r>
      <w:r w:rsidR="00E92012">
        <w:rPr>
          <w:rFonts w:ascii="Times New Roman" w:hAnsi="Times New Roman" w:cs="Times New Roman"/>
          <w:sz w:val="28"/>
          <w:szCs w:val="28"/>
        </w:rPr>
        <w:t>:</w:t>
      </w:r>
    </w:p>
    <w:p w:rsidR="00066185" w:rsidRDefault="008057E6" w:rsidP="00CB0C40">
      <w:pPr>
        <w:rPr>
          <w:rFonts w:ascii="Times New Roman" w:hAnsi="Times New Roman" w:cs="Times New Roman"/>
          <w:sz w:val="28"/>
          <w:szCs w:val="28"/>
        </w:rPr>
      </w:pPr>
      <w:r>
        <w:rPr>
          <w:rFonts w:ascii="Times New Roman" w:hAnsi="Times New Roman" w:cs="Times New Roman"/>
          <w:sz w:val="28"/>
          <w:szCs w:val="28"/>
        </w:rPr>
        <w:t>Ведущий специалист</w:t>
      </w:r>
      <w:r w:rsidR="00066185" w:rsidRPr="00066185">
        <w:rPr>
          <w:rFonts w:ascii="Times New Roman" w:hAnsi="Times New Roman" w:cs="Times New Roman"/>
          <w:sz w:val="28"/>
          <w:szCs w:val="28"/>
        </w:rPr>
        <w:t>, бухгалтер-финансист</w:t>
      </w:r>
    </w:p>
    <w:p w:rsidR="00066185" w:rsidRDefault="00066185" w:rsidP="00CB0C40">
      <w:pPr>
        <w:rPr>
          <w:rFonts w:ascii="Times New Roman" w:hAnsi="Times New Roman" w:cs="Times New Roman"/>
          <w:sz w:val="28"/>
          <w:szCs w:val="28"/>
        </w:rPr>
      </w:pPr>
      <w:r w:rsidRPr="00066185">
        <w:rPr>
          <w:rFonts w:ascii="Times New Roman" w:hAnsi="Times New Roman" w:cs="Times New Roman"/>
          <w:sz w:val="28"/>
          <w:szCs w:val="28"/>
        </w:rPr>
        <w:t xml:space="preserve">Специалист 1 категории по управлению муниципальным имуществом </w:t>
      </w:r>
    </w:p>
    <w:p w:rsidR="00CB0C40" w:rsidRPr="00CB0C40" w:rsidRDefault="00CB0C40" w:rsidP="00CB0C40">
      <w:pPr>
        <w:ind w:left="360"/>
        <w:rPr>
          <w:rFonts w:ascii="Times New Roman" w:hAnsi="Times New Roman" w:cs="Times New Roman"/>
          <w:sz w:val="28"/>
          <w:szCs w:val="28"/>
        </w:rPr>
      </w:pPr>
    </w:p>
    <w:p w:rsidR="00CB0C40" w:rsidRPr="00CB0C40" w:rsidRDefault="00CB0C40" w:rsidP="00CB0C40">
      <w:pPr>
        <w:ind w:left="360"/>
        <w:rPr>
          <w:rFonts w:ascii="Times New Roman" w:hAnsi="Times New Roman" w:cs="Times New Roman"/>
          <w:sz w:val="28"/>
          <w:szCs w:val="28"/>
        </w:rPr>
      </w:pPr>
    </w:p>
    <w:p w:rsidR="00CB0C40" w:rsidRDefault="00CB0C40" w:rsidP="00CB0C40"/>
    <w:p w:rsidR="00CB0C40" w:rsidRDefault="00CB0C40" w:rsidP="00CB0C40"/>
    <w:p w:rsidR="00CB0C40" w:rsidRDefault="00CB0C40" w:rsidP="00CB0C40"/>
    <w:p w:rsidR="00CB0C40" w:rsidRDefault="00CB0C40" w:rsidP="00CB0C40"/>
    <w:p w:rsidR="00CB0C40" w:rsidRDefault="00CB0C40" w:rsidP="00CB0C40"/>
    <w:p w:rsidR="00CB0C40" w:rsidRDefault="00CB0C40" w:rsidP="00CB0C40">
      <w:pPr>
        <w:jc w:val="center"/>
      </w:pPr>
    </w:p>
    <w:p w:rsidR="00CB0C40" w:rsidRDefault="00CB0C40" w:rsidP="00CB0C40">
      <w:pPr>
        <w:spacing w:line="360" w:lineRule="auto"/>
        <w:jc w:val="center"/>
        <w:rPr>
          <w:rFonts w:ascii="Times New Roman" w:hAnsi="Times New Roman" w:cs="Times New Roman"/>
          <w:sz w:val="28"/>
          <w:szCs w:val="28"/>
        </w:rPr>
      </w:pPr>
    </w:p>
    <w:p w:rsidR="00CB0C40" w:rsidRDefault="00CB0C40" w:rsidP="00CB0C40">
      <w:pPr>
        <w:spacing w:line="360" w:lineRule="auto"/>
        <w:jc w:val="right"/>
        <w:rPr>
          <w:rFonts w:ascii="Times New Roman" w:hAnsi="Times New Roman" w:cs="Times New Roman"/>
          <w:sz w:val="28"/>
          <w:szCs w:val="28"/>
        </w:rPr>
      </w:pPr>
    </w:p>
    <w:p w:rsidR="00CB0C40" w:rsidRDefault="00CB0C40" w:rsidP="00CB0C40">
      <w:pPr>
        <w:spacing w:line="360" w:lineRule="auto"/>
        <w:jc w:val="center"/>
        <w:rPr>
          <w:rFonts w:ascii="Times New Roman" w:hAnsi="Times New Roman" w:cs="Times New Roman"/>
          <w:sz w:val="28"/>
          <w:szCs w:val="28"/>
        </w:rPr>
      </w:pPr>
    </w:p>
    <w:p w:rsidR="00CB0C40" w:rsidRDefault="00CB0C40" w:rsidP="009677EF">
      <w:pPr>
        <w:jc w:val="center"/>
        <w:rPr>
          <w:rFonts w:ascii="Times New Roman" w:hAnsi="Times New Roman" w:cs="Times New Roman"/>
          <w:b/>
        </w:rPr>
      </w:pPr>
    </w:p>
    <w:p w:rsidR="00387857" w:rsidRDefault="00387857" w:rsidP="009677EF">
      <w:pPr>
        <w:jc w:val="center"/>
        <w:rPr>
          <w:rFonts w:ascii="Times New Roman" w:hAnsi="Times New Roman" w:cs="Times New Roman"/>
          <w:b/>
        </w:rPr>
      </w:pPr>
    </w:p>
    <w:p w:rsidR="00387857" w:rsidRDefault="00387857" w:rsidP="009677EF">
      <w:pPr>
        <w:jc w:val="center"/>
        <w:rPr>
          <w:rFonts w:ascii="Times New Roman" w:hAnsi="Times New Roman" w:cs="Times New Roman"/>
          <w:b/>
        </w:rPr>
      </w:pPr>
    </w:p>
    <w:p w:rsidR="00387857" w:rsidRDefault="00387857" w:rsidP="009677EF">
      <w:pPr>
        <w:jc w:val="center"/>
        <w:rPr>
          <w:rFonts w:ascii="Times New Roman" w:hAnsi="Times New Roman" w:cs="Times New Roman"/>
          <w:b/>
        </w:rPr>
      </w:pPr>
    </w:p>
    <w:p w:rsidR="00387857" w:rsidRDefault="00387857" w:rsidP="009677EF">
      <w:pPr>
        <w:jc w:val="center"/>
        <w:rPr>
          <w:rFonts w:ascii="Times New Roman" w:hAnsi="Times New Roman" w:cs="Times New Roman"/>
          <w:b/>
        </w:rPr>
      </w:pPr>
    </w:p>
    <w:p w:rsidR="00387857" w:rsidRDefault="00387857" w:rsidP="009677EF">
      <w:pPr>
        <w:jc w:val="center"/>
        <w:rPr>
          <w:rFonts w:ascii="Times New Roman" w:hAnsi="Times New Roman" w:cs="Times New Roman"/>
          <w:b/>
        </w:rPr>
      </w:pPr>
    </w:p>
    <w:p w:rsidR="00387857" w:rsidRDefault="00387857" w:rsidP="009677EF">
      <w:pPr>
        <w:jc w:val="center"/>
        <w:rPr>
          <w:rFonts w:ascii="Times New Roman" w:hAnsi="Times New Roman" w:cs="Times New Roman"/>
          <w:b/>
        </w:rPr>
      </w:pPr>
    </w:p>
    <w:p w:rsidR="00CA44E6" w:rsidRDefault="00CA44E6" w:rsidP="009677EF">
      <w:pPr>
        <w:jc w:val="center"/>
        <w:rPr>
          <w:rFonts w:ascii="Times New Roman" w:hAnsi="Times New Roman" w:cs="Times New Roman"/>
          <w:b/>
        </w:rPr>
      </w:pPr>
    </w:p>
    <w:p w:rsidR="00CA44E6" w:rsidRDefault="00CA44E6" w:rsidP="009677EF">
      <w:pPr>
        <w:jc w:val="center"/>
        <w:rPr>
          <w:rFonts w:ascii="Times New Roman" w:hAnsi="Times New Roman" w:cs="Times New Roman"/>
          <w:b/>
        </w:rPr>
      </w:pPr>
    </w:p>
    <w:p w:rsidR="00CA44E6" w:rsidRDefault="00CA44E6" w:rsidP="009677EF">
      <w:pPr>
        <w:jc w:val="center"/>
        <w:rPr>
          <w:rFonts w:ascii="Times New Roman" w:hAnsi="Times New Roman" w:cs="Times New Roman"/>
          <w:b/>
        </w:rPr>
      </w:pPr>
    </w:p>
    <w:p w:rsidR="00CA44E6" w:rsidRDefault="00CA44E6" w:rsidP="009677EF">
      <w:pPr>
        <w:jc w:val="center"/>
        <w:rPr>
          <w:rFonts w:ascii="Times New Roman" w:hAnsi="Times New Roman" w:cs="Times New Roman"/>
          <w:b/>
        </w:rPr>
      </w:pPr>
    </w:p>
    <w:p w:rsidR="00D90F0E" w:rsidRDefault="00D90F0E" w:rsidP="009677EF">
      <w:pPr>
        <w:jc w:val="center"/>
        <w:rPr>
          <w:rFonts w:ascii="Times New Roman" w:hAnsi="Times New Roman" w:cs="Times New Roman"/>
          <w:b/>
        </w:rPr>
      </w:pPr>
    </w:p>
    <w:p w:rsidR="00D90F0E" w:rsidRDefault="00D90F0E" w:rsidP="009677EF">
      <w:pPr>
        <w:jc w:val="center"/>
        <w:rPr>
          <w:rFonts w:ascii="Times New Roman" w:hAnsi="Times New Roman" w:cs="Times New Roman"/>
          <w:b/>
        </w:rPr>
      </w:pPr>
    </w:p>
    <w:p w:rsidR="00CA44E6" w:rsidRDefault="00CA44E6" w:rsidP="009677EF">
      <w:pPr>
        <w:jc w:val="center"/>
        <w:rPr>
          <w:rFonts w:ascii="Times New Roman" w:hAnsi="Times New Roman" w:cs="Times New Roman"/>
          <w:b/>
        </w:rPr>
      </w:pPr>
    </w:p>
    <w:p w:rsidR="00CA44E6" w:rsidRDefault="00CA44E6" w:rsidP="00EA212E">
      <w:pPr>
        <w:rPr>
          <w:rFonts w:ascii="Times New Roman" w:hAnsi="Times New Roman" w:cs="Times New Roman"/>
          <w:b/>
        </w:rPr>
      </w:pPr>
    </w:p>
    <w:p w:rsidR="00066185" w:rsidRDefault="00066185" w:rsidP="00EA212E">
      <w:pPr>
        <w:rPr>
          <w:rFonts w:ascii="Times New Roman" w:hAnsi="Times New Roman" w:cs="Times New Roman"/>
          <w:b/>
        </w:rPr>
      </w:pPr>
    </w:p>
    <w:p w:rsidR="00066185" w:rsidRDefault="00066185" w:rsidP="00EA212E">
      <w:pPr>
        <w:rPr>
          <w:rFonts w:ascii="Times New Roman" w:hAnsi="Times New Roman" w:cs="Times New Roman"/>
          <w:b/>
        </w:rPr>
      </w:pPr>
    </w:p>
    <w:p w:rsidR="00CA44E6" w:rsidRDefault="00CA44E6" w:rsidP="009677EF">
      <w:pPr>
        <w:jc w:val="center"/>
        <w:rPr>
          <w:rFonts w:ascii="Times New Roman" w:hAnsi="Times New Roman" w:cs="Times New Roman"/>
          <w:b/>
        </w:rPr>
      </w:pPr>
    </w:p>
    <w:p w:rsidR="002E221C" w:rsidRDefault="002E221C" w:rsidP="00387857">
      <w:pPr>
        <w:spacing w:line="360" w:lineRule="auto"/>
        <w:jc w:val="right"/>
        <w:rPr>
          <w:rFonts w:ascii="Times New Roman" w:hAnsi="Times New Roman" w:cs="Times New Roman"/>
          <w:sz w:val="28"/>
          <w:szCs w:val="28"/>
        </w:rPr>
      </w:pPr>
    </w:p>
    <w:p w:rsidR="002E221C" w:rsidRDefault="002E221C" w:rsidP="00387857">
      <w:pPr>
        <w:spacing w:line="360" w:lineRule="auto"/>
        <w:jc w:val="right"/>
        <w:rPr>
          <w:rFonts w:ascii="Times New Roman" w:hAnsi="Times New Roman" w:cs="Times New Roman"/>
          <w:sz w:val="28"/>
          <w:szCs w:val="28"/>
        </w:rPr>
      </w:pPr>
    </w:p>
    <w:p w:rsidR="002E221C" w:rsidRDefault="002E221C" w:rsidP="00387857">
      <w:pPr>
        <w:spacing w:line="360" w:lineRule="auto"/>
        <w:jc w:val="right"/>
        <w:rPr>
          <w:rFonts w:ascii="Times New Roman" w:hAnsi="Times New Roman" w:cs="Times New Roman"/>
          <w:sz w:val="28"/>
          <w:szCs w:val="28"/>
        </w:rPr>
      </w:pPr>
    </w:p>
    <w:p w:rsidR="00387857" w:rsidRPr="002E221C" w:rsidRDefault="00387857" w:rsidP="002E221C">
      <w:pPr>
        <w:jc w:val="right"/>
        <w:rPr>
          <w:rFonts w:ascii="Times New Roman" w:hAnsi="Times New Roman" w:cs="Times New Roman"/>
          <w:sz w:val="24"/>
          <w:szCs w:val="24"/>
        </w:rPr>
      </w:pPr>
      <w:r w:rsidRPr="002E221C">
        <w:rPr>
          <w:rFonts w:ascii="Times New Roman" w:hAnsi="Times New Roman" w:cs="Times New Roman"/>
          <w:sz w:val="24"/>
          <w:szCs w:val="24"/>
        </w:rPr>
        <w:lastRenderedPageBreak/>
        <w:t xml:space="preserve">Приложение №3 </w:t>
      </w:r>
    </w:p>
    <w:p w:rsidR="00387857" w:rsidRPr="002E221C" w:rsidRDefault="00387857" w:rsidP="002E221C">
      <w:pPr>
        <w:jc w:val="right"/>
        <w:rPr>
          <w:rFonts w:ascii="Times New Roman" w:hAnsi="Times New Roman" w:cs="Times New Roman"/>
          <w:sz w:val="24"/>
          <w:szCs w:val="24"/>
        </w:rPr>
      </w:pPr>
      <w:r w:rsidRPr="002E221C">
        <w:rPr>
          <w:rFonts w:ascii="Times New Roman" w:hAnsi="Times New Roman" w:cs="Times New Roman"/>
          <w:sz w:val="24"/>
          <w:szCs w:val="24"/>
        </w:rPr>
        <w:t>к Учетной политике администрации</w:t>
      </w:r>
    </w:p>
    <w:p w:rsidR="00387857" w:rsidRPr="002E221C" w:rsidRDefault="002E221C" w:rsidP="002E221C">
      <w:pPr>
        <w:jc w:val="right"/>
        <w:rPr>
          <w:rFonts w:ascii="Times New Roman" w:hAnsi="Times New Roman" w:cs="Times New Roman"/>
          <w:sz w:val="24"/>
          <w:szCs w:val="24"/>
        </w:rPr>
      </w:pPr>
      <w:r>
        <w:rPr>
          <w:rFonts w:ascii="Times New Roman" w:hAnsi="Times New Roman" w:cs="Times New Roman"/>
          <w:sz w:val="24"/>
          <w:szCs w:val="24"/>
        </w:rPr>
        <w:t>Николь</w:t>
      </w:r>
      <w:r w:rsidR="00066185" w:rsidRPr="002E221C">
        <w:rPr>
          <w:rFonts w:ascii="Times New Roman" w:hAnsi="Times New Roman" w:cs="Times New Roman"/>
          <w:sz w:val="24"/>
          <w:szCs w:val="24"/>
        </w:rPr>
        <w:t>ского</w:t>
      </w:r>
      <w:r w:rsidR="00387857" w:rsidRPr="002E221C">
        <w:rPr>
          <w:rFonts w:ascii="Times New Roman" w:hAnsi="Times New Roman" w:cs="Times New Roman"/>
          <w:sz w:val="24"/>
          <w:szCs w:val="24"/>
        </w:rPr>
        <w:t xml:space="preserve"> сельского поселения</w:t>
      </w:r>
    </w:p>
    <w:p w:rsidR="00387857" w:rsidRPr="002E221C" w:rsidRDefault="002E221C" w:rsidP="002E221C">
      <w:pPr>
        <w:jc w:val="center"/>
        <w:rPr>
          <w:rFonts w:ascii="Times New Roman" w:hAnsi="Times New Roman" w:cs="Times New Roman"/>
          <w:sz w:val="24"/>
          <w:szCs w:val="24"/>
        </w:rPr>
      </w:pPr>
      <w:r>
        <w:rPr>
          <w:rFonts w:ascii="Times New Roman" w:hAnsi="Times New Roman" w:cs="Times New Roman"/>
          <w:sz w:val="24"/>
          <w:szCs w:val="24"/>
        </w:rPr>
        <w:t xml:space="preserve">                                                                                                  </w:t>
      </w:r>
      <w:r w:rsidR="00066185" w:rsidRPr="002E221C">
        <w:rPr>
          <w:rFonts w:ascii="Times New Roman" w:hAnsi="Times New Roman" w:cs="Times New Roman"/>
          <w:sz w:val="24"/>
          <w:szCs w:val="24"/>
        </w:rPr>
        <w:t>Яранского</w:t>
      </w:r>
      <w:r w:rsidR="00387857" w:rsidRPr="002E221C">
        <w:rPr>
          <w:rFonts w:ascii="Times New Roman" w:hAnsi="Times New Roman" w:cs="Times New Roman"/>
          <w:sz w:val="24"/>
          <w:szCs w:val="24"/>
        </w:rPr>
        <w:t xml:space="preserve"> </w:t>
      </w:r>
      <w:r>
        <w:rPr>
          <w:rFonts w:ascii="Times New Roman" w:hAnsi="Times New Roman" w:cs="Times New Roman"/>
          <w:sz w:val="24"/>
          <w:szCs w:val="24"/>
        </w:rPr>
        <w:t xml:space="preserve">района </w:t>
      </w:r>
      <w:r w:rsidR="00066185" w:rsidRPr="002E221C">
        <w:rPr>
          <w:rFonts w:ascii="Times New Roman" w:hAnsi="Times New Roman" w:cs="Times New Roman"/>
          <w:sz w:val="24"/>
          <w:szCs w:val="24"/>
        </w:rPr>
        <w:t>Кировской</w:t>
      </w:r>
      <w:r w:rsidR="00387857" w:rsidRPr="002E221C">
        <w:rPr>
          <w:rFonts w:ascii="Times New Roman" w:hAnsi="Times New Roman" w:cs="Times New Roman"/>
          <w:sz w:val="24"/>
          <w:szCs w:val="24"/>
        </w:rPr>
        <w:t xml:space="preserve"> области</w:t>
      </w:r>
    </w:p>
    <w:p w:rsidR="00387857" w:rsidRPr="002E221C" w:rsidRDefault="00387857" w:rsidP="002E221C">
      <w:pPr>
        <w:jc w:val="right"/>
        <w:rPr>
          <w:rFonts w:ascii="Times New Roman" w:hAnsi="Times New Roman" w:cs="Times New Roman"/>
          <w:sz w:val="24"/>
          <w:szCs w:val="24"/>
        </w:rPr>
      </w:pPr>
      <w:r w:rsidRPr="002E221C">
        <w:rPr>
          <w:rFonts w:ascii="Times New Roman" w:hAnsi="Times New Roman" w:cs="Times New Roman"/>
          <w:sz w:val="24"/>
          <w:szCs w:val="24"/>
        </w:rPr>
        <w:t>для целей бухгалтерского (бюджетного) учета</w:t>
      </w:r>
    </w:p>
    <w:p w:rsidR="00387857" w:rsidRDefault="00387857" w:rsidP="009677EF">
      <w:pPr>
        <w:jc w:val="center"/>
        <w:rPr>
          <w:rFonts w:ascii="Times New Roman" w:hAnsi="Times New Roman" w:cs="Times New Roman"/>
          <w:b/>
        </w:rPr>
      </w:pPr>
    </w:p>
    <w:p w:rsidR="00387857" w:rsidRDefault="00387857" w:rsidP="009677EF">
      <w:pPr>
        <w:jc w:val="center"/>
        <w:rPr>
          <w:rFonts w:ascii="Times New Roman" w:hAnsi="Times New Roman" w:cs="Times New Roman"/>
          <w:b/>
        </w:rPr>
      </w:pPr>
    </w:p>
    <w:p w:rsidR="00387857" w:rsidRDefault="00387857" w:rsidP="009677EF">
      <w:pPr>
        <w:jc w:val="center"/>
        <w:rPr>
          <w:rFonts w:ascii="Times New Roman" w:hAnsi="Times New Roman" w:cs="Times New Roman"/>
          <w:b/>
          <w:sz w:val="32"/>
          <w:szCs w:val="32"/>
        </w:rPr>
      </w:pPr>
      <w:r>
        <w:rPr>
          <w:rFonts w:ascii="Times New Roman" w:hAnsi="Times New Roman" w:cs="Times New Roman"/>
          <w:b/>
          <w:sz w:val="32"/>
          <w:szCs w:val="32"/>
        </w:rPr>
        <w:t xml:space="preserve">Перечень должностных лиц, имеющих право подписи </w:t>
      </w:r>
      <w:r w:rsidR="002A1640">
        <w:rPr>
          <w:rFonts w:ascii="Times New Roman" w:hAnsi="Times New Roman" w:cs="Times New Roman"/>
          <w:b/>
          <w:sz w:val="32"/>
          <w:szCs w:val="32"/>
        </w:rPr>
        <w:t xml:space="preserve">первичных </w:t>
      </w:r>
      <w:r>
        <w:rPr>
          <w:rFonts w:ascii="Times New Roman" w:hAnsi="Times New Roman" w:cs="Times New Roman"/>
          <w:b/>
          <w:sz w:val="32"/>
          <w:szCs w:val="32"/>
        </w:rPr>
        <w:t>учетных документов</w:t>
      </w:r>
      <w:r w:rsidR="002A1640">
        <w:rPr>
          <w:rFonts w:ascii="Times New Roman" w:hAnsi="Times New Roman" w:cs="Times New Roman"/>
          <w:b/>
          <w:sz w:val="32"/>
          <w:szCs w:val="32"/>
        </w:rPr>
        <w:t>, денежных и расчетных документов, финансовых обязательств</w:t>
      </w:r>
    </w:p>
    <w:p w:rsidR="002A1640" w:rsidRDefault="002A1640" w:rsidP="009677EF">
      <w:pPr>
        <w:jc w:val="center"/>
        <w:rPr>
          <w:rFonts w:ascii="Times New Roman" w:hAnsi="Times New Roman" w:cs="Times New Roman"/>
          <w:b/>
          <w:sz w:val="32"/>
          <w:szCs w:val="32"/>
        </w:rPr>
      </w:pPr>
    </w:p>
    <w:p w:rsidR="002A1640" w:rsidRDefault="002A1640" w:rsidP="002A1640">
      <w:pPr>
        <w:rPr>
          <w:rFonts w:ascii="Times New Roman" w:hAnsi="Times New Roman" w:cs="Times New Roman"/>
          <w:sz w:val="28"/>
          <w:szCs w:val="28"/>
        </w:rPr>
      </w:pPr>
      <w:r>
        <w:rPr>
          <w:rFonts w:ascii="Times New Roman" w:hAnsi="Times New Roman" w:cs="Times New Roman"/>
          <w:sz w:val="28"/>
          <w:szCs w:val="28"/>
        </w:rPr>
        <w:t>1. Право первой подписи денежных, расчетных документов, финансовых обязательств имеют:</w:t>
      </w:r>
    </w:p>
    <w:p w:rsidR="002A1640" w:rsidRDefault="002A1640" w:rsidP="002A1640">
      <w:pPr>
        <w:rPr>
          <w:rFonts w:ascii="Times New Roman" w:hAnsi="Times New Roman" w:cs="Times New Roman"/>
          <w:sz w:val="28"/>
          <w:szCs w:val="28"/>
        </w:rPr>
      </w:pPr>
      <w:r>
        <w:rPr>
          <w:rFonts w:ascii="Times New Roman" w:hAnsi="Times New Roman" w:cs="Times New Roman"/>
          <w:sz w:val="28"/>
          <w:szCs w:val="28"/>
        </w:rPr>
        <w:t xml:space="preserve">- глава </w:t>
      </w:r>
      <w:r w:rsidR="00C42D2E">
        <w:rPr>
          <w:rFonts w:ascii="Times New Roman" w:hAnsi="Times New Roman" w:cs="Times New Roman"/>
          <w:sz w:val="28"/>
          <w:szCs w:val="28"/>
        </w:rPr>
        <w:t>муниципального поселения – глава а</w:t>
      </w:r>
      <w:r w:rsidR="005C4105">
        <w:rPr>
          <w:rFonts w:ascii="Times New Roman" w:hAnsi="Times New Roman" w:cs="Times New Roman"/>
          <w:sz w:val="28"/>
          <w:szCs w:val="28"/>
        </w:rPr>
        <w:t>дминистрации</w:t>
      </w:r>
      <w:r>
        <w:rPr>
          <w:rFonts w:ascii="Times New Roman" w:hAnsi="Times New Roman" w:cs="Times New Roman"/>
          <w:sz w:val="28"/>
          <w:szCs w:val="28"/>
        </w:rPr>
        <w:t>;</w:t>
      </w:r>
    </w:p>
    <w:p w:rsidR="002A1640" w:rsidRDefault="002A1640" w:rsidP="002A1640">
      <w:pPr>
        <w:rPr>
          <w:rFonts w:ascii="Times New Roman" w:hAnsi="Times New Roman" w:cs="Times New Roman"/>
          <w:sz w:val="28"/>
          <w:szCs w:val="28"/>
        </w:rPr>
      </w:pPr>
      <w:r>
        <w:rPr>
          <w:rFonts w:ascii="Times New Roman" w:hAnsi="Times New Roman" w:cs="Times New Roman"/>
          <w:sz w:val="28"/>
          <w:szCs w:val="28"/>
        </w:rPr>
        <w:t>Право второй подписи:</w:t>
      </w:r>
    </w:p>
    <w:p w:rsidR="002A1640" w:rsidRDefault="00066185" w:rsidP="002A1640">
      <w:pPr>
        <w:rPr>
          <w:rFonts w:ascii="Times New Roman" w:hAnsi="Times New Roman" w:cs="Times New Roman"/>
          <w:sz w:val="28"/>
          <w:szCs w:val="28"/>
        </w:rPr>
      </w:pPr>
      <w:r>
        <w:rPr>
          <w:rFonts w:ascii="Times New Roman" w:hAnsi="Times New Roman" w:cs="Times New Roman"/>
          <w:sz w:val="28"/>
          <w:szCs w:val="28"/>
        </w:rPr>
        <w:t xml:space="preserve">- </w:t>
      </w:r>
      <w:r w:rsidR="00EF7156">
        <w:rPr>
          <w:rFonts w:ascii="Times New Roman" w:hAnsi="Times New Roman" w:cs="Times New Roman"/>
          <w:sz w:val="28"/>
          <w:szCs w:val="28"/>
        </w:rPr>
        <w:t>ведущий специалист</w:t>
      </w:r>
      <w:r>
        <w:rPr>
          <w:rFonts w:ascii="Times New Roman" w:hAnsi="Times New Roman" w:cs="Times New Roman"/>
          <w:sz w:val="28"/>
          <w:szCs w:val="28"/>
        </w:rPr>
        <w:t>, бухгалтер-финансист</w:t>
      </w:r>
    </w:p>
    <w:p w:rsidR="002A1640" w:rsidRDefault="002A1640"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FD0A1A" w:rsidRDefault="00FD0A1A" w:rsidP="00CA44E6">
      <w:pPr>
        <w:spacing w:line="360" w:lineRule="auto"/>
        <w:jc w:val="right"/>
        <w:rPr>
          <w:rFonts w:ascii="Times New Roman" w:hAnsi="Times New Roman" w:cs="Times New Roman"/>
          <w:sz w:val="28"/>
          <w:szCs w:val="28"/>
        </w:rPr>
      </w:pPr>
    </w:p>
    <w:p w:rsidR="005533FC" w:rsidRDefault="005533FC" w:rsidP="00CA44E6">
      <w:pPr>
        <w:spacing w:line="360" w:lineRule="auto"/>
        <w:jc w:val="right"/>
        <w:rPr>
          <w:rFonts w:ascii="Times New Roman" w:hAnsi="Times New Roman" w:cs="Times New Roman"/>
          <w:sz w:val="28"/>
          <w:szCs w:val="28"/>
        </w:rPr>
      </w:pPr>
    </w:p>
    <w:p w:rsidR="005533FC" w:rsidRDefault="005533FC" w:rsidP="00CA44E6">
      <w:pPr>
        <w:spacing w:line="360" w:lineRule="auto"/>
        <w:jc w:val="right"/>
        <w:rPr>
          <w:rFonts w:ascii="Times New Roman" w:hAnsi="Times New Roman" w:cs="Times New Roman"/>
          <w:sz w:val="28"/>
          <w:szCs w:val="28"/>
        </w:rPr>
      </w:pPr>
    </w:p>
    <w:p w:rsidR="00066185" w:rsidRDefault="00066185" w:rsidP="00CA44E6">
      <w:pPr>
        <w:spacing w:line="360" w:lineRule="auto"/>
        <w:jc w:val="right"/>
        <w:rPr>
          <w:rFonts w:ascii="Times New Roman" w:hAnsi="Times New Roman" w:cs="Times New Roman"/>
          <w:sz w:val="28"/>
          <w:szCs w:val="28"/>
        </w:rPr>
      </w:pPr>
    </w:p>
    <w:p w:rsidR="005533FC" w:rsidRDefault="005533FC" w:rsidP="00CA44E6">
      <w:pPr>
        <w:spacing w:line="360" w:lineRule="auto"/>
        <w:jc w:val="right"/>
        <w:rPr>
          <w:rFonts w:ascii="Times New Roman" w:hAnsi="Times New Roman" w:cs="Times New Roman"/>
          <w:sz w:val="28"/>
          <w:szCs w:val="28"/>
        </w:rPr>
      </w:pPr>
    </w:p>
    <w:p w:rsidR="00F12467" w:rsidRDefault="00F12467" w:rsidP="00CA44E6">
      <w:pPr>
        <w:spacing w:line="360" w:lineRule="auto"/>
        <w:jc w:val="right"/>
        <w:rPr>
          <w:rFonts w:ascii="Times New Roman" w:hAnsi="Times New Roman" w:cs="Times New Roman"/>
          <w:sz w:val="28"/>
          <w:szCs w:val="28"/>
        </w:rPr>
      </w:pPr>
    </w:p>
    <w:p w:rsidR="00F12467" w:rsidRDefault="00F12467" w:rsidP="00CA44E6">
      <w:pPr>
        <w:spacing w:line="360" w:lineRule="auto"/>
        <w:jc w:val="right"/>
        <w:rPr>
          <w:rFonts w:ascii="Times New Roman" w:hAnsi="Times New Roman" w:cs="Times New Roman"/>
          <w:sz w:val="28"/>
          <w:szCs w:val="28"/>
        </w:rPr>
      </w:pPr>
    </w:p>
    <w:p w:rsidR="00F12467" w:rsidRDefault="00F12467" w:rsidP="00CA44E6">
      <w:pPr>
        <w:spacing w:line="360" w:lineRule="auto"/>
        <w:jc w:val="right"/>
        <w:rPr>
          <w:rFonts w:ascii="Times New Roman" w:hAnsi="Times New Roman" w:cs="Times New Roman"/>
          <w:sz w:val="28"/>
          <w:szCs w:val="28"/>
        </w:rPr>
      </w:pPr>
    </w:p>
    <w:p w:rsidR="00CA44E6" w:rsidRPr="00F12467" w:rsidRDefault="00CA44E6" w:rsidP="00F12467">
      <w:pPr>
        <w:jc w:val="right"/>
        <w:rPr>
          <w:rFonts w:ascii="Times New Roman" w:hAnsi="Times New Roman" w:cs="Times New Roman"/>
          <w:sz w:val="24"/>
          <w:szCs w:val="24"/>
        </w:rPr>
      </w:pPr>
      <w:r w:rsidRPr="00F12467">
        <w:rPr>
          <w:rFonts w:ascii="Times New Roman" w:hAnsi="Times New Roman" w:cs="Times New Roman"/>
          <w:sz w:val="24"/>
          <w:szCs w:val="24"/>
        </w:rPr>
        <w:lastRenderedPageBreak/>
        <w:t xml:space="preserve">Приложение №4 </w:t>
      </w:r>
    </w:p>
    <w:p w:rsidR="00CA44E6" w:rsidRPr="00F12467" w:rsidRDefault="00CA44E6" w:rsidP="00F12467">
      <w:pPr>
        <w:jc w:val="right"/>
        <w:rPr>
          <w:rFonts w:ascii="Times New Roman" w:hAnsi="Times New Roman" w:cs="Times New Roman"/>
          <w:sz w:val="24"/>
          <w:szCs w:val="24"/>
        </w:rPr>
      </w:pPr>
      <w:r w:rsidRPr="00F12467">
        <w:rPr>
          <w:rFonts w:ascii="Times New Roman" w:hAnsi="Times New Roman" w:cs="Times New Roman"/>
          <w:sz w:val="24"/>
          <w:szCs w:val="24"/>
        </w:rPr>
        <w:t>к Учетной политике администрации</w:t>
      </w:r>
    </w:p>
    <w:p w:rsidR="00CA44E6" w:rsidRPr="00F12467" w:rsidRDefault="00F12467" w:rsidP="00F12467">
      <w:pPr>
        <w:jc w:val="right"/>
        <w:rPr>
          <w:rFonts w:ascii="Times New Roman" w:hAnsi="Times New Roman" w:cs="Times New Roman"/>
          <w:sz w:val="24"/>
          <w:szCs w:val="24"/>
        </w:rPr>
      </w:pPr>
      <w:r>
        <w:rPr>
          <w:rFonts w:ascii="Times New Roman" w:hAnsi="Times New Roman" w:cs="Times New Roman"/>
          <w:sz w:val="24"/>
          <w:szCs w:val="24"/>
        </w:rPr>
        <w:t>Никольского</w:t>
      </w:r>
      <w:r w:rsidR="00CA44E6" w:rsidRPr="00F12467">
        <w:rPr>
          <w:rFonts w:ascii="Times New Roman" w:hAnsi="Times New Roman" w:cs="Times New Roman"/>
          <w:sz w:val="24"/>
          <w:szCs w:val="24"/>
        </w:rPr>
        <w:t xml:space="preserve"> сельского поселения</w:t>
      </w:r>
    </w:p>
    <w:p w:rsidR="00CA44E6" w:rsidRPr="00F12467" w:rsidRDefault="00F12467" w:rsidP="00F12467">
      <w:pPr>
        <w:jc w:val="center"/>
        <w:rPr>
          <w:rFonts w:ascii="Times New Roman" w:hAnsi="Times New Roman" w:cs="Times New Roman"/>
          <w:sz w:val="24"/>
          <w:szCs w:val="24"/>
        </w:rPr>
      </w:pPr>
      <w:r>
        <w:rPr>
          <w:rFonts w:ascii="Times New Roman" w:hAnsi="Times New Roman" w:cs="Times New Roman"/>
          <w:sz w:val="24"/>
          <w:szCs w:val="24"/>
        </w:rPr>
        <w:t xml:space="preserve">                                                                                                 </w:t>
      </w:r>
      <w:r w:rsidR="00066185" w:rsidRPr="00F12467">
        <w:rPr>
          <w:rFonts w:ascii="Times New Roman" w:hAnsi="Times New Roman" w:cs="Times New Roman"/>
          <w:sz w:val="24"/>
          <w:szCs w:val="24"/>
        </w:rPr>
        <w:t>Яранского</w:t>
      </w:r>
      <w:r w:rsidR="00CA44E6" w:rsidRPr="00F12467">
        <w:rPr>
          <w:rFonts w:ascii="Times New Roman" w:hAnsi="Times New Roman" w:cs="Times New Roman"/>
          <w:sz w:val="24"/>
          <w:szCs w:val="24"/>
        </w:rPr>
        <w:t xml:space="preserve"> района</w:t>
      </w:r>
      <w:r>
        <w:rPr>
          <w:rFonts w:ascii="Times New Roman" w:hAnsi="Times New Roman" w:cs="Times New Roman"/>
          <w:sz w:val="24"/>
          <w:szCs w:val="24"/>
        </w:rPr>
        <w:t xml:space="preserve"> </w:t>
      </w:r>
      <w:r w:rsidR="00066185" w:rsidRPr="00F12467">
        <w:rPr>
          <w:rFonts w:ascii="Times New Roman" w:hAnsi="Times New Roman" w:cs="Times New Roman"/>
          <w:sz w:val="24"/>
          <w:szCs w:val="24"/>
        </w:rPr>
        <w:t>Кировской</w:t>
      </w:r>
      <w:r w:rsidR="00CA44E6" w:rsidRPr="00F12467">
        <w:rPr>
          <w:rFonts w:ascii="Times New Roman" w:hAnsi="Times New Roman" w:cs="Times New Roman"/>
          <w:sz w:val="24"/>
          <w:szCs w:val="24"/>
        </w:rPr>
        <w:t xml:space="preserve"> области</w:t>
      </w:r>
    </w:p>
    <w:p w:rsidR="00CA44E6" w:rsidRDefault="00CA44E6" w:rsidP="00F12467">
      <w:pPr>
        <w:jc w:val="right"/>
        <w:rPr>
          <w:rFonts w:ascii="Times New Roman" w:hAnsi="Times New Roman" w:cs="Times New Roman"/>
          <w:sz w:val="28"/>
          <w:szCs w:val="28"/>
        </w:rPr>
      </w:pPr>
      <w:r w:rsidRPr="00F12467">
        <w:rPr>
          <w:rFonts w:ascii="Times New Roman" w:hAnsi="Times New Roman" w:cs="Times New Roman"/>
          <w:sz w:val="24"/>
          <w:szCs w:val="24"/>
        </w:rPr>
        <w:t>для целей бухгалтерского (бюджетного) учета</w:t>
      </w:r>
    </w:p>
    <w:p w:rsidR="00CA44E6" w:rsidRDefault="00CA44E6" w:rsidP="00CA44E6">
      <w:pPr>
        <w:jc w:val="right"/>
        <w:rPr>
          <w:rFonts w:ascii="Times New Roman" w:hAnsi="Times New Roman" w:cs="Times New Roman"/>
          <w:sz w:val="28"/>
          <w:szCs w:val="28"/>
        </w:rPr>
      </w:pPr>
    </w:p>
    <w:p w:rsidR="00CA44E6" w:rsidRPr="00CA44E6" w:rsidRDefault="00066185" w:rsidP="00066185">
      <w:pPr>
        <w:widowControl w:val="0"/>
        <w:autoSpaceDE w:val="0"/>
        <w:autoSpaceDN w:val="0"/>
        <w:adjustRightInd w:val="0"/>
        <w:jc w:val="center"/>
        <w:rPr>
          <w:rFonts w:ascii="Times New Roman" w:eastAsiaTheme="minorEastAsia" w:hAnsi="Times New Roman" w:cs="Times New Roman"/>
          <w:sz w:val="20"/>
          <w:szCs w:val="20"/>
          <w:lang w:eastAsia="ru-RU"/>
        </w:rPr>
      </w:pPr>
      <w:r w:rsidRPr="00066185">
        <w:rPr>
          <w:rFonts w:ascii="Times New Roman" w:eastAsiaTheme="minorEastAsia" w:hAnsi="Times New Roman" w:cs="Times New Roman"/>
          <w:b/>
          <w:bCs/>
          <w:sz w:val="32"/>
          <w:szCs w:val="32"/>
          <w:lang w:eastAsia="ru-RU"/>
        </w:rPr>
        <w:t>Правила и график документооборота, а также технология обработки учетной информации</w:t>
      </w:r>
    </w:p>
    <w:p w:rsidR="009978F5" w:rsidRDefault="009978F5" w:rsidP="009978F5">
      <w:pPr>
        <w:rPr>
          <w:rFonts w:ascii="Times New Roman" w:hAnsi="Times New Roman" w:cs="Times New Roman"/>
          <w:sz w:val="28"/>
          <w:szCs w:val="28"/>
        </w:rPr>
      </w:pPr>
    </w:p>
    <w:p w:rsidR="009978F5" w:rsidRDefault="009978F5" w:rsidP="009978F5">
      <w:pPr>
        <w:rPr>
          <w:rFonts w:ascii="Times New Roman" w:hAnsi="Times New Roman" w:cs="Times New Roman"/>
          <w:sz w:val="28"/>
          <w:szCs w:val="28"/>
        </w:rPr>
      </w:pPr>
    </w:p>
    <w:p w:rsidR="009978F5" w:rsidRDefault="009978F5" w:rsidP="009978F5">
      <w:pPr>
        <w:rPr>
          <w:rFonts w:ascii="Times New Roman" w:hAnsi="Times New Roman" w:cs="Times New Roman"/>
          <w:sz w:val="28"/>
          <w:szCs w:val="28"/>
        </w:rPr>
      </w:pPr>
    </w:p>
    <w:p w:rsidR="009978F5" w:rsidRDefault="009978F5" w:rsidP="009978F5">
      <w:pPr>
        <w:rPr>
          <w:rFonts w:ascii="Times New Roman" w:hAnsi="Times New Roman" w:cs="Times New Roman"/>
          <w:sz w:val="28"/>
          <w:szCs w:val="28"/>
        </w:rPr>
      </w:pPr>
    </w:p>
    <w:p w:rsidR="009978F5" w:rsidRDefault="009978F5" w:rsidP="009978F5">
      <w:pPr>
        <w:rPr>
          <w:rFonts w:ascii="Times New Roman" w:hAnsi="Times New Roman" w:cs="Times New Roman"/>
          <w:sz w:val="28"/>
          <w:szCs w:val="28"/>
        </w:rPr>
      </w:pPr>
    </w:p>
    <w:p w:rsidR="00162610" w:rsidRDefault="00162610" w:rsidP="009978F5">
      <w:pPr>
        <w:rPr>
          <w:rFonts w:ascii="Times New Roman" w:hAnsi="Times New Roman" w:cs="Times New Roman"/>
          <w:sz w:val="28"/>
          <w:szCs w:val="28"/>
        </w:rPr>
      </w:pPr>
    </w:p>
    <w:p w:rsidR="009978F5" w:rsidRDefault="009978F5" w:rsidP="009978F5">
      <w:pPr>
        <w:rPr>
          <w:rFonts w:ascii="Times New Roman" w:hAnsi="Times New Roman" w:cs="Times New Roman"/>
          <w:sz w:val="28"/>
          <w:szCs w:val="28"/>
        </w:rPr>
      </w:pPr>
    </w:p>
    <w:p w:rsidR="005533FC" w:rsidRDefault="005533FC" w:rsidP="009978F5">
      <w:pPr>
        <w:rPr>
          <w:rFonts w:ascii="Times New Roman" w:hAnsi="Times New Roman" w:cs="Times New Roman"/>
          <w:sz w:val="28"/>
          <w:szCs w:val="28"/>
        </w:rPr>
      </w:pPr>
    </w:p>
    <w:p w:rsidR="005533FC" w:rsidRDefault="005533FC" w:rsidP="009978F5">
      <w:pPr>
        <w:rPr>
          <w:rFonts w:ascii="Times New Roman" w:hAnsi="Times New Roman" w:cs="Times New Roman"/>
          <w:sz w:val="28"/>
          <w:szCs w:val="28"/>
        </w:rPr>
      </w:pPr>
    </w:p>
    <w:p w:rsidR="005533FC" w:rsidRDefault="005533FC" w:rsidP="009978F5">
      <w:pPr>
        <w:rPr>
          <w:rFonts w:ascii="Times New Roman" w:hAnsi="Times New Roman" w:cs="Times New Roman"/>
          <w:sz w:val="28"/>
          <w:szCs w:val="28"/>
        </w:rPr>
      </w:pPr>
    </w:p>
    <w:p w:rsidR="005533FC" w:rsidRDefault="005533FC" w:rsidP="009978F5">
      <w:pPr>
        <w:rPr>
          <w:rFonts w:ascii="Times New Roman" w:hAnsi="Times New Roman" w:cs="Times New Roman"/>
          <w:sz w:val="28"/>
          <w:szCs w:val="28"/>
        </w:rPr>
      </w:pPr>
    </w:p>
    <w:p w:rsidR="005533FC" w:rsidRDefault="005533FC" w:rsidP="009978F5">
      <w:pPr>
        <w:rPr>
          <w:rFonts w:ascii="Times New Roman" w:hAnsi="Times New Roman" w:cs="Times New Roman"/>
          <w:sz w:val="28"/>
          <w:szCs w:val="28"/>
        </w:rPr>
      </w:pPr>
    </w:p>
    <w:p w:rsidR="005533FC" w:rsidRDefault="005533FC" w:rsidP="009978F5">
      <w:pPr>
        <w:rPr>
          <w:rFonts w:ascii="Times New Roman" w:hAnsi="Times New Roman" w:cs="Times New Roman"/>
          <w:sz w:val="28"/>
          <w:szCs w:val="28"/>
        </w:rPr>
      </w:pPr>
    </w:p>
    <w:p w:rsidR="005533FC" w:rsidRDefault="005533FC" w:rsidP="009978F5">
      <w:pPr>
        <w:rPr>
          <w:rFonts w:ascii="Times New Roman" w:hAnsi="Times New Roman" w:cs="Times New Roman"/>
          <w:sz w:val="28"/>
          <w:szCs w:val="28"/>
        </w:rPr>
      </w:pPr>
    </w:p>
    <w:p w:rsidR="005533FC" w:rsidRDefault="005533FC" w:rsidP="009978F5">
      <w:pPr>
        <w:rPr>
          <w:rFonts w:ascii="Times New Roman" w:hAnsi="Times New Roman" w:cs="Times New Roman"/>
          <w:sz w:val="28"/>
          <w:szCs w:val="28"/>
        </w:rPr>
      </w:pPr>
    </w:p>
    <w:p w:rsidR="005533FC" w:rsidRDefault="005533FC" w:rsidP="009978F5">
      <w:pPr>
        <w:rPr>
          <w:rFonts w:ascii="Times New Roman" w:hAnsi="Times New Roman" w:cs="Times New Roman"/>
          <w:sz w:val="28"/>
          <w:szCs w:val="28"/>
        </w:rPr>
      </w:pPr>
    </w:p>
    <w:p w:rsidR="005533FC" w:rsidRDefault="005533FC" w:rsidP="009978F5">
      <w:pPr>
        <w:rPr>
          <w:rFonts w:ascii="Times New Roman" w:hAnsi="Times New Roman" w:cs="Times New Roman"/>
          <w:sz w:val="28"/>
          <w:szCs w:val="28"/>
        </w:rPr>
      </w:pPr>
    </w:p>
    <w:p w:rsidR="005533FC" w:rsidRDefault="005533FC" w:rsidP="009978F5">
      <w:pPr>
        <w:rPr>
          <w:rFonts w:ascii="Times New Roman" w:hAnsi="Times New Roman" w:cs="Times New Roman"/>
          <w:sz w:val="28"/>
          <w:szCs w:val="28"/>
        </w:rPr>
      </w:pPr>
    </w:p>
    <w:p w:rsidR="005533FC" w:rsidRDefault="005533FC" w:rsidP="009978F5">
      <w:pPr>
        <w:rPr>
          <w:rFonts w:ascii="Times New Roman" w:hAnsi="Times New Roman" w:cs="Times New Roman"/>
          <w:sz w:val="28"/>
          <w:szCs w:val="28"/>
        </w:rPr>
      </w:pPr>
    </w:p>
    <w:p w:rsidR="005533FC" w:rsidRDefault="005533FC" w:rsidP="009978F5">
      <w:pPr>
        <w:rPr>
          <w:rFonts w:ascii="Times New Roman" w:hAnsi="Times New Roman" w:cs="Times New Roman"/>
          <w:sz w:val="28"/>
          <w:szCs w:val="28"/>
        </w:rPr>
      </w:pPr>
    </w:p>
    <w:p w:rsidR="00066185" w:rsidRDefault="00066185" w:rsidP="009978F5">
      <w:pPr>
        <w:rPr>
          <w:rFonts w:ascii="Times New Roman" w:hAnsi="Times New Roman" w:cs="Times New Roman"/>
          <w:sz w:val="28"/>
          <w:szCs w:val="28"/>
        </w:rPr>
      </w:pPr>
    </w:p>
    <w:p w:rsidR="00066185" w:rsidRDefault="00066185" w:rsidP="009978F5">
      <w:pPr>
        <w:rPr>
          <w:rFonts w:ascii="Times New Roman" w:hAnsi="Times New Roman" w:cs="Times New Roman"/>
          <w:sz w:val="28"/>
          <w:szCs w:val="28"/>
        </w:rPr>
      </w:pPr>
    </w:p>
    <w:p w:rsidR="00066185" w:rsidRDefault="00066185" w:rsidP="009978F5">
      <w:pPr>
        <w:rPr>
          <w:rFonts w:ascii="Times New Roman" w:hAnsi="Times New Roman" w:cs="Times New Roman"/>
          <w:sz w:val="28"/>
          <w:szCs w:val="28"/>
        </w:rPr>
      </w:pPr>
    </w:p>
    <w:p w:rsidR="00066185" w:rsidRDefault="00066185" w:rsidP="009978F5">
      <w:pPr>
        <w:rPr>
          <w:rFonts w:ascii="Times New Roman" w:hAnsi="Times New Roman" w:cs="Times New Roman"/>
          <w:sz w:val="28"/>
          <w:szCs w:val="28"/>
        </w:rPr>
      </w:pPr>
    </w:p>
    <w:p w:rsidR="00066185" w:rsidRDefault="00066185" w:rsidP="009978F5">
      <w:pPr>
        <w:rPr>
          <w:rFonts w:ascii="Times New Roman" w:hAnsi="Times New Roman" w:cs="Times New Roman"/>
          <w:sz w:val="28"/>
          <w:szCs w:val="28"/>
        </w:rPr>
      </w:pPr>
    </w:p>
    <w:p w:rsidR="00066185" w:rsidRDefault="00066185" w:rsidP="009978F5">
      <w:pPr>
        <w:rPr>
          <w:rFonts w:ascii="Times New Roman" w:hAnsi="Times New Roman" w:cs="Times New Roman"/>
          <w:sz w:val="28"/>
          <w:szCs w:val="28"/>
        </w:rPr>
      </w:pPr>
    </w:p>
    <w:p w:rsidR="00066185" w:rsidRDefault="00066185" w:rsidP="009978F5">
      <w:pPr>
        <w:rPr>
          <w:rFonts w:ascii="Times New Roman" w:hAnsi="Times New Roman" w:cs="Times New Roman"/>
          <w:sz w:val="28"/>
          <w:szCs w:val="28"/>
        </w:rPr>
      </w:pPr>
    </w:p>
    <w:p w:rsidR="00066185" w:rsidRDefault="00066185" w:rsidP="009978F5">
      <w:pPr>
        <w:rPr>
          <w:rFonts w:ascii="Times New Roman" w:hAnsi="Times New Roman" w:cs="Times New Roman"/>
          <w:sz w:val="28"/>
          <w:szCs w:val="28"/>
        </w:rPr>
      </w:pPr>
    </w:p>
    <w:p w:rsidR="00066185" w:rsidRDefault="00066185" w:rsidP="009978F5">
      <w:pPr>
        <w:rPr>
          <w:rFonts w:ascii="Times New Roman" w:hAnsi="Times New Roman" w:cs="Times New Roman"/>
          <w:sz w:val="28"/>
          <w:szCs w:val="28"/>
        </w:rPr>
      </w:pPr>
    </w:p>
    <w:p w:rsidR="00066185" w:rsidRDefault="00066185" w:rsidP="009978F5">
      <w:pPr>
        <w:rPr>
          <w:rFonts w:ascii="Times New Roman" w:hAnsi="Times New Roman" w:cs="Times New Roman"/>
          <w:sz w:val="28"/>
          <w:szCs w:val="28"/>
        </w:rPr>
      </w:pPr>
    </w:p>
    <w:p w:rsidR="00066185" w:rsidRDefault="00066185" w:rsidP="009978F5">
      <w:pPr>
        <w:rPr>
          <w:rFonts w:ascii="Times New Roman" w:hAnsi="Times New Roman" w:cs="Times New Roman"/>
          <w:sz w:val="28"/>
          <w:szCs w:val="28"/>
        </w:rPr>
      </w:pPr>
    </w:p>
    <w:p w:rsidR="00066185" w:rsidRDefault="00066185" w:rsidP="009978F5">
      <w:pPr>
        <w:rPr>
          <w:rFonts w:ascii="Times New Roman" w:hAnsi="Times New Roman" w:cs="Times New Roman"/>
          <w:sz w:val="28"/>
          <w:szCs w:val="28"/>
        </w:rPr>
      </w:pPr>
    </w:p>
    <w:p w:rsidR="00066185" w:rsidRDefault="00066185" w:rsidP="009978F5">
      <w:pPr>
        <w:rPr>
          <w:rFonts w:ascii="Times New Roman" w:hAnsi="Times New Roman" w:cs="Times New Roman"/>
          <w:sz w:val="28"/>
          <w:szCs w:val="28"/>
        </w:rPr>
      </w:pPr>
    </w:p>
    <w:p w:rsidR="00066185" w:rsidRDefault="00066185" w:rsidP="009978F5">
      <w:pPr>
        <w:rPr>
          <w:rFonts w:ascii="Times New Roman" w:hAnsi="Times New Roman" w:cs="Times New Roman"/>
          <w:sz w:val="28"/>
          <w:szCs w:val="28"/>
        </w:rPr>
      </w:pPr>
    </w:p>
    <w:p w:rsidR="00066185" w:rsidRDefault="00066185" w:rsidP="009978F5">
      <w:pPr>
        <w:rPr>
          <w:rFonts w:ascii="Times New Roman" w:hAnsi="Times New Roman" w:cs="Times New Roman"/>
          <w:sz w:val="28"/>
          <w:szCs w:val="28"/>
        </w:rPr>
      </w:pPr>
    </w:p>
    <w:p w:rsidR="00066185" w:rsidRDefault="00066185" w:rsidP="009978F5">
      <w:pPr>
        <w:rPr>
          <w:rFonts w:ascii="Times New Roman" w:hAnsi="Times New Roman" w:cs="Times New Roman"/>
          <w:sz w:val="28"/>
          <w:szCs w:val="28"/>
        </w:rPr>
      </w:pPr>
    </w:p>
    <w:p w:rsidR="0075126F" w:rsidRDefault="0075126F" w:rsidP="0091122B">
      <w:pPr>
        <w:spacing w:line="360" w:lineRule="auto"/>
        <w:rPr>
          <w:noProof/>
          <w:lang w:eastAsia="ru-RU"/>
        </w:rPr>
      </w:pPr>
    </w:p>
    <w:p w:rsidR="005C4105" w:rsidRDefault="005C4105" w:rsidP="002A1640">
      <w:pPr>
        <w:rPr>
          <w:noProof/>
          <w:lang w:eastAsia="ru-RU"/>
        </w:rPr>
      </w:pPr>
    </w:p>
    <w:p w:rsidR="005C4105" w:rsidRDefault="005C4105" w:rsidP="002A1640">
      <w:pPr>
        <w:rPr>
          <w:noProof/>
          <w:lang w:eastAsia="ru-RU"/>
        </w:rPr>
      </w:pPr>
    </w:p>
    <w:p w:rsidR="005533FC" w:rsidRDefault="005533FC" w:rsidP="0075126F">
      <w:pPr>
        <w:tabs>
          <w:tab w:val="left" w:pos="5412"/>
        </w:tabs>
        <w:rPr>
          <w:rFonts w:ascii="Times New Roman" w:hAnsi="Times New Roman" w:cs="Times New Roman"/>
          <w:sz w:val="28"/>
          <w:szCs w:val="28"/>
        </w:rPr>
      </w:pPr>
    </w:p>
    <w:p w:rsidR="00F12467" w:rsidRDefault="0075126F" w:rsidP="0075126F">
      <w:pPr>
        <w:spacing w:line="360" w:lineRule="auto"/>
        <w:jc w:val="right"/>
        <w:rPr>
          <w:rFonts w:ascii="Times New Roman" w:hAnsi="Times New Roman" w:cs="Times New Roman"/>
          <w:sz w:val="28"/>
          <w:szCs w:val="28"/>
        </w:rPr>
      </w:pPr>
      <w:r>
        <w:rPr>
          <w:rFonts w:ascii="Times New Roman" w:hAnsi="Times New Roman" w:cs="Times New Roman"/>
          <w:sz w:val="28"/>
          <w:szCs w:val="28"/>
        </w:rPr>
        <w:tab/>
      </w:r>
    </w:p>
    <w:p w:rsidR="00F12467" w:rsidRDefault="00F12467" w:rsidP="0075126F">
      <w:pPr>
        <w:spacing w:line="360" w:lineRule="auto"/>
        <w:jc w:val="right"/>
        <w:rPr>
          <w:rFonts w:ascii="Times New Roman" w:hAnsi="Times New Roman" w:cs="Times New Roman"/>
          <w:sz w:val="28"/>
          <w:szCs w:val="28"/>
        </w:rPr>
      </w:pPr>
    </w:p>
    <w:p w:rsidR="0075126F" w:rsidRPr="00F12467" w:rsidRDefault="0075126F" w:rsidP="00F12467">
      <w:pPr>
        <w:jc w:val="right"/>
        <w:rPr>
          <w:rFonts w:ascii="Times New Roman" w:hAnsi="Times New Roman" w:cs="Times New Roman"/>
          <w:sz w:val="24"/>
          <w:szCs w:val="24"/>
        </w:rPr>
      </w:pPr>
      <w:r w:rsidRPr="00F12467">
        <w:rPr>
          <w:rFonts w:ascii="Times New Roman" w:hAnsi="Times New Roman" w:cs="Times New Roman"/>
          <w:sz w:val="24"/>
          <w:szCs w:val="24"/>
        </w:rPr>
        <w:lastRenderedPageBreak/>
        <w:t>Приложение №</w:t>
      </w:r>
      <w:r w:rsidR="00501D2D" w:rsidRPr="00F12467">
        <w:rPr>
          <w:rFonts w:ascii="Times New Roman" w:hAnsi="Times New Roman" w:cs="Times New Roman"/>
          <w:sz w:val="24"/>
          <w:szCs w:val="24"/>
        </w:rPr>
        <w:t>5</w:t>
      </w:r>
    </w:p>
    <w:p w:rsidR="0075126F" w:rsidRPr="00F12467" w:rsidRDefault="0075126F" w:rsidP="00F12467">
      <w:pPr>
        <w:jc w:val="right"/>
        <w:rPr>
          <w:rFonts w:ascii="Times New Roman" w:hAnsi="Times New Roman" w:cs="Times New Roman"/>
          <w:sz w:val="24"/>
          <w:szCs w:val="24"/>
        </w:rPr>
      </w:pPr>
      <w:r w:rsidRPr="00F12467">
        <w:rPr>
          <w:rFonts w:ascii="Times New Roman" w:hAnsi="Times New Roman" w:cs="Times New Roman"/>
          <w:sz w:val="24"/>
          <w:szCs w:val="24"/>
        </w:rPr>
        <w:t>к Учетной политике администрации</w:t>
      </w:r>
    </w:p>
    <w:p w:rsidR="0075126F" w:rsidRPr="00F12467" w:rsidRDefault="00F12467" w:rsidP="00F12467">
      <w:pPr>
        <w:jc w:val="right"/>
        <w:rPr>
          <w:rFonts w:ascii="Times New Roman" w:hAnsi="Times New Roman" w:cs="Times New Roman"/>
          <w:sz w:val="24"/>
          <w:szCs w:val="24"/>
        </w:rPr>
      </w:pPr>
      <w:r>
        <w:rPr>
          <w:rFonts w:ascii="Times New Roman" w:hAnsi="Times New Roman" w:cs="Times New Roman"/>
          <w:sz w:val="24"/>
          <w:szCs w:val="24"/>
        </w:rPr>
        <w:t>Николь</w:t>
      </w:r>
      <w:r w:rsidR="00501D2D" w:rsidRPr="00F12467">
        <w:rPr>
          <w:rFonts w:ascii="Times New Roman" w:hAnsi="Times New Roman" w:cs="Times New Roman"/>
          <w:sz w:val="24"/>
          <w:szCs w:val="24"/>
        </w:rPr>
        <w:t>ского</w:t>
      </w:r>
      <w:r w:rsidR="0075126F" w:rsidRPr="00F12467">
        <w:rPr>
          <w:rFonts w:ascii="Times New Roman" w:hAnsi="Times New Roman" w:cs="Times New Roman"/>
          <w:sz w:val="24"/>
          <w:szCs w:val="24"/>
        </w:rPr>
        <w:t xml:space="preserve"> сельского поселения</w:t>
      </w:r>
    </w:p>
    <w:p w:rsidR="0075126F" w:rsidRPr="00F12467" w:rsidRDefault="00F12467" w:rsidP="00F12467">
      <w:pPr>
        <w:jc w:val="center"/>
        <w:rPr>
          <w:rFonts w:ascii="Times New Roman" w:hAnsi="Times New Roman" w:cs="Times New Roman"/>
          <w:sz w:val="24"/>
          <w:szCs w:val="24"/>
        </w:rPr>
      </w:pPr>
      <w:r>
        <w:rPr>
          <w:rFonts w:ascii="Times New Roman" w:hAnsi="Times New Roman" w:cs="Times New Roman"/>
          <w:sz w:val="24"/>
          <w:szCs w:val="24"/>
        </w:rPr>
        <w:t xml:space="preserve">                                                                                                  </w:t>
      </w:r>
      <w:r w:rsidR="00501D2D" w:rsidRPr="00F12467">
        <w:rPr>
          <w:rFonts w:ascii="Times New Roman" w:hAnsi="Times New Roman" w:cs="Times New Roman"/>
          <w:sz w:val="24"/>
          <w:szCs w:val="24"/>
        </w:rPr>
        <w:t>Яранского</w:t>
      </w:r>
      <w:r w:rsidR="0075126F" w:rsidRPr="00F12467">
        <w:rPr>
          <w:rFonts w:ascii="Times New Roman" w:hAnsi="Times New Roman" w:cs="Times New Roman"/>
          <w:sz w:val="24"/>
          <w:szCs w:val="24"/>
        </w:rPr>
        <w:t xml:space="preserve"> района</w:t>
      </w:r>
      <w:r>
        <w:rPr>
          <w:rFonts w:ascii="Times New Roman" w:hAnsi="Times New Roman" w:cs="Times New Roman"/>
          <w:sz w:val="24"/>
          <w:szCs w:val="24"/>
        </w:rPr>
        <w:t xml:space="preserve"> </w:t>
      </w:r>
      <w:r w:rsidR="00501D2D" w:rsidRPr="00F12467">
        <w:rPr>
          <w:rFonts w:ascii="Times New Roman" w:hAnsi="Times New Roman" w:cs="Times New Roman"/>
          <w:sz w:val="24"/>
          <w:szCs w:val="24"/>
        </w:rPr>
        <w:t>Кировской</w:t>
      </w:r>
      <w:r w:rsidR="0075126F" w:rsidRPr="00F12467">
        <w:rPr>
          <w:rFonts w:ascii="Times New Roman" w:hAnsi="Times New Roman" w:cs="Times New Roman"/>
          <w:sz w:val="24"/>
          <w:szCs w:val="24"/>
        </w:rPr>
        <w:t xml:space="preserve"> области</w:t>
      </w:r>
    </w:p>
    <w:p w:rsidR="0075126F" w:rsidRDefault="0075126F" w:rsidP="00F12467">
      <w:pPr>
        <w:jc w:val="right"/>
        <w:rPr>
          <w:rFonts w:ascii="Times New Roman" w:hAnsi="Times New Roman" w:cs="Times New Roman"/>
          <w:sz w:val="28"/>
          <w:szCs w:val="28"/>
        </w:rPr>
      </w:pPr>
      <w:r w:rsidRPr="00F12467">
        <w:rPr>
          <w:rFonts w:ascii="Times New Roman" w:hAnsi="Times New Roman" w:cs="Times New Roman"/>
          <w:sz w:val="24"/>
          <w:szCs w:val="24"/>
        </w:rPr>
        <w:t>для целей бухгалтерского (бюджетного) учета</w:t>
      </w:r>
    </w:p>
    <w:p w:rsidR="0075126F" w:rsidRPr="0075126F" w:rsidRDefault="0075126F" w:rsidP="0075126F">
      <w:pPr>
        <w:widowControl w:val="0"/>
        <w:autoSpaceDE w:val="0"/>
        <w:autoSpaceDN w:val="0"/>
        <w:adjustRightInd w:val="0"/>
        <w:jc w:val="both"/>
        <w:rPr>
          <w:rFonts w:ascii="Arial" w:eastAsiaTheme="minorEastAsia" w:hAnsi="Arial" w:cs="Arial"/>
          <w:sz w:val="20"/>
          <w:szCs w:val="20"/>
          <w:lang w:eastAsia="ru-RU"/>
        </w:rPr>
      </w:pPr>
    </w:p>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bookmarkStart w:id="3" w:name="Par4675"/>
      <w:bookmarkEnd w:id="3"/>
      <w:r w:rsidRPr="00501D2D">
        <w:rPr>
          <w:rFonts w:ascii="Times New Roman" w:eastAsiaTheme="minorEastAsia" w:hAnsi="Times New Roman" w:cs="Times New Roman"/>
          <w:b/>
          <w:bCs/>
          <w:sz w:val="20"/>
          <w:szCs w:val="20"/>
          <w:lang w:eastAsia="ru-RU"/>
        </w:rPr>
        <w:t>Периодичность формирования регистров бухгалтерского учета</w:t>
      </w:r>
    </w:p>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b/>
          <w:bCs/>
          <w:sz w:val="20"/>
          <w:szCs w:val="20"/>
          <w:lang w:eastAsia="ru-RU"/>
        </w:rPr>
        <w:t>на бумажных носителях</w:t>
      </w:r>
    </w:p>
    <w:p w:rsidR="0075126F" w:rsidRPr="00501D2D" w:rsidRDefault="0075126F" w:rsidP="0075126F">
      <w:pPr>
        <w:widowControl w:val="0"/>
        <w:autoSpaceDE w:val="0"/>
        <w:autoSpaceDN w:val="0"/>
        <w:adjustRightInd w:val="0"/>
        <w:jc w:val="both"/>
        <w:rPr>
          <w:rFonts w:ascii="Times New Roman" w:eastAsiaTheme="minorEastAsia" w:hAnsi="Times New Roman" w:cs="Times New Roman"/>
          <w:sz w:val="20"/>
          <w:szCs w:val="20"/>
          <w:lang w:eastAsia="ru-RU"/>
        </w:rPr>
      </w:pPr>
    </w:p>
    <w:tbl>
      <w:tblPr>
        <w:tblW w:w="10348" w:type="dxa"/>
        <w:tblInd w:w="-80" w:type="dxa"/>
        <w:tblLayout w:type="fixed"/>
        <w:tblCellMar>
          <w:top w:w="102" w:type="dxa"/>
          <w:left w:w="62" w:type="dxa"/>
          <w:bottom w:w="102" w:type="dxa"/>
          <w:right w:w="62" w:type="dxa"/>
        </w:tblCellMar>
        <w:tblLook w:val="0000" w:firstRow="0" w:lastRow="0" w:firstColumn="0" w:lastColumn="0" w:noHBand="0" w:noVBand="0"/>
      </w:tblPr>
      <w:tblGrid>
        <w:gridCol w:w="568"/>
        <w:gridCol w:w="1134"/>
        <w:gridCol w:w="5103"/>
        <w:gridCol w:w="3543"/>
      </w:tblGrid>
      <w:tr w:rsidR="0075126F" w:rsidRPr="00501D2D" w:rsidTr="005E4D5B">
        <w:tc>
          <w:tcPr>
            <w:tcW w:w="568"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N п/п</w:t>
            </w:r>
          </w:p>
        </w:tc>
        <w:tc>
          <w:tcPr>
            <w:tcW w:w="1134"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Код формы документа</w:t>
            </w:r>
          </w:p>
        </w:tc>
        <w:tc>
          <w:tcPr>
            <w:tcW w:w="510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Наименование регистра</w:t>
            </w:r>
          </w:p>
        </w:tc>
        <w:tc>
          <w:tcPr>
            <w:tcW w:w="354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Периодичность</w:t>
            </w:r>
          </w:p>
        </w:tc>
      </w:tr>
      <w:tr w:rsidR="0075126F" w:rsidRPr="00501D2D" w:rsidTr="005E4D5B">
        <w:trPr>
          <w:trHeight w:val="181"/>
        </w:trPr>
        <w:tc>
          <w:tcPr>
            <w:tcW w:w="568"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2</w:t>
            </w:r>
          </w:p>
        </w:tc>
        <w:tc>
          <w:tcPr>
            <w:tcW w:w="510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3</w:t>
            </w:r>
          </w:p>
        </w:tc>
        <w:tc>
          <w:tcPr>
            <w:tcW w:w="354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4</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0504031</w:t>
            </w:r>
          </w:p>
        </w:tc>
        <w:tc>
          <w:tcPr>
            <w:tcW w:w="510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Инвентарная карточка учета нефинансовых активов</w:t>
            </w:r>
          </w:p>
        </w:tc>
        <w:tc>
          <w:tcPr>
            <w:tcW w:w="354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Ежегодно</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2</w:t>
            </w:r>
          </w:p>
        </w:tc>
        <w:tc>
          <w:tcPr>
            <w:tcW w:w="1134"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0504032</w:t>
            </w:r>
          </w:p>
        </w:tc>
        <w:tc>
          <w:tcPr>
            <w:tcW w:w="510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Инвентарная карточка группового учета нефинансовых активов</w:t>
            </w:r>
          </w:p>
        </w:tc>
        <w:tc>
          <w:tcPr>
            <w:tcW w:w="354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Ежегодно</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3</w:t>
            </w:r>
          </w:p>
        </w:tc>
        <w:tc>
          <w:tcPr>
            <w:tcW w:w="1134"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0504033</w:t>
            </w:r>
          </w:p>
        </w:tc>
        <w:tc>
          <w:tcPr>
            <w:tcW w:w="510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Опись инвентарных карточек по учету нефинансовых активов</w:t>
            </w:r>
          </w:p>
        </w:tc>
        <w:tc>
          <w:tcPr>
            <w:tcW w:w="354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Ежегодно</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4</w:t>
            </w:r>
          </w:p>
        </w:tc>
        <w:tc>
          <w:tcPr>
            <w:tcW w:w="1134"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0504034</w:t>
            </w:r>
          </w:p>
        </w:tc>
        <w:tc>
          <w:tcPr>
            <w:tcW w:w="510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Инвентарный список нефинансовых активов</w:t>
            </w:r>
          </w:p>
        </w:tc>
        <w:tc>
          <w:tcPr>
            <w:tcW w:w="354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Ежегодно</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5</w:t>
            </w:r>
          </w:p>
        </w:tc>
        <w:tc>
          <w:tcPr>
            <w:tcW w:w="1134"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0504035</w:t>
            </w:r>
          </w:p>
        </w:tc>
        <w:tc>
          <w:tcPr>
            <w:tcW w:w="510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Оборотная ведомость по нефинансовым активам</w:t>
            </w:r>
          </w:p>
        </w:tc>
        <w:tc>
          <w:tcPr>
            <w:tcW w:w="354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Ежеквартально</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6</w:t>
            </w:r>
          </w:p>
        </w:tc>
        <w:tc>
          <w:tcPr>
            <w:tcW w:w="1134"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0504036</w:t>
            </w:r>
          </w:p>
        </w:tc>
        <w:tc>
          <w:tcPr>
            <w:tcW w:w="510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Оборотная ведомость</w:t>
            </w:r>
          </w:p>
        </w:tc>
        <w:tc>
          <w:tcPr>
            <w:tcW w:w="354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Ежемесячно</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7</w:t>
            </w:r>
          </w:p>
        </w:tc>
        <w:tc>
          <w:tcPr>
            <w:tcW w:w="1134"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0504041</w:t>
            </w:r>
          </w:p>
        </w:tc>
        <w:tc>
          <w:tcPr>
            <w:tcW w:w="510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Карточка количественно-суммового учета материальных ценностей</w:t>
            </w:r>
          </w:p>
        </w:tc>
        <w:tc>
          <w:tcPr>
            <w:tcW w:w="354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Ежегодно</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8</w:t>
            </w:r>
          </w:p>
        </w:tc>
        <w:tc>
          <w:tcPr>
            <w:tcW w:w="1134"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0504042</w:t>
            </w:r>
          </w:p>
        </w:tc>
        <w:tc>
          <w:tcPr>
            <w:tcW w:w="510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Книга учета материальных ценностей</w:t>
            </w:r>
          </w:p>
        </w:tc>
        <w:tc>
          <w:tcPr>
            <w:tcW w:w="354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Ежегодно</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9</w:t>
            </w:r>
          </w:p>
        </w:tc>
        <w:tc>
          <w:tcPr>
            <w:tcW w:w="1134"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0504043</w:t>
            </w:r>
          </w:p>
        </w:tc>
        <w:tc>
          <w:tcPr>
            <w:tcW w:w="510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Карточка учета материальных ценностей</w:t>
            </w:r>
          </w:p>
        </w:tc>
        <w:tc>
          <w:tcPr>
            <w:tcW w:w="354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По мере совершения операций</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vAlign w:val="center"/>
          </w:tcPr>
          <w:p w:rsidR="0075126F" w:rsidRPr="00501D2D" w:rsidRDefault="00157601"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10</w:t>
            </w:r>
          </w:p>
        </w:tc>
        <w:tc>
          <w:tcPr>
            <w:tcW w:w="1134"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0504045</w:t>
            </w:r>
          </w:p>
        </w:tc>
        <w:tc>
          <w:tcPr>
            <w:tcW w:w="510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Книга учета бланков строгой отчетности</w:t>
            </w:r>
          </w:p>
        </w:tc>
        <w:tc>
          <w:tcPr>
            <w:tcW w:w="354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Ежегодно</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vAlign w:val="center"/>
          </w:tcPr>
          <w:p w:rsidR="0075126F" w:rsidRPr="00501D2D" w:rsidRDefault="00157601"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11</w:t>
            </w:r>
          </w:p>
        </w:tc>
        <w:tc>
          <w:tcPr>
            <w:tcW w:w="1134"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0504051</w:t>
            </w:r>
          </w:p>
        </w:tc>
        <w:tc>
          <w:tcPr>
            <w:tcW w:w="510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Карточка учета средств и расчетов</w:t>
            </w:r>
          </w:p>
        </w:tc>
        <w:tc>
          <w:tcPr>
            <w:tcW w:w="354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Ежемесячно</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tcPr>
          <w:p w:rsidR="0075126F" w:rsidRPr="00501D2D" w:rsidRDefault="00157601"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12</w:t>
            </w:r>
          </w:p>
        </w:tc>
        <w:tc>
          <w:tcPr>
            <w:tcW w:w="1134"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0504052</w:t>
            </w:r>
          </w:p>
        </w:tc>
        <w:tc>
          <w:tcPr>
            <w:tcW w:w="5103"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Реестр карточек</w:t>
            </w:r>
          </w:p>
        </w:tc>
        <w:tc>
          <w:tcPr>
            <w:tcW w:w="354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Ежегодно</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tcPr>
          <w:p w:rsidR="0075126F" w:rsidRPr="00501D2D" w:rsidRDefault="00157601"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13</w:t>
            </w:r>
          </w:p>
        </w:tc>
        <w:tc>
          <w:tcPr>
            <w:tcW w:w="1134"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0504053</w:t>
            </w:r>
          </w:p>
        </w:tc>
        <w:tc>
          <w:tcPr>
            <w:tcW w:w="5103"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Реестр сдачи документов</w:t>
            </w:r>
          </w:p>
        </w:tc>
        <w:tc>
          <w:tcPr>
            <w:tcW w:w="354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По мере необходимости формирования регистра</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vAlign w:val="center"/>
          </w:tcPr>
          <w:p w:rsidR="0075126F" w:rsidRPr="00501D2D" w:rsidRDefault="00157601"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14</w:t>
            </w:r>
          </w:p>
        </w:tc>
        <w:tc>
          <w:tcPr>
            <w:tcW w:w="1134"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0504054</w:t>
            </w:r>
          </w:p>
        </w:tc>
        <w:tc>
          <w:tcPr>
            <w:tcW w:w="510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Многографная карточка</w:t>
            </w:r>
          </w:p>
        </w:tc>
        <w:tc>
          <w:tcPr>
            <w:tcW w:w="354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Ежемесячно</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vAlign w:val="center"/>
          </w:tcPr>
          <w:p w:rsidR="0075126F" w:rsidRPr="00501D2D" w:rsidRDefault="00157601"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15</w:t>
            </w:r>
          </w:p>
        </w:tc>
        <w:tc>
          <w:tcPr>
            <w:tcW w:w="1134"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0504064</w:t>
            </w:r>
          </w:p>
        </w:tc>
        <w:tc>
          <w:tcPr>
            <w:tcW w:w="510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Журнал регистрации обязательств</w:t>
            </w:r>
          </w:p>
        </w:tc>
        <w:tc>
          <w:tcPr>
            <w:tcW w:w="354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Ежемесячно</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vAlign w:val="center"/>
          </w:tcPr>
          <w:p w:rsidR="0075126F" w:rsidRPr="00501D2D" w:rsidRDefault="00157601" w:rsidP="00157601">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16</w:t>
            </w:r>
          </w:p>
        </w:tc>
        <w:tc>
          <w:tcPr>
            <w:tcW w:w="1134"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0504071</w:t>
            </w:r>
          </w:p>
        </w:tc>
        <w:tc>
          <w:tcPr>
            <w:tcW w:w="510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Журналы операций</w:t>
            </w:r>
          </w:p>
        </w:tc>
        <w:tc>
          <w:tcPr>
            <w:tcW w:w="354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Ежемесячно</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vAlign w:val="center"/>
          </w:tcPr>
          <w:p w:rsidR="0075126F" w:rsidRPr="00501D2D" w:rsidRDefault="00157601"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17</w:t>
            </w:r>
          </w:p>
        </w:tc>
        <w:tc>
          <w:tcPr>
            <w:tcW w:w="1134"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0504072</w:t>
            </w:r>
          </w:p>
        </w:tc>
        <w:tc>
          <w:tcPr>
            <w:tcW w:w="510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Главная книга</w:t>
            </w:r>
          </w:p>
        </w:tc>
        <w:tc>
          <w:tcPr>
            <w:tcW w:w="354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Ежемесячно</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tcPr>
          <w:p w:rsidR="0075126F" w:rsidRPr="00501D2D" w:rsidRDefault="00157601"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18</w:t>
            </w:r>
          </w:p>
        </w:tc>
        <w:tc>
          <w:tcPr>
            <w:tcW w:w="1134"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0504082</w:t>
            </w:r>
          </w:p>
        </w:tc>
        <w:tc>
          <w:tcPr>
            <w:tcW w:w="5103"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Инвентаризационная опись остатков на счетах учета денежных средств</w:t>
            </w:r>
          </w:p>
        </w:tc>
        <w:tc>
          <w:tcPr>
            <w:tcW w:w="3543"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При инвентаризации</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tcPr>
          <w:p w:rsidR="0075126F" w:rsidRPr="00501D2D" w:rsidRDefault="00157601"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19</w:t>
            </w:r>
          </w:p>
        </w:tc>
        <w:tc>
          <w:tcPr>
            <w:tcW w:w="1134"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0504086</w:t>
            </w:r>
          </w:p>
        </w:tc>
        <w:tc>
          <w:tcPr>
            <w:tcW w:w="5103"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Инвентаризационная опись (сличительная ведомость) бланков строгой отчетности и денежных документов</w:t>
            </w:r>
          </w:p>
        </w:tc>
        <w:tc>
          <w:tcPr>
            <w:tcW w:w="3543"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При инвентаризации</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tcPr>
          <w:p w:rsidR="0075126F" w:rsidRPr="00501D2D" w:rsidRDefault="00157601"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20</w:t>
            </w:r>
          </w:p>
        </w:tc>
        <w:tc>
          <w:tcPr>
            <w:tcW w:w="1134"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0504087</w:t>
            </w:r>
          </w:p>
        </w:tc>
        <w:tc>
          <w:tcPr>
            <w:tcW w:w="5103"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Инвентаризационная опись (сличительная ведомость) по объектам нефинансовых активов</w:t>
            </w:r>
          </w:p>
        </w:tc>
        <w:tc>
          <w:tcPr>
            <w:tcW w:w="3543"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При инвентаризации</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tcPr>
          <w:p w:rsidR="0075126F" w:rsidRPr="00501D2D" w:rsidRDefault="00157601"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21</w:t>
            </w:r>
          </w:p>
        </w:tc>
        <w:tc>
          <w:tcPr>
            <w:tcW w:w="1134"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0504088</w:t>
            </w:r>
          </w:p>
        </w:tc>
        <w:tc>
          <w:tcPr>
            <w:tcW w:w="5103"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Инвентаризационная опись наличных денежных средств</w:t>
            </w:r>
          </w:p>
        </w:tc>
        <w:tc>
          <w:tcPr>
            <w:tcW w:w="3543"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При инвентаризации</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tcPr>
          <w:p w:rsidR="0075126F" w:rsidRPr="00501D2D" w:rsidRDefault="00157601"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22</w:t>
            </w:r>
          </w:p>
        </w:tc>
        <w:tc>
          <w:tcPr>
            <w:tcW w:w="1134"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0504089</w:t>
            </w:r>
          </w:p>
        </w:tc>
        <w:tc>
          <w:tcPr>
            <w:tcW w:w="5103"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Инвентаризационная опись расчетов с покупателями, поставщиками и прочими дебиторами и кредиторами</w:t>
            </w:r>
          </w:p>
        </w:tc>
        <w:tc>
          <w:tcPr>
            <w:tcW w:w="3543"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При инвентаризации</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tcPr>
          <w:p w:rsidR="0075126F" w:rsidRPr="00501D2D" w:rsidRDefault="00157601"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23</w:t>
            </w:r>
          </w:p>
        </w:tc>
        <w:tc>
          <w:tcPr>
            <w:tcW w:w="1134"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0504092</w:t>
            </w:r>
          </w:p>
        </w:tc>
        <w:tc>
          <w:tcPr>
            <w:tcW w:w="5103"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Ведомость расхождений по результатам инвентаризации</w:t>
            </w:r>
          </w:p>
        </w:tc>
        <w:tc>
          <w:tcPr>
            <w:tcW w:w="3543"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При инвентаризации</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tcPr>
          <w:p w:rsidR="0075126F" w:rsidRPr="00501D2D" w:rsidRDefault="00157601"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24</w:t>
            </w:r>
          </w:p>
        </w:tc>
        <w:tc>
          <w:tcPr>
            <w:tcW w:w="1134"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p>
        </w:tc>
        <w:tc>
          <w:tcPr>
            <w:tcW w:w="5103"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Иные регистры</w:t>
            </w:r>
          </w:p>
        </w:tc>
        <w:tc>
          <w:tcPr>
            <w:tcW w:w="3543"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Ежегодно или по мере необходимости формирования регистра</w:t>
            </w:r>
          </w:p>
        </w:tc>
      </w:tr>
    </w:tbl>
    <w:p w:rsidR="0075126F" w:rsidRDefault="0075126F" w:rsidP="0075126F">
      <w:pPr>
        <w:tabs>
          <w:tab w:val="left" w:pos="5412"/>
        </w:tabs>
        <w:rPr>
          <w:rFonts w:ascii="Times New Roman" w:hAnsi="Times New Roman" w:cs="Times New Roman"/>
          <w:sz w:val="28"/>
          <w:szCs w:val="28"/>
        </w:rPr>
      </w:pPr>
    </w:p>
    <w:p w:rsidR="0075126F" w:rsidRDefault="0075126F" w:rsidP="0075126F">
      <w:pPr>
        <w:tabs>
          <w:tab w:val="left" w:pos="5412"/>
        </w:tabs>
        <w:rPr>
          <w:rFonts w:ascii="Times New Roman" w:hAnsi="Times New Roman" w:cs="Times New Roman"/>
          <w:sz w:val="28"/>
          <w:szCs w:val="28"/>
        </w:rPr>
      </w:pPr>
    </w:p>
    <w:p w:rsidR="0075126F" w:rsidRDefault="0075126F" w:rsidP="0075126F">
      <w:pPr>
        <w:tabs>
          <w:tab w:val="left" w:pos="5412"/>
        </w:tabs>
        <w:rPr>
          <w:rFonts w:ascii="Times New Roman" w:hAnsi="Times New Roman" w:cs="Times New Roman"/>
          <w:sz w:val="28"/>
          <w:szCs w:val="28"/>
        </w:rPr>
      </w:pPr>
    </w:p>
    <w:p w:rsidR="0075126F" w:rsidRDefault="0075126F"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5533FC" w:rsidRDefault="005533FC" w:rsidP="0075126F">
      <w:pPr>
        <w:tabs>
          <w:tab w:val="left" w:pos="5412"/>
        </w:tabs>
        <w:rPr>
          <w:rFonts w:ascii="Times New Roman" w:hAnsi="Times New Roman" w:cs="Times New Roman"/>
          <w:sz w:val="28"/>
          <w:szCs w:val="28"/>
        </w:rPr>
      </w:pPr>
    </w:p>
    <w:p w:rsidR="005533FC" w:rsidRDefault="005533FC"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B04886" w:rsidRDefault="00B04886" w:rsidP="0075126F">
      <w:pPr>
        <w:tabs>
          <w:tab w:val="left" w:pos="5412"/>
        </w:tabs>
        <w:rPr>
          <w:rFonts w:ascii="Times New Roman" w:hAnsi="Times New Roman" w:cs="Times New Roman"/>
          <w:sz w:val="28"/>
          <w:szCs w:val="28"/>
        </w:rPr>
      </w:pPr>
    </w:p>
    <w:p w:rsidR="00443822" w:rsidRDefault="00443822" w:rsidP="0075126F">
      <w:pPr>
        <w:spacing w:line="360" w:lineRule="auto"/>
        <w:jc w:val="right"/>
        <w:rPr>
          <w:rFonts w:ascii="Times New Roman" w:hAnsi="Times New Roman" w:cs="Times New Roman"/>
          <w:sz w:val="28"/>
          <w:szCs w:val="28"/>
        </w:rPr>
      </w:pPr>
    </w:p>
    <w:p w:rsidR="00443822" w:rsidRDefault="00443822" w:rsidP="0075126F">
      <w:pPr>
        <w:spacing w:line="360" w:lineRule="auto"/>
        <w:jc w:val="right"/>
        <w:rPr>
          <w:rFonts w:ascii="Times New Roman" w:hAnsi="Times New Roman" w:cs="Times New Roman"/>
          <w:sz w:val="28"/>
          <w:szCs w:val="28"/>
        </w:rPr>
      </w:pPr>
    </w:p>
    <w:p w:rsidR="00443822" w:rsidRDefault="00443822" w:rsidP="0075126F">
      <w:pPr>
        <w:spacing w:line="360" w:lineRule="auto"/>
        <w:jc w:val="right"/>
        <w:rPr>
          <w:rFonts w:ascii="Times New Roman" w:hAnsi="Times New Roman" w:cs="Times New Roman"/>
          <w:sz w:val="28"/>
          <w:szCs w:val="28"/>
        </w:rPr>
      </w:pPr>
    </w:p>
    <w:p w:rsidR="00443822" w:rsidRDefault="00443822" w:rsidP="0075126F">
      <w:pPr>
        <w:spacing w:line="360" w:lineRule="auto"/>
        <w:jc w:val="right"/>
        <w:rPr>
          <w:rFonts w:ascii="Times New Roman" w:hAnsi="Times New Roman" w:cs="Times New Roman"/>
          <w:sz w:val="28"/>
          <w:szCs w:val="28"/>
        </w:rPr>
      </w:pPr>
    </w:p>
    <w:p w:rsidR="00443822" w:rsidRDefault="00443822" w:rsidP="0075126F">
      <w:pPr>
        <w:spacing w:line="360" w:lineRule="auto"/>
        <w:jc w:val="right"/>
        <w:rPr>
          <w:rFonts w:ascii="Times New Roman" w:hAnsi="Times New Roman" w:cs="Times New Roman"/>
          <w:sz w:val="28"/>
          <w:szCs w:val="28"/>
        </w:rPr>
      </w:pPr>
    </w:p>
    <w:p w:rsidR="00443822" w:rsidRDefault="00443822" w:rsidP="0075126F">
      <w:pPr>
        <w:spacing w:line="360" w:lineRule="auto"/>
        <w:jc w:val="right"/>
        <w:rPr>
          <w:rFonts w:ascii="Times New Roman" w:hAnsi="Times New Roman" w:cs="Times New Roman"/>
          <w:sz w:val="28"/>
          <w:szCs w:val="28"/>
        </w:rPr>
      </w:pPr>
    </w:p>
    <w:p w:rsidR="00443822" w:rsidRDefault="00443822" w:rsidP="0075126F">
      <w:pPr>
        <w:spacing w:line="360" w:lineRule="auto"/>
        <w:jc w:val="right"/>
        <w:rPr>
          <w:rFonts w:ascii="Times New Roman" w:hAnsi="Times New Roman" w:cs="Times New Roman"/>
          <w:sz w:val="28"/>
          <w:szCs w:val="28"/>
        </w:rPr>
      </w:pPr>
    </w:p>
    <w:p w:rsidR="00443822" w:rsidRDefault="00443822" w:rsidP="0075126F">
      <w:pPr>
        <w:spacing w:line="360" w:lineRule="auto"/>
        <w:jc w:val="right"/>
        <w:rPr>
          <w:rFonts w:ascii="Times New Roman" w:hAnsi="Times New Roman" w:cs="Times New Roman"/>
          <w:sz w:val="28"/>
          <w:szCs w:val="28"/>
        </w:rPr>
      </w:pPr>
    </w:p>
    <w:p w:rsidR="0075126F" w:rsidRPr="00443822" w:rsidRDefault="0075126F" w:rsidP="00443822">
      <w:pPr>
        <w:jc w:val="right"/>
        <w:rPr>
          <w:rFonts w:ascii="Times New Roman" w:hAnsi="Times New Roman" w:cs="Times New Roman"/>
          <w:sz w:val="24"/>
          <w:szCs w:val="24"/>
        </w:rPr>
      </w:pPr>
      <w:r w:rsidRPr="00443822">
        <w:rPr>
          <w:rFonts w:ascii="Times New Roman" w:hAnsi="Times New Roman" w:cs="Times New Roman"/>
          <w:sz w:val="24"/>
          <w:szCs w:val="24"/>
        </w:rPr>
        <w:lastRenderedPageBreak/>
        <w:t>Приложение №</w:t>
      </w:r>
      <w:r w:rsidR="00501D2D" w:rsidRPr="00443822">
        <w:rPr>
          <w:rFonts w:ascii="Times New Roman" w:hAnsi="Times New Roman" w:cs="Times New Roman"/>
          <w:sz w:val="24"/>
          <w:szCs w:val="24"/>
        </w:rPr>
        <w:t>6</w:t>
      </w:r>
    </w:p>
    <w:p w:rsidR="0075126F" w:rsidRPr="00443822" w:rsidRDefault="0075126F" w:rsidP="00443822">
      <w:pPr>
        <w:jc w:val="right"/>
        <w:rPr>
          <w:rFonts w:ascii="Times New Roman" w:hAnsi="Times New Roman" w:cs="Times New Roman"/>
          <w:sz w:val="24"/>
          <w:szCs w:val="24"/>
        </w:rPr>
      </w:pPr>
      <w:r w:rsidRPr="00443822">
        <w:rPr>
          <w:rFonts w:ascii="Times New Roman" w:hAnsi="Times New Roman" w:cs="Times New Roman"/>
          <w:sz w:val="24"/>
          <w:szCs w:val="24"/>
        </w:rPr>
        <w:t>к Учетной политике администрации</w:t>
      </w:r>
    </w:p>
    <w:p w:rsidR="0075126F" w:rsidRPr="00443822" w:rsidRDefault="00443822" w:rsidP="00443822">
      <w:pPr>
        <w:jc w:val="right"/>
        <w:rPr>
          <w:rFonts w:ascii="Times New Roman" w:hAnsi="Times New Roman" w:cs="Times New Roman"/>
          <w:sz w:val="24"/>
          <w:szCs w:val="24"/>
        </w:rPr>
      </w:pPr>
      <w:r>
        <w:rPr>
          <w:rFonts w:ascii="Times New Roman" w:hAnsi="Times New Roman" w:cs="Times New Roman"/>
          <w:sz w:val="24"/>
          <w:szCs w:val="24"/>
        </w:rPr>
        <w:t>Николь</w:t>
      </w:r>
      <w:r w:rsidR="00501D2D" w:rsidRPr="00443822">
        <w:rPr>
          <w:rFonts w:ascii="Times New Roman" w:hAnsi="Times New Roman" w:cs="Times New Roman"/>
          <w:sz w:val="24"/>
          <w:szCs w:val="24"/>
        </w:rPr>
        <w:t>ского</w:t>
      </w:r>
      <w:r w:rsidR="0075126F" w:rsidRPr="00443822">
        <w:rPr>
          <w:rFonts w:ascii="Times New Roman" w:hAnsi="Times New Roman" w:cs="Times New Roman"/>
          <w:sz w:val="24"/>
          <w:szCs w:val="24"/>
        </w:rPr>
        <w:t xml:space="preserve"> сельского поселения</w:t>
      </w:r>
    </w:p>
    <w:p w:rsidR="0075126F" w:rsidRPr="00443822" w:rsidRDefault="00443822" w:rsidP="00443822">
      <w:pPr>
        <w:jc w:val="center"/>
        <w:rPr>
          <w:rFonts w:ascii="Times New Roman" w:hAnsi="Times New Roman" w:cs="Times New Roman"/>
          <w:sz w:val="24"/>
          <w:szCs w:val="24"/>
        </w:rPr>
      </w:pPr>
      <w:r>
        <w:rPr>
          <w:rFonts w:ascii="Times New Roman" w:hAnsi="Times New Roman" w:cs="Times New Roman"/>
          <w:sz w:val="24"/>
          <w:szCs w:val="24"/>
        </w:rPr>
        <w:t xml:space="preserve">                                                                                                  </w:t>
      </w:r>
      <w:r w:rsidR="00501D2D" w:rsidRPr="00443822">
        <w:rPr>
          <w:rFonts w:ascii="Times New Roman" w:hAnsi="Times New Roman" w:cs="Times New Roman"/>
          <w:sz w:val="24"/>
          <w:szCs w:val="24"/>
        </w:rPr>
        <w:t>Яранского</w:t>
      </w:r>
      <w:r w:rsidR="0075126F" w:rsidRPr="00443822">
        <w:rPr>
          <w:rFonts w:ascii="Times New Roman" w:hAnsi="Times New Roman" w:cs="Times New Roman"/>
          <w:sz w:val="24"/>
          <w:szCs w:val="24"/>
        </w:rPr>
        <w:t xml:space="preserve"> района</w:t>
      </w:r>
      <w:r>
        <w:rPr>
          <w:rFonts w:ascii="Times New Roman" w:hAnsi="Times New Roman" w:cs="Times New Roman"/>
          <w:sz w:val="24"/>
          <w:szCs w:val="24"/>
        </w:rPr>
        <w:t xml:space="preserve"> </w:t>
      </w:r>
      <w:r w:rsidR="00501D2D" w:rsidRPr="00443822">
        <w:rPr>
          <w:rFonts w:ascii="Times New Roman" w:hAnsi="Times New Roman" w:cs="Times New Roman"/>
          <w:sz w:val="24"/>
          <w:szCs w:val="24"/>
        </w:rPr>
        <w:t xml:space="preserve">Кировской </w:t>
      </w:r>
      <w:r w:rsidR="0075126F" w:rsidRPr="00443822">
        <w:rPr>
          <w:rFonts w:ascii="Times New Roman" w:hAnsi="Times New Roman" w:cs="Times New Roman"/>
          <w:sz w:val="24"/>
          <w:szCs w:val="24"/>
        </w:rPr>
        <w:t>области</w:t>
      </w:r>
    </w:p>
    <w:p w:rsidR="0075126F" w:rsidRDefault="0075126F" w:rsidP="00443822">
      <w:pPr>
        <w:jc w:val="right"/>
        <w:rPr>
          <w:rFonts w:ascii="Times New Roman" w:hAnsi="Times New Roman" w:cs="Times New Roman"/>
          <w:sz w:val="28"/>
          <w:szCs w:val="28"/>
        </w:rPr>
      </w:pPr>
      <w:r w:rsidRPr="00443822">
        <w:rPr>
          <w:rFonts w:ascii="Times New Roman" w:hAnsi="Times New Roman" w:cs="Times New Roman"/>
          <w:sz w:val="24"/>
          <w:szCs w:val="24"/>
        </w:rPr>
        <w:t>для целей бухгалтерского (бюджетного) учета</w:t>
      </w:r>
    </w:p>
    <w:p w:rsidR="0075126F" w:rsidRDefault="0075126F" w:rsidP="0075126F">
      <w:pPr>
        <w:jc w:val="center"/>
      </w:pPr>
    </w:p>
    <w:p w:rsidR="0075126F" w:rsidRDefault="0075126F" w:rsidP="0075126F">
      <w:pPr>
        <w:jc w:val="center"/>
      </w:pPr>
    </w:p>
    <w:p w:rsidR="0075126F" w:rsidRDefault="0075126F" w:rsidP="0075126F">
      <w:pPr>
        <w:jc w:val="center"/>
      </w:pPr>
    </w:p>
    <w:p w:rsidR="0075126F" w:rsidRPr="0075126F" w:rsidRDefault="0075126F" w:rsidP="0075126F">
      <w:pPr>
        <w:jc w:val="center"/>
        <w:rPr>
          <w:rFonts w:ascii="Times New Roman" w:hAnsi="Times New Roman" w:cs="Times New Roman"/>
          <w:b/>
          <w:sz w:val="28"/>
          <w:szCs w:val="28"/>
        </w:rPr>
      </w:pPr>
      <w:r w:rsidRPr="0075126F">
        <w:rPr>
          <w:rFonts w:ascii="Times New Roman" w:hAnsi="Times New Roman" w:cs="Times New Roman"/>
          <w:b/>
          <w:sz w:val="28"/>
          <w:szCs w:val="28"/>
        </w:rPr>
        <w:t>Справочник журналов операций</w:t>
      </w:r>
    </w:p>
    <w:p w:rsidR="0075126F" w:rsidRPr="0075126F" w:rsidRDefault="0075126F" w:rsidP="0075126F">
      <w:pPr>
        <w:jc w:val="center"/>
        <w:rPr>
          <w:rFonts w:ascii="Times New Roman" w:hAnsi="Times New Roman" w:cs="Times New Roman"/>
          <w:b/>
          <w:sz w:val="28"/>
          <w:szCs w:val="28"/>
        </w:rPr>
      </w:pPr>
    </w:p>
    <w:p w:rsidR="0075126F" w:rsidRPr="00470BD2" w:rsidRDefault="00470BD2" w:rsidP="00470BD2">
      <w:pPr>
        <w:pStyle w:val="a3"/>
        <w:numPr>
          <w:ilvl w:val="0"/>
          <w:numId w:val="22"/>
        </w:num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470BD2">
        <w:rPr>
          <w:rFonts w:ascii="Times New Roman" w:hAnsi="Times New Roman" w:cs="Times New Roman"/>
          <w:sz w:val="28"/>
          <w:szCs w:val="28"/>
        </w:rPr>
        <w:t xml:space="preserve"> </w:t>
      </w:r>
      <w:r w:rsidR="0075126F" w:rsidRPr="00470BD2">
        <w:rPr>
          <w:rFonts w:ascii="Times New Roman" w:hAnsi="Times New Roman" w:cs="Times New Roman"/>
          <w:sz w:val="28"/>
          <w:szCs w:val="28"/>
        </w:rPr>
        <w:t>журнал операций по счету «Касса»</w:t>
      </w:r>
    </w:p>
    <w:p w:rsidR="0075126F" w:rsidRPr="0075126F" w:rsidRDefault="00501D2D" w:rsidP="0075126F">
      <w:pPr>
        <w:spacing w:line="360" w:lineRule="auto"/>
        <w:ind w:left="360"/>
        <w:rPr>
          <w:rFonts w:ascii="Times New Roman" w:hAnsi="Times New Roman" w:cs="Times New Roman"/>
          <w:sz w:val="28"/>
          <w:szCs w:val="28"/>
        </w:rPr>
      </w:pPr>
      <w:r>
        <w:rPr>
          <w:rFonts w:ascii="Times New Roman" w:hAnsi="Times New Roman" w:cs="Times New Roman"/>
          <w:sz w:val="28"/>
          <w:szCs w:val="28"/>
        </w:rPr>
        <w:t>02</w:t>
      </w:r>
      <w:r w:rsidR="0075126F" w:rsidRPr="0075126F">
        <w:rPr>
          <w:rFonts w:ascii="Times New Roman" w:hAnsi="Times New Roman" w:cs="Times New Roman"/>
          <w:sz w:val="28"/>
          <w:szCs w:val="28"/>
        </w:rPr>
        <w:t xml:space="preserve"> – журнал операций с безналичными денежными средствами </w:t>
      </w:r>
    </w:p>
    <w:p w:rsidR="0075126F" w:rsidRPr="0075126F" w:rsidRDefault="0075126F" w:rsidP="0075126F">
      <w:pPr>
        <w:spacing w:line="360" w:lineRule="auto"/>
        <w:ind w:left="360"/>
        <w:rPr>
          <w:rFonts w:ascii="Times New Roman" w:hAnsi="Times New Roman" w:cs="Times New Roman"/>
          <w:sz w:val="28"/>
          <w:szCs w:val="28"/>
        </w:rPr>
      </w:pPr>
      <w:r w:rsidRPr="0075126F">
        <w:rPr>
          <w:rFonts w:ascii="Times New Roman" w:hAnsi="Times New Roman" w:cs="Times New Roman"/>
          <w:sz w:val="28"/>
          <w:szCs w:val="28"/>
        </w:rPr>
        <w:t>03 – журнал операций расчетов с подотчетными лицами</w:t>
      </w:r>
    </w:p>
    <w:p w:rsidR="0075126F" w:rsidRDefault="0075126F" w:rsidP="0075126F">
      <w:pPr>
        <w:spacing w:line="360" w:lineRule="auto"/>
        <w:ind w:left="360"/>
        <w:rPr>
          <w:rFonts w:ascii="Times New Roman" w:hAnsi="Times New Roman" w:cs="Times New Roman"/>
          <w:sz w:val="28"/>
          <w:szCs w:val="28"/>
        </w:rPr>
      </w:pPr>
      <w:r w:rsidRPr="0075126F">
        <w:rPr>
          <w:rFonts w:ascii="Times New Roman" w:hAnsi="Times New Roman" w:cs="Times New Roman"/>
          <w:sz w:val="28"/>
          <w:szCs w:val="28"/>
        </w:rPr>
        <w:t>04 – журнал операций расчетов с поставщиками и подрядчиками</w:t>
      </w:r>
    </w:p>
    <w:p w:rsidR="00501D2D" w:rsidRPr="0075126F" w:rsidRDefault="00501D2D" w:rsidP="00501D2D">
      <w:pPr>
        <w:spacing w:line="360" w:lineRule="auto"/>
        <w:ind w:left="360"/>
        <w:rPr>
          <w:rFonts w:ascii="Times New Roman" w:hAnsi="Times New Roman" w:cs="Times New Roman"/>
          <w:sz w:val="28"/>
          <w:szCs w:val="28"/>
        </w:rPr>
      </w:pPr>
      <w:r w:rsidRPr="0075126F">
        <w:rPr>
          <w:rFonts w:ascii="Times New Roman" w:hAnsi="Times New Roman" w:cs="Times New Roman"/>
          <w:sz w:val="28"/>
          <w:szCs w:val="28"/>
        </w:rPr>
        <w:t>0</w:t>
      </w:r>
      <w:r>
        <w:rPr>
          <w:rFonts w:ascii="Times New Roman" w:hAnsi="Times New Roman" w:cs="Times New Roman"/>
          <w:sz w:val="28"/>
          <w:szCs w:val="28"/>
        </w:rPr>
        <w:t>5</w:t>
      </w:r>
      <w:r w:rsidRPr="0075126F">
        <w:rPr>
          <w:rFonts w:ascii="Times New Roman" w:hAnsi="Times New Roman" w:cs="Times New Roman"/>
          <w:sz w:val="28"/>
          <w:szCs w:val="28"/>
        </w:rPr>
        <w:t xml:space="preserve"> – журнал операций с дебиторами по доходам</w:t>
      </w:r>
    </w:p>
    <w:p w:rsidR="0075126F" w:rsidRPr="0075126F" w:rsidRDefault="0075126F" w:rsidP="0075126F">
      <w:pPr>
        <w:spacing w:line="360" w:lineRule="auto"/>
        <w:ind w:left="360"/>
        <w:rPr>
          <w:rFonts w:ascii="Times New Roman" w:hAnsi="Times New Roman" w:cs="Times New Roman"/>
          <w:sz w:val="28"/>
          <w:szCs w:val="28"/>
        </w:rPr>
      </w:pPr>
      <w:r w:rsidRPr="0075126F">
        <w:rPr>
          <w:rFonts w:ascii="Times New Roman" w:hAnsi="Times New Roman" w:cs="Times New Roman"/>
          <w:sz w:val="28"/>
          <w:szCs w:val="28"/>
        </w:rPr>
        <w:t>06 – журнал операций расчетов по заработной плате</w:t>
      </w:r>
    </w:p>
    <w:p w:rsidR="0075126F" w:rsidRPr="0075126F" w:rsidRDefault="0075126F" w:rsidP="00501D2D">
      <w:pPr>
        <w:spacing w:line="360" w:lineRule="auto"/>
        <w:ind w:left="360"/>
        <w:rPr>
          <w:rFonts w:ascii="Times New Roman" w:hAnsi="Times New Roman" w:cs="Times New Roman"/>
          <w:sz w:val="28"/>
          <w:szCs w:val="28"/>
        </w:rPr>
      </w:pPr>
      <w:r w:rsidRPr="0075126F">
        <w:rPr>
          <w:rFonts w:ascii="Times New Roman" w:hAnsi="Times New Roman" w:cs="Times New Roman"/>
          <w:sz w:val="28"/>
          <w:szCs w:val="28"/>
        </w:rPr>
        <w:t xml:space="preserve">07 – </w:t>
      </w:r>
      <w:r w:rsidR="00501D2D" w:rsidRPr="0075126F">
        <w:rPr>
          <w:rFonts w:ascii="Times New Roman" w:hAnsi="Times New Roman" w:cs="Times New Roman"/>
          <w:sz w:val="28"/>
          <w:szCs w:val="28"/>
        </w:rPr>
        <w:t>журнал операций по выбытию и п</w:t>
      </w:r>
      <w:r w:rsidR="00501D2D">
        <w:rPr>
          <w:rFonts w:ascii="Times New Roman" w:hAnsi="Times New Roman" w:cs="Times New Roman"/>
          <w:sz w:val="28"/>
          <w:szCs w:val="28"/>
        </w:rPr>
        <w:t>еремещению нефинансовых активов</w:t>
      </w:r>
    </w:p>
    <w:p w:rsidR="0075126F" w:rsidRPr="0075126F" w:rsidRDefault="0075126F" w:rsidP="0075126F">
      <w:pPr>
        <w:spacing w:line="360" w:lineRule="auto"/>
        <w:ind w:left="360"/>
        <w:rPr>
          <w:rFonts w:ascii="Times New Roman" w:hAnsi="Times New Roman" w:cs="Times New Roman"/>
          <w:sz w:val="28"/>
          <w:szCs w:val="28"/>
        </w:rPr>
      </w:pPr>
      <w:r w:rsidRPr="0075126F">
        <w:rPr>
          <w:rFonts w:ascii="Times New Roman" w:hAnsi="Times New Roman" w:cs="Times New Roman"/>
          <w:sz w:val="28"/>
          <w:szCs w:val="28"/>
        </w:rPr>
        <w:t>08 – журнал операций по прочим операциям</w:t>
      </w:r>
    </w:p>
    <w:p w:rsidR="0075126F" w:rsidRPr="0075126F" w:rsidRDefault="0075126F" w:rsidP="0075126F">
      <w:pPr>
        <w:spacing w:line="360" w:lineRule="auto"/>
        <w:ind w:left="360"/>
        <w:rPr>
          <w:rFonts w:ascii="Times New Roman" w:hAnsi="Times New Roman" w:cs="Times New Roman"/>
          <w:sz w:val="28"/>
          <w:szCs w:val="28"/>
        </w:rPr>
      </w:pPr>
      <w:r w:rsidRPr="0075126F">
        <w:rPr>
          <w:rFonts w:ascii="Times New Roman" w:hAnsi="Times New Roman" w:cs="Times New Roman"/>
          <w:sz w:val="28"/>
          <w:szCs w:val="28"/>
        </w:rPr>
        <w:t>09</w:t>
      </w:r>
      <w:r w:rsidR="00470BD2">
        <w:rPr>
          <w:rFonts w:ascii="Times New Roman" w:hAnsi="Times New Roman" w:cs="Times New Roman"/>
          <w:sz w:val="28"/>
          <w:szCs w:val="28"/>
        </w:rPr>
        <w:t xml:space="preserve"> </w:t>
      </w:r>
      <w:r w:rsidRPr="0075126F">
        <w:rPr>
          <w:rFonts w:ascii="Times New Roman" w:hAnsi="Times New Roman" w:cs="Times New Roman"/>
          <w:sz w:val="28"/>
          <w:szCs w:val="28"/>
        </w:rPr>
        <w:t>-</w:t>
      </w:r>
      <w:r w:rsidR="00470BD2">
        <w:rPr>
          <w:rFonts w:ascii="Times New Roman" w:hAnsi="Times New Roman" w:cs="Times New Roman"/>
          <w:sz w:val="28"/>
          <w:szCs w:val="28"/>
        </w:rPr>
        <w:t xml:space="preserve"> </w:t>
      </w:r>
      <w:r w:rsidRPr="0075126F">
        <w:rPr>
          <w:rFonts w:ascii="Times New Roman" w:hAnsi="Times New Roman" w:cs="Times New Roman"/>
          <w:sz w:val="28"/>
          <w:szCs w:val="28"/>
        </w:rPr>
        <w:t>журнал операций по санкционированию расходов</w:t>
      </w:r>
    </w:p>
    <w:p w:rsidR="0075126F" w:rsidRPr="0075126F" w:rsidRDefault="0075126F" w:rsidP="0075126F">
      <w:pPr>
        <w:spacing w:line="360" w:lineRule="auto"/>
        <w:ind w:left="360"/>
        <w:rPr>
          <w:rFonts w:ascii="Times New Roman" w:hAnsi="Times New Roman" w:cs="Times New Roman"/>
          <w:sz w:val="28"/>
          <w:szCs w:val="28"/>
        </w:rPr>
      </w:pPr>
    </w:p>
    <w:p w:rsidR="0075126F" w:rsidRDefault="0075126F" w:rsidP="0075126F">
      <w:pPr>
        <w:tabs>
          <w:tab w:val="left" w:pos="5412"/>
        </w:tabs>
        <w:rPr>
          <w:rFonts w:ascii="Times New Roman" w:hAnsi="Times New Roman" w:cs="Times New Roman"/>
          <w:sz w:val="28"/>
          <w:szCs w:val="28"/>
        </w:rPr>
      </w:pPr>
    </w:p>
    <w:p w:rsidR="003A745A" w:rsidRDefault="003A745A" w:rsidP="0075126F">
      <w:pPr>
        <w:tabs>
          <w:tab w:val="left" w:pos="5412"/>
        </w:tabs>
        <w:rPr>
          <w:rFonts w:ascii="Times New Roman" w:hAnsi="Times New Roman" w:cs="Times New Roman"/>
          <w:sz w:val="28"/>
          <w:szCs w:val="28"/>
        </w:rPr>
      </w:pPr>
    </w:p>
    <w:p w:rsidR="00E70B2D" w:rsidRDefault="00E70B2D"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5533FC" w:rsidRDefault="005533FC" w:rsidP="0075126F">
      <w:pPr>
        <w:tabs>
          <w:tab w:val="left" w:pos="5412"/>
        </w:tabs>
        <w:rPr>
          <w:rFonts w:ascii="Times New Roman" w:hAnsi="Times New Roman" w:cs="Times New Roman"/>
          <w:sz w:val="28"/>
          <w:szCs w:val="28"/>
        </w:rPr>
      </w:pPr>
    </w:p>
    <w:p w:rsidR="005533FC" w:rsidRDefault="005533FC" w:rsidP="0075126F">
      <w:pPr>
        <w:tabs>
          <w:tab w:val="left" w:pos="5412"/>
        </w:tabs>
        <w:rPr>
          <w:rFonts w:ascii="Times New Roman" w:hAnsi="Times New Roman" w:cs="Times New Roman"/>
          <w:sz w:val="28"/>
          <w:szCs w:val="28"/>
        </w:rPr>
      </w:pPr>
    </w:p>
    <w:p w:rsidR="00501D2D" w:rsidRDefault="00501D2D" w:rsidP="0075126F">
      <w:pPr>
        <w:tabs>
          <w:tab w:val="left" w:pos="5412"/>
        </w:tabs>
        <w:rPr>
          <w:rFonts w:ascii="Times New Roman" w:hAnsi="Times New Roman" w:cs="Times New Roman"/>
          <w:sz w:val="28"/>
          <w:szCs w:val="28"/>
        </w:rPr>
      </w:pPr>
    </w:p>
    <w:p w:rsidR="00D951CD" w:rsidRDefault="00D951CD" w:rsidP="0075126F">
      <w:pPr>
        <w:tabs>
          <w:tab w:val="left" w:pos="5412"/>
        </w:tabs>
        <w:rPr>
          <w:rFonts w:ascii="Times New Roman" w:hAnsi="Times New Roman" w:cs="Times New Roman"/>
          <w:sz w:val="28"/>
          <w:szCs w:val="28"/>
        </w:rPr>
      </w:pPr>
    </w:p>
    <w:p w:rsidR="00D951CD" w:rsidRDefault="00D951CD" w:rsidP="0075126F">
      <w:pPr>
        <w:tabs>
          <w:tab w:val="left" w:pos="5412"/>
        </w:tabs>
        <w:rPr>
          <w:rFonts w:ascii="Times New Roman" w:hAnsi="Times New Roman" w:cs="Times New Roman"/>
          <w:sz w:val="28"/>
          <w:szCs w:val="28"/>
        </w:rPr>
      </w:pPr>
    </w:p>
    <w:p w:rsidR="00D951CD" w:rsidRDefault="00D951CD" w:rsidP="0075126F">
      <w:pPr>
        <w:tabs>
          <w:tab w:val="left" w:pos="5412"/>
        </w:tabs>
        <w:rPr>
          <w:rFonts w:ascii="Times New Roman" w:hAnsi="Times New Roman" w:cs="Times New Roman"/>
          <w:sz w:val="28"/>
          <w:szCs w:val="28"/>
        </w:rPr>
      </w:pPr>
    </w:p>
    <w:p w:rsidR="00D951CD" w:rsidRDefault="00D951CD" w:rsidP="0075126F">
      <w:pPr>
        <w:tabs>
          <w:tab w:val="left" w:pos="5412"/>
        </w:tabs>
        <w:rPr>
          <w:rFonts w:ascii="Times New Roman" w:hAnsi="Times New Roman" w:cs="Times New Roman"/>
          <w:sz w:val="28"/>
          <w:szCs w:val="28"/>
        </w:rPr>
      </w:pPr>
    </w:p>
    <w:p w:rsidR="00683999" w:rsidRPr="00D951CD" w:rsidRDefault="00683999" w:rsidP="00D951CD">
      <w:pPr>
        <w:jc w:val="right"/>
        <w:rPr>
          <w:rFonts w:ascii="Times New Roman" w:hAnsi="Times New Roman" w:cs="Times New Roman"/>
          <w:sz w:val="24"/>
          <w:szCs w:val="24"/>
        </w:rPr>
      </w:pPr>
      <w:r>
        <w:rPr>
          <w:rFonts w:ascii="Times New Roman" w:hAnsi="Times New Roman" w:cs="Times New Roman"/>
          <w:sz w:val="28"/>
          <w:szCs w:val="28"/>
        </w:rPr>
        <w:lastRenderedPageBreak/>
        <w:tab/>
      </w:r>
      <w:r w:rsidRPr="00D951CD">
        <w:rPr>
          <w:rFonts w:ascii="Times New Roman" w:hAnsi="Times New Roman" w:cs="Times New Roman"/>
          <w:sz w:val="24"/>
          <w:szCs w:val="24"/>
        </w:rPr>
        <w:t>Приложение №</w:t>
      </w:r>
      <w:r w:rsidR="00501D2D" w:rsidRPr="00D951CD">
        <w:rPr>
          <w:rFonts w:ascii="Times New Roman" w:hAnsi="Times New Roman" w:cs="Times New Roman"/>
          <w:sz w:val="24"/>
          <w:szCs w:val="24"/>
        </w:rPr>
        <w:t>7</w:t>
      </w:r>
    </w:p>
    <w:p w:rsidR="00683999" w:rsidRPr="00D951CD" w:rsidRDefault="00683999" w:rsidP="00D951CD">
      <w:pPr>
        <w:jc w:val="right"/>
        <w:rPr>
          <w:rFonts w:ascii="Times New Roman" w:hAnsi="Times New Roman" w:cs="Times New Roman"/>
          <w:sz w:val="24"/>
          <w:szCs w:val="24"/>
        </w:rPr>
      </w:pPr>
      <w:r w:rsidRPr="00D951CD">
        <w:rPr>
          <w:rFonts w:ascii="Times New Roman" w:hAnsi="Times New Roman" w:cs="Times New Roman"/>
          <w:sz w:val="24"/>
          <w:szCs w:val="24"/>
        </w:rPr>
        <w:t>к Учетной политике администрации</w:t>
      </w:r>
    </w:p>
    <w:p w:rsidR="00683999" w:rsidRPr="00D951CD" w:rsidRDefault="00D951CD" w:rsidP="00D951CD">
      <w:pPr>
        <w:jc w:val="right"/>
        <w:rPr>
          <w:rFonts w:ascii="Times New Roman" w:hAnsi="Times New Roman" w:cs="Times New Roman"/>
          <w:sz w:val="24"/>
          <w:szCs w:val="24"/>
        </w:rPr>
      </w:pPr>
      <w:r>
        <w:rPr>
          <w:rFonts w:ascii="Times New Roman" w:hAnsi="Times New Roman" w:cs="Times New Roman"/>
          <w:sz w:val="24"/>
          <w:szCs w:val="24"/>
        </w:rPr>
        <w:t>Николь</w:t>
      </w:r>
      <w:r w:rsidR="00501D2D" w:rsidRPr="00D951CD">
        <w:rPr>
          <w:rFonts w:ascii="Times New Roman" w:hAnsi="Times New Roman" w:cs="Times New Roman"/>
          <w:sz w:val="24"/>
          <w:szCs w:val="24"/>
        </w:rPr>
        <w:t>ского</w:t>
      </w:r>
      <w:r w:rsidR="00683999" w:rsidRPr="00D951CD">
        <w:rPr>
          <w:rFonts w:ascii="Times New Roman" w:hAnsi="Times New Roman" w:cs="Times New Roman"/>
          <w:sz w:val="24"/>
          <w:szCs w:val="24"/>
        </w:rPr>
        <w:t xml:space="preserve"> сельского поселения</w:t>
      </w:r>
    </w:p>
    <w:p w:rsidR="00683999" w:rsidRPr="00D951CD" w:rsidRDefault="00D951CD" w:rsidP="00D951CD">
      <w:pPr>
        <w:jc w:val="center"/>
        <w:rPr>
          <w:rFonts w:ascii="Times New Roman" w:hAnsi="Times New Roman" w:cs="Times New Roman"/>
          <w:sz w:val="24"/>
          <w:szCs w:val="24"/>
        </w:rPr>
      </w:pPr>
      <w:r>
        <w:rPr>
          <w:rFonts w:ascii="Times New Roman" w:hAnsi="Times New Roman" w:cs="Times New Roman"/>
          <w:sz w:val="24"/>
          <w:szCs w:val="24"/>
        </w:rPr>
        <w:t xml:space="preserve">                                                                                                 </w:t>
      </w:r>
      <w:r w:rsidR="00501D2D" w:rsidRPr="00D951CD">
        <w:rPr>
          <w:rFonts w:ascii="Times New Roman" w:hAnsi="Times New Roman" w:cs="Times New Roman"/>
          <w:sz w:val="24"/>
          <w:szCs w:val="24"/>
        </w:rPr>
        <w:t xml:space="preserve">Яранского </w:t>
      </w:r>
      <w:r w:rsidR="00683999" w:rsidRPr="00D951CD">
        <w:rPr>
          <w:rFonts w:ascii="Times New Roman" w:hAnsi="Times New Roman" w:cs="Times New Roman"/>
          <w:sz w:val="24"/>
          <w:szCs w:val="24"/>
        </w:rPr>
        <w:t>района</w:t>
      </w:r>
      <w:r>
        <w:rPr>
          <w:rFonts w:ascii="Times New Roman" w:hAnsi="Times New Roman" w:cs="Times New Roman"/>
          <w:sz w:val="24"/>
          <w:szCs w:val="24"/>
        </w:rPr>
        <w:t xml:space="preserve"> </w:t>
      </w:r>
      <w:r w:rsidR="00501D2D" w:rsidRPr="00D951CD">
        <w:rPr>
          <w:rFonts w:ascii="Times New Roman" w:hAnsi="Times New Roman" w:cs="Times New Roman"/>
          <w:sz w:val="24"/>
          <w:szCs w:val="24"/>
        </w:rPr>
        <w:t>Кировской</w:t>
      </w:r>
      <w:r w:rsidR="00683999" w:rsidRPr="00D951CD">
        <w:rPr>
          <w:rFonts w:ascii="Times New Roman" w:hAnsi="Times New Roman" w:cs="Times New Roman"/>
          <w:sz w:val="24"/>
          <w:szCs w:val="24"/>
        </w:rPr>
        <w:t xml:space="preserve"> области</w:t>
      </w:r>
    </w:p>
    <w:p w:rsidR="00683999" w:rsidRPr="00D951CD" w:rsidRDefault="00D951CD" w:rsidP="00D951CD">
      <w:pPr>
        <w:jc w:val="right"/>
        <w:rPr>
          <w:rFonts w:ascii="Times New Roman" w:hAnsi="Times New Roman" w:cs="Times New Roman"/>
          <w:sz w:val="24"/>
          <w:szCs w:val="24"/>
        </w:rPr>
      </w:pPr>
      <w:r>
        <w:rPr>
          <w:rFonts w:ascii="Times New Roman" w:hAnsi="Times New Roman" w:cs="Times New Roman"/>
          <w:sz w:val="24"/>
          <w:szCs w:val="24"/>
        </w:rPr>
        <w:t xml:space="preserve">                 </w:t>
      </w:r>
      <w:r w:rsidR="00683999" w:rsidRPr="00D951CD">
        <w:rPr>
          <w:rFonts w:ascii="Times New Roman" w:hAnsi="Times New Roman" w:cs="Times New Roman"/>
          <w:sz w:val="24"/>
          <w:szCs w:val="24"/>
        </w:rPr>
        <w:t>для целей бухгалтерского (бюджетного) учета</w:t>
      </w:r>
    </w:p>
    <w:p w:rsidR="00683999" w:rsidRDefault="00683999" w:rsidP="00683999">
      <w:pPr>
        <w:tabs>
          <w:tab w:val="left" w:pos="8556"/>
        </w:tabs>
        <w:rPr>
          <w:rFonts w:ascii="Times New Roman" w:hAnsi="Times New Roman" w:cs="Times New Roman"/>
          <w:sz w:val="28"/>
          <w:szCs w:val="28"/>
        </w:rPr>
      </w:pPr>
    </w:p>
    <w:p w:rsidR="00683999" w:rsidRDefault="00683999" w:rsidP="0075126F">
      <w:pPr>
        <w:tabs>
          <w:tab w:val="left" w:pos="5412"/>
        </w:tabs>
        <w:rPr>
          <w:rFonts w:ascii="Times New Roman" w:hAnsi="Times New Roman" w:cs="Times New Roman"/>
          <w:sz w:val="28"/>
          <w:szCs w:val="28"/>
        </w:rPr>
      </w:pPr>
      <w:r w:rsidRPr="00683999">
        <w:rPr>
          <w:noProof/>
          <w:lang w:eastAsia="ru-RU"/>
        </w:rPr>
        <w:drawing>
          <wp:inline distT="0" distB="0" distL="0" distR="0">
            <wp:extent cx="6210300" cy="36576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6210300" cy="3657600"/>
                    </a:xfrm>
                    <a:prstGeom prst="rect">
                      <a:avLst/>
                    </a:prstGeom>
                    <a:noFill/>
                    <a:ln>
                      <a:noFill/>
                    </a:ln>
                  </pic:spPr>
                </pic:pic>
              </a:graphicData>
            </a:graphic>
          </wp:inline>
        </w:drawing>
      </w:r>
    </w:p>
    <w:p w:rsidR="00683999" w:rsidRDefault="00683999" w:rsidP="0075126F">
      <w:pPr>
        <w:tabs>
          <w:tab w:val="left" w:pos="5412"/>
        </w:tabs>
        <w:rPr>
          <w:rFonts w:ascii="Times New Roman" w:hAnsi="Times New Roman" w:cs="Times New Roman"/>
          <w:sz w:val="28"/>
          <w:szCs w:val="28"/>
        </w:rPr>
      </w:pPr>
    </w:p>
    <w:p w:rsidR="00683999" w:rsidRDefault="00683999" w:rsidP="0075126F">
      <w:pPr>
        <w:tabs>
          <w:tab w:val="left" w:pos="5412"/>
        </w:tabs>
        <w:rPr>
          <w:rFonts w:ascii="Times New Roman" w:hAnsi="Times New Roman" w:cs="Times New Roman"/>
          <w:sz w:val="28"/>
          <w:szCs w:val="28"/>
        </w:rPr>
      </w:pPr>
    </w:p>
    <w:p w:rsidR="00E70B2D" w:rsidRDefault="00683999" w:rsidP="0075126F">
      <w:pPr>
        <w:tabs>
          <w:tab w:val="left" w:pos="5412"/>
        </w:tabs>
        <w:rPr>
          <w:rFonts w:ascii="Times New Roman" w:hAnsi="Times New Roman" w:cs="Times New Roman"/>
          <w:sz w:val="28"/>
          <w:szCs w:val="28"/>
        </w:rPr>
      </w:pPr>
      <w:r w:rsidRPr="00683999">
        <w:rPr>
          <w:noProof/>
          <w:lang w:eastAsia="ru-RU"/>
        </w:rPr>
        <w:drawing>
          <wp:inline distT="0" distB="0" distL="0" distR="0">
            <wp:extent cx="6210300" cy="26670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6210300" cy="2667000"/>
                    </a:xfrm>
                    <a:prstGeom prst="rect">
                      <a:avLst/>
                    </a:prstGeom>
                    <a:noFill/>
                    <a:ln>
                      <a:noFill/>
                    </a:ln>
                  </pic:spPr>
                </pic:pic>
              </a:graphicData>
            </a:graphic>
          </wp:inline>
        </w:drawing>
      </w:r>
    </w:p>
    <w:p w:rsidR="00162610" w:rsidRDefault="00162610" w:rsidP="0075126F">
      <w:pPr>
        <w:tabs>
          <w:tab w:val="left" w:pos="5412"/>
        </w:tabs>
        <w:rPr>
          <w:rFonts w:ascii="Times New Roman" w:hAnsi="Times New Roman" w:cs="Times New Roman"/>
          <w:sz w:val="28"/>
          <w:szCs w:val="28"/>
        </w:rPr>
      </w:pPr>
    </w:p>
    <w:p w:rsidR="00162610" w:rsidRDefault="00162610" w:rsidP="0075126F">
      <w:pPr>
        <w:tabs>
          <w:tab w:val="left" w:pos="5412"/>
        </w:tabs>
        <w:rPr>
          <w:rFonts w:ascii="Times New Roman" w:hAnsi="Times New Roman" w:cs="Times New Roman"/>
          <w:sz w:val="28"/>
          <w:szCs w:val="28"/>
        </w:rPr>
      </w:pPr>
    </w:p>
    <w:p w:rsidR="00B04886" w:rsidRDefault="00B04886" w:rsidP="0075126F">
      <w:pPr>
        <w:tabs>
          <w:tab w:val="left" w:pos="5412"/>
        </w:tabs>
        <w:rPr>
          <w:rFonts w:ascii="Times New Roman" w:hAnsi="Times New Roman" w:cs="Times New Roman"/>
          <w:sz w:val="28"/>
          <w:szCs w:val="28"/>
        </w:rPr>
      </w:pPr>
    </w:p>
    <w:p w:rsidR="005533FC" w:rsidRDefault="00B04886" w:rsidP="00B04886">
      <w:pPr>
        <w:spacing w:line="360" w:lineRule="auto"/>
        <w:jc w:val="right"/>
        <w:rPr>
          <w:rFonts w:ascii="Times New Roman" w:hAnsi="Times New Roman" w:cs="Times New Roman"/>
          <w:sz w:val="28"/>
          <w:szCs w:val="28"/>
        </w:rPr>
      </w:pPr>
      <w:r>
        <w:rPr>
          <w:rFonts w:ascii="Times New Roman" w:hAnsi="Times New Roman" w:cs="Times New Roman"/>
          <w:sz w:val="28"/>
          <w:szCs w:val="28"/>
        </w:rPr>
        <w:tab/>
      </w:r>
    </w:p>
    <w:p w:rsidR="005533FC" w:rsidRDefault="005533FC" w:rsidP="00B04886">
      <w:pPr>
        <w:spacing w:line="360" w:lineRule="auto"/>
        <w:jc w:val="right"/>
        <w:rPr>
          <w:rFonts w:ascii="Times New Roman" w:hAnsi="Times New Roman" w:cs="Times New Roman"/>
          <w:sz w:val="28"/>
          <w:szCs w:val="28"/>
        </w:rPr>
      </w:pPr>
    </w:p>
    <w:p w:rsidR="00501D2D" w:rsidRDefault="00501D2D" w:rsidP="00B04886">
      <w:pPr>
        <w:spacing w:line="360" w:lineRule="auto"/>
        <w:jc w:val="right"/>
        <w:rPr>
          <w:rFonts w:ascii="Times New Roman" w:hAnsi="Times New Roman" w:cs="Times New Roman"/>
          <w:sz w:val="28"/>
          <w:szCs w:val="28"/>
        </w:rPr>
      </w:pPr>
    </w:p>
    <w:p w:rsidR="009711F6" w:rsidRDefault="009711F6" w:rsidP="00B04886">
      <w:pPr>
        <w:spacing w:line="360" w:lineRule="auto"/>
        <w:jc w:val="right"/>
        <w:rPr>
          <w:rFonts w:ascii="Times New Roman" w:hAnsi="Times New Roman" w:cs="Times New Roman"/>
          <w:sz w:val="28"/>
          <w:szCs w:val="28"/>
        </w:rPr>
      </w:pPr>
    </w:p>
    <w:p w:rsidR="009711F6" w:rsidRDefault="009711F6" w:rsidP="00B04886">
      <w:pPr>
        <w:spacing w:line="360" w:lineRule="auto"/>
        <w:jc w:val="right"/>
        <w:rPr>
          <w:rFonts w:ascii="Times New Roman" w:hAnsi="Times New Roman" w:cs="Times New Roman"/>
          <w:sz w:val="28"/>
          <w:szCs w:val="28"/>
        </w:rPr>
      </w:pPr>
    </w:p>
    <w:p w:rsidR="009711F6" w:rsidRDefault="009711F6" w:rsidP="00B04886">
      <w:pPr>
        <w:spacing w:line="360" w:lineRule="auto"/>
        <w:jc w:val="right"/>
        <w:rPr>
          <w:rFonts w:ascii="Times New Roman" w:hAnsi="Times New Roman" w:cs="Times New Roman"/>
          <w:sz w:val="28"/>
          <w:szCs w:val="28"/>
        </w:rPr>
      </w:pPr>
    </w:p>
    <w:p w:rsidR="00B04886" w:rsidRPr="009711F6" w:rsidRDefault="00B04886" w:rsidP="009711F6">
      <w:pPr>
        <w:jc w:val="right"/>
        <w:rPr>
          <w:rFonts w:ascii="Times New Roman" w:hAnsi="Times New Roman" w:cs="Times New Roman"/>
          <w:sz w:val="24"/>
          <w:szCs w:val="24"/>
        </w:rPr>
      </w:pPr>
      <w:r w:rsidRPr="009711F6">
        <w:rPr>
          <w:rFonts w:ascii="Times New Roman" w:hAnsi="Times New Roman" w:cs="Times New Roman"/>
          <w:sz w:val="24"/>
          <w:szCs w:val="24"/>
        </w:rPr>
        <w:lastRenderedPageBreak/>
        <w:t>Приложение №</w:t>
      </w:r>
      <w:r w:rsidR="00F31C74" w:rsidRPr="009711F6">
        <w:rPr>
          <w:rFonts w:ascii="Times New Roman" w:hAnsi="Times New Roman" w:cs="Times New Roman"/>
          <w:sz w:val="24"/>
          <w:szCs w:val="24"/>
        </w:rPr>
        <w:t>8</w:t>
      </w:r>
    </w:p>
    <w:p w:rsidR="003A745A" w:rsidRPr="009711F6" w:rsidRDefault="003A745A" w:rsidP="009711F6">
      <w:pPr>
        <w:jc w:val="right"/>
        <w:rPr>
          <w:rFonts w:ascii="Times New Roman" w:hAnsi="Times New Roman" w:cs="Times New Roman"/>
          <w:sz w:val="24"/>
          <w:szCs w:val="24"/>
        </w:rPr>
      </w:pPr>
      <w:r w:rsidRPr="009711F6">
        <w:rPr>
          <w:rFonts w:ascii="Times New Roman" w:hAnsi="Times New Roman" w:cs="Times New Roman"/>
          <w:sz w:val="24"/>
          <w:szCs w:val="24"/>
        </w:rPr>
        <w:t>к Учетной политике администрации</w:t>
      </w:r>
    </w:p>
    <w:p w:rsidR="003A745A" w:rsidRPr="009711F6" w:rsidRDefault="009711F6" w:rsidP="009711F6">
      <w:pPr>
        <w:jc w:val="right"/>
        <w:rPr>
          <w:rFonts w:ascii="Times New Roman" w:hAnsi="Times New Roman" w:cs="Times New Roman"/>
          <w:sz w:val="24"/>
          <w:szCs w:val="24"/>
        </w:rPr>
      </w:pPr>
      <w:r>
        <w:rPr>
          <w:rFonts w:ascii="Times New Roman" w:hAnsi="Times New Roman" w:cs="Times New Roman"/>
          <w:sz w:val="24"/>
          <w:szCs w:val="24"/>
        </w:rPr>
        <w:t>Николь</w:t>
      </w:r>
      <w:r w:rsidR="00F31C74" w:rsidRPr="009711F6">
        <w:rPr>
          <w:rFonts w:ascii="Times New Roman" w:hAnsi="Times New Roman" w:cs="Times New Roman"/>
          <w:sz w:val="24"/>
          <w:szCs w:val="24"/>
        </w:rPr>
        <w:t>ского</w:t>
      </w:r>
      <w:r w:rsidR="003A745A" w:rsidRPr="009711F6">
        <w:rPr>
          <w:rFonts w:ascii="Times New Roman" w:hAnsi="Times New Roman" w:cs="Times New Roman"/>
          <w:sz w:val="24"/>
          <w:szCs w:val="24"/>
        </w:rPr>
        <w:t xml:space="preserve"> сельского поселения</w:t>
      </w:r>
    </w:p>
    <w:p w:rsidR="003A745A" w:rsidRPr="009711F6" w:rsidRDefault="009711F6" w:rsidP="009711F6">
      <w:pPr>
        <w:jc w:val="center"/>
        <w:rPr>
          <w:rFonts w:ascii="Times New Roman" w:hAnsi="Times New Roman" w:cs="Times New Roman"/>
          <w:sz w:val="24"/>
          <w:szCs w:val="24"/>
        </w:rPr>
      </w:pPr>
      <w:r>
        <w:rPr>
          <w:rFonts w:ascii="Times New Roman" w:hAnsi="Times New Roman" w:cs="Times New Roman"/>
          <w:sz w:val="24"/>
          <w:szCs w:val="24"/>
        </w:rPr>
        <w:t xml:space="preserve">                                                                                                  </w:t>
      </w:r>
      <w:r w:rsidR="00F31C74" w:rsidRPr="009711F6">
        <w:rPr>
          <w:rFonts w:ascii="Times New Roman" w:hAnsi="Times New Roman" w:cs="Times New Roman"/>
          <w:sz w:val="24"/>
          <w:szCs w:val="24"/>
        </w:rPr>
        <w:t>Яранского</w:t>
      </w:r>
      <w:r w:rsidR="003A745A" w:rsidRPr="009711F6">
        <w:rPr>
          <w:rFonts w:ascii="Times New Roman" w:hAnsi="Times New Roman" w:cs="Times New Roman"/>
          <w:sz w:val="24"/>
          <w:szCs w:val="24"/>
        </w:rPr>
        <w:t xml:space="preserve"> района</w:t>
      </w:r>
      <w:r>
        <w:rPr>
          <w:rFonts w:ascii="Times New Roman" w:hAnsi="Times New Roman" w:cs="Times New Roman"/>
          <w:sz w:val="24"/>
          <w:szCs w:val="24"/>
        </w:rPr>
        <w:t xml:space="preserve"> </w:t>
      </w:r>
      <w:r w:rsidR="00F31C74" w:rsidRPr="009711F6">
        <w:rPr>
          <w:rFonts w:ascii="Times New Roman" w:hAnsi="Times New Roman" w:cs="Times New Roman"/>
          <w:sz w:val="24"/>
          <w:szCs w:val="24"/>
        </w:rPr>
        <w:t>Кировской</w:t>
      </w:r>
      <w:r w:rsidR="003A745A" w:rsidRPr="009711F6">
        <w:rPr>
          <w:rFonts w:ascii="Times New Roman" w:hAnsi="Times New Roman" w:cs="Times New Roman"/>
          <w:sz w:val="24"/>
          <w:szCs w:val="24"/>
        </w:rPr>
        <w:t xml:space="preserve"> области</w:t>
      </w:r>
    </w:p>
    <w:p w:rsidR="003A745A" w:rsidRPr="009711F6" w:rsidRDefault="003A745A" w:rsidP="009711F6">
      <w:pPr>
        <w:jc w:val="right"/>
        <w:rPr>
          <w:rFonts w:ascii="Times New Roman" w:hAnsi="Times New Roman" w:cs="Times New Roman"/>
          <w:sz w:val="24"/>
          <w:szCs w:val="24"/>
        </w:rPr>
      </w:pPr>
      <w:r w:rsidRPr="009711F6">
        <w:rPr>
          <w:rFonts w:ascii="Times New Roman" w:hAnsi="Times New Roman" w:cs="Times New Roman"/>
          <w:sz w:val="24"/>
          <w:szCs w:val="24"/>
        </w:rPr>
        <w:t>для целей бухгалтерского (бюджетного) учета</w:t>
      </w:r>
    </w:p>
    <w:p w:rsidR="00B83FF6" w:rsidRDefault="00B83FF6" w:rsidP="003A745A">
      <w:pPr>
        <w:spacing w:line="360" w:lineRule="auto"/>
        <w:jc w:val="right"/>
        <w:rPr>
          <w:rFonts w:ascii="Times New Roman" w:hAnsi="Times New Roman" w:cs="Times New Roman"/>
          <w:sz w:val="28"/>
          <w:szCs w:val="28"/>
        </w:rPr>
      </w:pPr>
    </w:p>
    <w:p w:rsidR="00B83FF6" w:rsidRDefault="00B83FF6" w:rsidP="003A745A">
      <w:pPr>
        <w:spacing w:line="360" w:lineRule="auto"/>
        <w:jc w:val="right"/>
        <w:rPr>
          <w:rFonts w:ascii="Times New Roman" w:hAnsi="Times New Roman" w:cs="Times New Roman"/>
          <w:sz w:val="28"/>
          <w:szCs w:val="28"/>
        </w:rPr>
      </w:pPr>
    </w:p>
    <w:p w:rsidR="00B83FF6" w:rsidRDefault="00B83FF6" w:rsidP="003A745A">
      <w:pPr>
        <w:spacing w:line="360" w:lineRule="auto"/>
        <w:jc w:val="right"/>
        <w:rPr>
          <w:rFonts w:ascii="Times New Roman" w:hAnsi="Times New Roman" w:cs="Times New Roman"/>
          <w:sz w:val="28"/>
          <w:szCs w:val="28"/>
        </w:rPr>
      </w:pPr>
    </w:p>
    <w:p w:rsidR="003A745A" w:rsidRDefault="003A745A" w:rsidP="003A745A">
      <w:pPr>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 Перечень лиц, имеющих право получать денежные средства под отчет на приобретение товаров (работ, услуг) и прочие расходы.</w:t>
      </w:r>
    </w:p>
    <w:p w:rsidR="003A745A" w:rsidRDefault="003A745A" w:rsidP="003A745A">
      <w:pPr>
        <w:spacing w:line="360" w:lineRule="auto"/>
        <w:jc w:val="center"/>
        <w:rPr>
          <w:rFonts w:ascii="Times New Roman" w:hAnsi="Times New Roman" w:cs="Times New Roman"/>
          <w:b/>
          <w:sz w:val="28"/>
          <w:szCs w:val="28"/>
        </w:rPr>
      </w:pPr>
    </w:p>
    <w:p w:rsidR="003A745A" w:rsidRDefault="003A745A" w:rsidP="003A745A">
      <w:pPr>
        <w:spacing w:line="360" w:lineRule="auto"/>
        <w:rPr>
          <w:rFonts w:ascii="Times New Roman" w:hAnsi="Times New Roman" w:cs="Times New Roman"/>
          <w:sz w:val="28"/>
          <w:szCs w:val="28"/>
        </w:rPr>
      </w:pPr>
      <w:r>
        <w:rPr>
          <w:rFonts w:ascii="Times New Roman" w:hAnsi="Times New Roman" w:cs="Times New Roman"/>
          <w:sz w:val="28"/>
          <w:szCs w:val="28"/>
        </w:rPr>
        <w:t xml:space="preserve">1. </w:t>
      </w:r>
      <w:r w:rsidR="005533FC">
        <w:rPr>
          <w:rFonts w:ascii="Times New Roman" w:hAnsi="Times New Roman" w:cs="Times New Roman"/>
          <w:sz w:val="28"/>
          <w:szCs w:val="28"/>
        </w:rPr>
        <w:t>Г</w:t>
      </w:r>
      <w:r>
        <w:rPr>
          <w:rFonts w:ascii="Times New Roman" w:hAnsi="Times New Roman" w:cs="Times New Roman"/>
          <w:sz w:val="28"/>
          <w:szCs w:val="28"/>
        </w:rPr>
        <w:t>лав</w:t>
      </w:r>
      <w:r w:rsidR="005533FC">
        <w:rPr>
          <w:rFonts w:ascii="Times New Roman" w:hAnsi="Times New Roman" w:cs="Times New Roman"/>
          <w:sz w:val="28"/>
          <w:szCs w:val="28"/>
        </w:rPr>
        <w:t>а</w:t>
      </w:r>
      <w:r>
        <w:rPr>
          <w:rFonts w:ascii="Times New Roman" w:hAnsi="Times New Roman" w:cs="Times New Roman"/>
          <w:sz w:val="28"/>
          <w:szCs w:val="28"/>
        </w:rPr>
        <w:t xml:space="preserve"> Администрации</w:t>
      </w:r>
    </w:p>
    <w:p w:rsidR="003A745A" w:rsidRDefault="003A745A" w:rsidP="003A745A">
      <w:pPr>
        <w:spacing w:line="360" w:lineRule="auto"/>
        <w:rPr>
          <w:rFonts w:ascii="Times New Roman" w:hAnsi="Times New Roman" w:cs="Times New Roman"/>
          <w:sz w:val="28"/>
          <w:szCs w:val="28"/>
        </w:rPr>
      </w:pPr>
      <w:r>
        <w:rPr>
          <w:rFonts w:ascii="Times New Roman" w:hAnsi="Times New Roman" w:cs="Times New Roman"/>
          <w:sz w:val="28"/>
          <w:szCs w:val="28"/>
        </w:rPr>
        <w:t>2.Специалисты Администрации</w:t>
      </w:r>
    </w:p>
    <w:p w:rsidR="003A745A" w:rsidRPr="003A745A" w:rsidRDefault="003A745A" w:rsidP="003A745A">
      <w:pPr>
        <w:spacing w:line="360" w:lineRule="auto"/>
        <w:rPr>
          <w:rFonts w:ascii="Times New Roman" w:hAnsi="Times New Roman" w:cs="Times New Roman"/>
          <w:sz w:val="28"/>
          <w:szCs w:val="28"/>
        </w:rPr>
      </w:pPr>
      <w:r>
        <w:rPr>
          <w:rFonts w:ascii="Times New Roman" w:hAnsi="Times New Roman" w:cs="Times New Roman"/>
          <w:sz w:val="28"/>
          <w:szCs w:val="28"/>
        </w:rPr>
        <w:t>3.Другие лица в соответствии с распоряжением главы Администрации, в том числе привлеченные по договорам гражданско-правового характера.</w:t>
      </w:r>
    </w:p>
    <w:p w:rsidR="003A745A" w:rsidRDefault="003A745A" w:rsidP="003A745A">
      <w:pPr>
        <w:tabs>
          <w:tab w:val="left" w:pos="7296"/>
        </w:tabs>
        <w:rPr>
          <w:rFonts w:ascii="Times New Roman" w:hAnsi="Times New Roman" w:cs="Times New Roman"/>
          <w:sz w:val="28"/>
          <w:szCs w:val="28"/>
        </w:rPr>
      </w:pPr>
    </w:p>
    <w:p w:rsidR="0002687E" w:rsidRDefault="0002687E" w:rsidP="003A745A">
      <w:pPr>
        <w:tabs>
          <w:tab w:val="left" w:pos="7296"/>
        </w:tabs>
        <w:rPr>
          <w:rFonts w:ascii="Times New Roman" w:hAnsi="Times New Roman" w:cs="Times New Roman"/>
          <w:sz w:val="28"/>
          <w:szCs w:val="28"/>
        </w:rPr>
      </w:pPr>
    </w:p>
    <w:p w:rsidR="0002687E" w:rsidRDefault="0002687E" w:rsidP="003A745A">
      <w:pPr>
        <w:tabs>
          <w:tab w:val="left" w:pos="7296"/>
        </w:tabs>
        <w:rPr>
          <w:rFonts w:ascii="Times New Roman" w:hAnsi="Times New Roman" w:cs="Times New Roman"/>
          <w:sz w:val="28"/>
          <w:szCs w:val="28"/>
        </w:rPr>
      </w:pPr>
    </w:p>
    <w:p w:rsidR="0002687E" w:rsidRDefault="0002687E" w:rsidP="003A745A">
      <w:pPr>
        <w:tabs>
          <w:tab w:val="left" w:pos="7296"/>
        </w:tabs>
        <w:rPr>
          <w:rFonts w:ascii="Times New Roman" w:hAnsi="Times New Roman" w:cs="Times New Roman"/>
          <w:sz w:val="28"/>
          <w:szCs w:val="28"/>
        </w:rPr>
      </w:pPr>
    </w:p>
    <w:p w:rsidR="0002687E" w:rsidRDefault="0002687E" w:rsidP="003A745A">
      <w:pPr>
        <w:tabs>
          <w:tab w:val="left" w:pos="7296"/>
        </w:tabs>
        <w:rPr>
          <w:rFonts w:ascii="Times New Roman" w:hAnsi="Times New Roman" w:cs="Times New Roman"/>
          <w:sz w:val="28"/>
          <w:szCs w:val="28"/>
        </w:rPr>
      </w:pPr>
    </w:p>
    <w:p w:rsidR="00EA212E" w:rsidRDefault="00EA212E" w:rsidP="003A745A">
      <w:pPr>
        <w:tabs>
          <w:tab w:val="left" w:pos="7296"/>
        </w:tabs>
        <w:rPr>
          <w:rFonts w:ascii="Times New Roman" w:hAnsi="Times New Roman" w:cs="Times New Roman"/>
          <w:sz w:val="28"/>
          <w:szCs w:val="28"/>
        </w:rPr>
      </w:pPr>
    </w:p>
    <w:p w:rsidR="00162610" w:rsidRDefault="00162610" w:rsidP="003A745A">
      <w:pPr>
        <w:tabs>
          <w:tab w:val="left" w:pos="7296"/>
        </w:tabs>
        <w:rPr>
          <w:rFonts w:ascii="Times New Roman" w:hAnsi="Times New Roman" w:cs="Times New Roman"/>
          <w:sz w:val="28"/>
          <w:szCs w:val="28"/>
        </w:rPr>
      </w:pPr>
    </w:p>
    <w:p w:rsidR="00162610" w:rsidRDefault="00162610" w:rsidP="003A745A">
      <w:pPr>
        <w:tabs>
          <w:tab w:val="left" w:pos="7296"/>
        </w:tabs>
        <w:rPr>
          <w:rFonts w:ascii="Times New Roman" w:hAnsi="Times New Roman" w:cs="Times New Roman"/>
          <w:sz w:val="28"/>
          <w:szCs w:val="28"/>
        </w:rPr>
      </w:pPr>
    </w:p>
    <w:p w:rsidR="00162610" w:rsidRDefault="00162610" w:rsidP="003A745A">
      <w:pPr>
        <w:tabs>
          <w:tab w:val="left" w:pos="7296"/>
        </w:tabs>
        <w:rPr>
          <w:rFonts w:ascii="Times New Roman" w:hAnsi="Times New Roman" w:cs="Times New Roman"/>
          <w:sz w:val="28"/>
          <w:szCs w:val="28"/>
        </w:rPr>
      </w:pPr>
    </w:p>
    <w:p w:rsidR="00162610" w:rsidRDefault="00162610" w:rsidP="003A745A">
      <w:pPr>
        <w:tabs>
          <w:tab w:val="left" w:pos="7296"/>
        </w:tabs>
        <w:rPr>
          <w:rFonts w:ascii="Times New Roman" w:hAnsi="Times New Roman" w:cs="Times New Roman"/>
          <w:sz w:val="28"/>
          <w:szCs w:val="28"/>
        </w:rPr>
      </w:pPr>
    </w:p>
    <w:p w:rsidR="00162610" w:rsidRDefault="00162610" w:rsidP="003A745A">
      <w:pPr>
        <w:tabs>
          <w:tab w:val="left" w:pos="7296"/>
        </w:tabs>
        <w:rPr>
          <w:rFonts w:ascii="Times New Roman" w:hAnsi="Times New Roman" w:cs="Times New Roman"/>
          <w:sz w:val="28"/>
          <w:szCs w:val="28"/>
        </w:rPr>
      </w:pPr>
    </w:p>
    <w:p w:rsidR="00162610" w:rsidRDefault="00162610" w:rsidP="003A745A">
      <w:pPr>
        <w:tabs>
          <w:tab w:val="left" w:pos="7296"/>
        </w:tabs>
        <w:rPr>
          <w:rFonts w:ascii="Times New Roman" w:hAnsi="Times New Roman" w:cs="Times New Roman"/>
          <w:sz w:val="28"/>
          <w:szCs w:val="28"/>
        </w:rPr>
      </w:pPr>
    </w:p>
    <w:p w:rsidR="00162610" w:rsidRDefault="00162610" w:rsidP="003A745A">
      <w:pPr>
        <w:tabs>
          <w:tab w:val="left" w:pos="7296"/>
        </w:tabs>
        <w:rPr>
          <w:rFonts w:ascii="Times New Roman" w:hAnsi="Times New Roman" w:cs="Times New Roman"/>
          <w:sz w:val="28"/>
          <w:szCs w:val="28"/>
        </w:rPr>
      </w:pPr>
    </w:p>
    <w:p w:rsidR="00162610" w:rsidRDefault="00162610" w:rsidP="003A745A">
      <w:pPr>
        <w:tabs>
          <w:tab w:val="left" w:pos="7296"/>
        </w:tabs>
        <w:rPr>
          <w:rFonts w:ascii="Times New Roman" w:hAnsi="Times New Roman" w:cs="Times New Roman"/>
          <w:sz w:val="28"/>
          <w:szCs w:val="28"/>
        </w:rPr>
      </w:pPr>
    </w:p>
    <w:p w:rsidR="00162610" w:rsidRDefault="00162610" w:rsidP="003A745A">
      <w:pPr>
        <w:tabs>
          <w:tab w:val="left" w:pos="7296"/>
        </w:tabs>
        <w:rPr>
          <w:rFonts w:ascii="Times New Roman" w:hAnsi="Times New Roman" w:cs="Times New Roman"/>
          <w:sz w:val="28"/>
          <w:szCs w:val="28"/>
        </w:rPr>
      </w:pPr>
    </w:p>
    <w:p w:rsidR="00162610" w:rsidRDefault="00162610" w:rsidP="003A745A">
      <w:pPr>
        <w:tabs>
          <w:tab w:val="left" w:pos="7296"/>
        </w:tabs>
        <w:rPr>
          <w:rFonts w:ascii="Times New Roman" w:hAnsi="Times New Roman" w:cs="Times New Roman"/>
          <w:sz w:val="28"/>
          <w:szCs w:val="28"/>
        </w:rPr>
      </w:pPr>
    </w:p>
    <w:p w:rsidR="00162610" w:rsidRDefault="00162610" w:rsidP="003A745A">
      <w:pPr>
        <w:tabs>
          <w:tab w:val="left" w:pos="7296"/>
        </w:tabs>
        <w:rPr>
          <w:rFonts w:ascii="Times New Roman" w:hAnsi="Times New Roman" w:cs="Times New Roman"/>
          <w:sz w:val="28"/>
          <w:szCs w:val="28"/>
        </w:rPr>
      </w:pPr>
    </w:p>
    <w:p w:rsidR="00162610" w:rsidRDefault="00162610" w:rsidP="003A745A">
      <w:pPr>
        <w:tabs>
          <w:tab w:val="left" w:pos="7296"/>
        </w:tabs>
        <w:rPr>
          <w:rFonts w:ascii="Times New Roman" w:hAnsi="Times New Roman" w:cs="Times New Roman"/>
          <w:sz w:val="28"/>
          <w:szCs w:val="28"/>
        </w:rPr>
      </w:pPr>
    </w:p>
    <w:p w:rsidR="00162610" w:rsidRDefault="00162610" w:rsidP="003A745A">
      <w:pPr>
        <w:tabs>
          <w:tab w:val="left" w:pos="7296"/>
        </w:tabs>
        <w:rPr>
          <w:rFonts w:ascii="Times New Roman" w:hAnsi="Times New Roman" w:cs="Times New Roman"/>
          <w:sz w:val="28"/>
          <w:szCs w:val="28"/>
        </w:rPr>
      </w:pPr>
    </w:p>
    <w:p w:rsidR="00162610" w:rsidRDefault="00162610" w:rsidP="003A745A">
      <w:pPr>
        <w:tabs>
          <w:tab w:val="left" w:pos="7296"/>
        </w:tabs>
        <w:rPr>
          <w:rFonts w:ascii="Times New Roman" w:hAnsi="Times New Roman" w:cs="Times New Roman"/>
          <w:sz w:val="28"/>
          <w:szCs w:val="28"/>
        </w:rPr>
      </w:pPr>
    </w:p>
    <w:p w:rsidR="00162610" w:rsidRDefault="00162610" w:rsidP="003A745A">
      <w:pPr>
        <w:tabs>
          <w:tab w:val="left" w:pos="7296"/>
        </w:tabs>
        <w:rPr>
          <w:rFonts w:ascii="Times New Roman" w:hAnsi="Times New Roman" w:cs="Times New Roman"/>
          <w:sz w:val="28"/>
          <w:szCs w:val="28"/>
        </w:rPr>
      </w:pPr>
    </w:p>
    <w:p w:rsidR="00162610" w:rsidRDefault="00162610" w:rsidP="003A745A">
      <w:pPr>
        <w:tabs>
          <w:tab w:val="left" w:pos="7296"/>
        </w:tabs>
        <w:rPr>
          <w:rFonts w:ascii="Times New Roman" w:hAnsi="Times New Roman" w:cs="Times New Roman"/>
          <w:sz w:val="28"/>
          <w:szCs w:val="28"/>
        </w:rPr>
      </w:pPr>
    </w:p>
    <w:p w:rsidR="00162610" w:rsidRDefault="00162610" w:rsidP="003A745A">
      <w:pPr>
        <w:tabs>
          <w:tab w:val="left" w:pos="7296"/>
        </w:tabs>
        <w:rPr>
          <w:rFonts w:ascii="Times New Roman" w:hAnsi="Times New Roman" w:cs="Times New Roman"/>
          <w:sz w:val="28"/>
          <w:szCs w:val="28"/>
        </w:rPr>
      </w:pPr>
    </w:p>
    <w:p w:rsidR="00E70B2D" w:rsidRDefault="00E70B2D" w:rsidP="003A745A">
      <w:pPr>
        <w:tabs>
          <w:tab w:val="left" w:pos="7296"/>
        </w:tabs>
        <w:rPr>
          <w:rFonts w:ascii="Times New Roman" w:hAnsi="Times New Roman" w:cs="Times New Roman"/>
          <w:sz w:val="28"/>
          <w:szCs w:val="28"/>
        </w:rPr>
      </w:pPr>
    </w:p>
    <w:p w:rsidR="005533FC" w:rsidRDefault="005533FC" w:rsidP="0002687E">
      <w:pPr>
        <w:spacing w:line="360" w:lineRule="auto"/>
        <w:jc w:val="right"/>
        <w:rPr>
          <w:rFonts w:ascii="Times New Roman" w:hAnsi="Times New Roman" w:cs="Times New Roman"/>
          <w:sz w:val="28"/>
          <w:szCs w:val="28"/>
        </w:rPr>
      </w:pPr>
    </w:p>
    <w:p w:rsidR="005533FC" w:rsidRDefault="005533FC" w:rsidP="0002687E">
      <w:pPr>
        <w:spacing w:line="360" w:lineRule="auto"/>
        <w:jc w:val="right"/>
        <w:rPr>
          <w:rFonts w:ascii="Times New Roman" w:hAnsi="Times New Roman" w:cs="Times New Roman"/>
          <w:sz w:val="28"/>
          <w:szCs w:val="28"/>
        </w:rPr>
      </w:pPr>
    </w:p>
    <w:p w:rsidR="005C4105" w:rsidRDefault="005C4105" w:rsidP="00434A18">
      <w:pPr>
        <w:tabs>
          <w:tab w:val="left" w:pos="2592"/>
        </w:tabs>
        <w:rPr>
          <w:rFonts w:ascii="Times New Roman" w:hAnsi="Times New Roman" w:cs="Times New Roman"/>
          <w:sz w:val="28"/>
          <w:szCs w:val="28"/>
        </w:rPr>
      </w:pPr>
    </w:p>
    <w:p w:rsidR="00115D66" w:rsidRDefault="00115D66" w:rsidP="00434A18">
      <w:pPr>
        <w:spacing w:line="360" w:lineRule="auto"/>
        <w:jc w:val="right"/>
        <w:rPr>
          <w:rFonts w:ascii="Times New Roman" w:hAnsi="Times New Roman" w:cs="Times New Roman"/>
          <w:sz w:val="28"/>
          <w:szCs w:val="28"/>
        </w:rPr>
      </w:pPr>
    </w:p>
    <w:p w:rsidR="00115D66" w:rsidRDefault="00115D66" w:rsidP="00434A18">
      <w:pPr>
        <w:spacing w:line="360" w:lineRule="auto"/>
        <w:jc w:val="right"/>
        <w:rPr>
          <w:rFonts w:ascii="Times New Roman" w:hAnsi="Times New Roman" w:cs="Times New Roman"/>
          <w:sz w:val="28"/>
          <w:szCs w:val="28"/>
        </w:rPr>
      </w:pPr>
    </w:p>
    <w:p w:rsidR="00434A18" w:rsidRPr="00115D66" w:rsidRDefault="00434A18" w:rsidP="00115D66">
      <w:pPr>
        <w:jc w:val="right"/>
        <w:rPr>
          <w:rFonts w:ascii="Times New Roman" w:hAnsi="Times New Roman" w:cs="Times New Roman"/>
          <w:sz w:val="24"/>
          <w:szCs w:val="24"/>
        </w:rPr>
      </w:pPr>
      <w:r w:rsidRPr="00115D66">
        <w:rPr>
          <w:rFonts w:ascii="Times New Roman" w:hAnsi="Times New Roman" w:cs="Times New Roman"/>
          <w:sz w:val="24"/>
          <w:szCs w:val="24"/>
        </w:rPr>
        <w:lastRenderedPageBreak/>
        <w:t>Приложение №</w:t>
      </w:r>
      <w:r w:rsidR="00F31C74" w:rsidRPr="00115D66">
        <w:rPr>
          <w:rFonts w:ascii="Times New Roman" w:hAnsi="Times New Roman" w:cs="Times New Roman"/>
          <w:sz w:val="24"/>
          <w:szCs w:val="24"/>
        </w:rPr>
        <w:t>9</w:t>
      </w:r>
    </w:p>
    <w:p w:rsidR="00434A18" w:rsidRPr="00115D66" w:rsidRDefault="00434A18" w:rsidP="00115D66">
      <w:pPr>
        <w:jc w:val="right"/>
        <w:rPr>
          <w:rFonts w:ascii="Times New Roman" w:hAnsi="Times New Roman" w:cs="Times New Roman"/>
          <w:sz w:val="24"/>
          <w:szCs w:val="24"/>
        </w:rPr>
      </w:pPr>
      <w:r w:rsidRPr="00115D66">
        <w:rPr>
          <w:rFonts w:ascii="Times New Roman" w:hAnsi="Times New Roman" w:cs="Times New Roman"/>
          <w:sz w:val="24"/>
          <w:szCs w:val="24"/>
        </w:rPr>
        <w:t>к Учетной политике администрации</w:t>
      </w:r>
    </w:p>
    <w:p w:rsidR="00434A18" w:rsidRPr="00115D66" w:rsidRDefault="00115D66" w:rsidP="00115D66">
      <w:pPr>
        <w:jc w:val="right"/>
        <w:rPr>
          <w:rFonts w:ascii="Times New Roman" w:hAnsi="Times New Roman" w:cs="Times New Roman"/>
          <w:sz w:val="24"/>
          <w:szCs w:val="24"/>
        </w:rPr>
      </w:pPr>
      <w:r>
        <w:rPr>
          <w:rFonts w:ascii="Times New Roman" w:hAnsi="Times New Roman" w:cs="Times New Roman"/>
          <w:sz w:val="24"/>
          <w:szCs w:val="24"/>
        </w:rPr>
        <w:t>Никольс</w:t>
      </w:r>
      <w:r w:rsidR="00F31C74" w:rsidRPr="00115D66">
        <w:rPr>
          <w:rFonts w:ascii="Times New Roman" w:hAnsi="Times New Roman" w:cs="Times New Roman"/>
          <w:sz w:val="24"/>
          <w:szCs w:val="24"/>
        </w:rPr>
        <w:t>кого</w:t>
      </w:r>
      <w:r w:rsidR="00434A18" w:rsidRPr="00115D66">
        <w:rPr>
          <w:rFonts w:ascii="Times New Roman" w:hAnsi="Times New Roman" w:cs="Times New Roman"/>
          <w:sz w:val="24"/>
          <w:szCs w:val="24"/>
        </w:rPr>
        <w:t xml:space="preserve"> сельского поселения</w:t>
      </w:r>
    </w:p>
    <w:p w:rsidR="00434A18" w:rsidRPr="00115D66" w:rsidRDefault="00115D66" w:rsidP="00115D66">
      <w:pPr>
        <w:jc w:val="center"/>
        <w:rPr>
          <w:rFonts w:ascii="Times New Roman" w:hAnsi="Times New Roman" w:cs="Times New Roman"/>
          <w:sz w:val="24"/>
          <w:szCs w:val="24"/>
        </w:rPr>
      </w:pPr>
      <w:r>
        <w:rPr>
          <w:rFonts w:ascii="Times New Roman" w:hAnsi="Times New Roman" w:cs="Times New Roman"/>
          <w:sz w:val="24"/>
          <w:szCs w:val="24"/>
        </w:rPr>
        <w:t xml:space="preserve">                                                                                                  </w:t>
      </w:r>
      <w:r w:rsidR="00F31C74" w:rsidRPr="00115D66">
        <w:rPr>
          <w:rFonts w:ascii="Times New Roman" w:hAnsi="Times New Roman" w:cs="Times New Roman"/>
          <w:sz w:val="24"/>
          <w:szCs w:val="24"/>
        </w:rPr>
        <w:t xml:space="preserve">Яранского </w:t>
      </w:r>
      <w:r w:rsidR="00434A18" w:rsidRPr="00115D66">
        <w:rPr>
          <w:rFonts w:ascii="Times New Roman" w:hAnsi="Times New Roman" w:cs="Times New Roman"/>
          <w:sz w:val="24"/>
          <w:szCs w:val="24"/>
        </w:rPr>
        <w:t>района</w:t>
      </w:r>
      <w:r>
        <w:rPr>
          <w:rFonts w:ascii="Times New Roman" w:hAnsi="Times New Roman" w:cs="Times New Roman"/>
          <w:sz w:val="24"/>
          <w:szCs w:val="24"/>
        </w:rPr>
        <w:t xml:space="preserve"> </w:t>
      </w:r>
      <w:r w:rsidR="00F31C74" w:rsidRPr="00115D66">
        <w:rPr>
          <w:rFonts w:ascii="Times New Roman" w:hAnsi="Times New Roman" w:cs="Times New Roman"/>
          <w:sz w:val="24"/>
          <w:szCs w:val="24"/>
        </w:rPr>
        <w:t>Кировской</w:t>
      </w:r>
      <w:r w:rsidR="00434A18" w:rsidRPr="00115D66">
        <w:rPr>
          <w:rFonts w:ascii="Times New Roman" w:hAnsi="Times New Roman" w:cs="Times New Roman"/>
          <w:sz w:val="24"/>
          <w:szCs w:val="24"/>
        </w:rPr>
        <w:t xml:space="preserve"> области</w:t>
      </w:r>
    </w:p>
    <w:p w:rsidR="00434A18" w:rsidRPr="00115D66" w:rsidRDefault="00434A18" w:rsidP="00115D66">
      <w:pPr>
        <w:jc w:val="right"/>
        <w:rPr>
          <w:rFonts w:ascii="Times New Roman" w:hAnsi="Times New Roman" w:cs="Times New Roman"/>
          <w:sz w:val="24"/>
          <w:szCs w:val="24"/>
        </w:rPr>
      </w:pPr>
      <w:r w:rsidRPr="00115D66">
        <w:rPr>
          <w:rFonts w:ascii="Times New Roman" w:hAnsi="Times New Roman" w:cs="Times New Roman"/>
          <w:sz w:val="24"/>
          <w:szCs w:val="24"/>
        </w:rPr>
        <w:t>для целей бухгалтерского (бюджетного) учета</w:t>
      </w:r>
    </w:p>
    <w:p w:rsidR="00434A18" w:rsidRDefault="00434A18" w:rsidP="00434A18">
      <w:pPr>
        <w:tabs>
          <w:tab w:val="left" w:pos="2592"/>
        </w:tabs>
        <w:rPr>
          <w:rFonts w:ascii="Times New Roman" w:hAnsi="Times New Roman" w:cs="Times New Roman"/>
          <w:sz w:val="28"/>
          <w:szCs w:val="28"/>
        </w:rPr>
      </w:pPr>
    </w:p>
    <w:p w:rsidR="00434A18" w:rsidRDefault="00434A18" w:rsidP="00434A18">
      <w:pPr>
        <w:tabs>
          <w:tab w:val="left" w:pos="2592"/>
        </w:tabs>
        <w:rPr>
          <w:rFonts w:ascii="Times New Roman" w:hAnsi="Times New Roman" w:cs="Times New Roman"/>
          <w:sz w:val="28"/>
          <w:szCs w:val="28"/>
        </w:rPr>
      </w:pPr>
    </w:p>
    <w:p w:rsidR="00434A18" w:rsidRDefault="00434A18" w:rsidP="00434A18">
      <w:pPr>
        <w:tabs>
          <w:tab w:val="left" w:pos="2592"/>
        </w:tabs>
        <w:rPr>
          <w:rFonts w:ascii="Times New Roman" w:hAnsi="Times New Roman" w:cs="Times New Roman"/>
          <w:sz w:val="28"/>
          <w:szCs w:val="28"/>
        </w:rPr>
      </w:pPr>
    </w:p>
    <w:p w:rsidR="00434A18" w:rsidRDefault="00F45A41" w:rsidP="00434A18">
      <w:pPr>
        <w:tabs>
          <w:tab w:val="left" w:pos="2592"/>
        </w:tabs>
        <w:rPr>
          <w:rFonts w:ascii="Times New Roman" w:hAnsi="Times New Roman" w:cs="Times New Roman"/>
          <w:sz w:val="28"/>
          <w:szCs w:val="28"/>
        </w:rPr>
      </w:pPr>
      <w:r w:rsidRPr="00F45A41">
        <w:rPr>
          <w:noProof/>
          <w:lang w:eastAsia="ru-RU"/>
        </w:rPr>
        <w:drawing>
          <wp:inline distT="0" distB="0" distL="0" distR="0">
            <wp:extent cx="6210300" cy="4058852"/>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6210300" cy="4058852"/>
                    </a:xfrm>
                    <a:prstGeom prst="rect">
                      <a:avLst/>
                    </a:prstGeom>
                    <a:noFill/>
                    <a:ln>
                      <a:noFill/>
                    </a:ln>
                  </pic:spPr>
                </pic:pic>
              </a:graphicData>
            </a:graphic>
          </wp:inline>
        </w:drawing>
      </w:r>
    </w:p>
    <w:p w:rsidR="00434A18" w:rsidRDefault="00434A18" w:rsidP="00434A18">
      <w:pPr>
        <w:tabs>
          <w:tab w:val="left" w:pos="2592"/>
        </w:tabs>
        <w:rPr>
          <w:rFonts w:ascii="Times New Roman" w:hAnsi="Times New Roman" w:cs="Times New Roman"/>
          <w:sz w:val="28"/>
          <w:szCs w:val="28"/>
        </w:rPr>
      </w:pPr>
    </w:p>
    <w:p w:rsidR="005B171F" w:rsidRDefault="005B171F" w:rsidP="00434A18">
      <w:pPr>
        <w:rPr>
          <w:rFonts w:ascii="Times New Roman" w:hAnsi="Times New Roman" w:cs="Times New Roman"/>
          <w:noProof/>
          <w:sz w:val="28"/>
          <w:szCs w:val="28"/>
          <w:lang w:eastAsia="ru-RU"/>
        </w:rPr>
      </w:pPr>
    </w:p>
    <w:p w:rsidR="005C4105" w:rsidRDefault="005C4105" w:rsidP="00434A18">
      <w:pPr>
        <w:rPr>
          <w:rFonts w:ascii="Times New Roman" w:hAnsi="Times New Roman" w:cs="Times New Roman"/>
          <w:noProof/>
          <w:sz w:val="28"/>
          <w:szCs w:val="28"/>
          <w:lang w:eastAsia="ru-RU"/>
        </w:rPr>
      </w:pPr>
    </w:p>
    <w:p w:rsidR="005C4105" w:rsidRDefault="005C4105" w:rsidP="00434A18">
      <w:pPr>
        <w:rPr>
          <w:rFonts w:ascii="Times New Roman" w:hAnsi="Times New Roman" w:cs="Times New Roman"/>
          <w:noProof/>
          <w:sz w:val="28"/>
          <w:szCs w:val="28"/>
          <w:lang w:eastAsia="ru-RU"/>
        </w:rPr>
      </w:pPr>
    </w:p>
    <w:p w:rsidR="005C4105" w:rsidRDefault="005C4105" w:rsidP="00434A18">
      <w:pPr>
        <w:rPr>
          <w:rFonts w:ascii="Times New Roman" w:hAnsi="Times New Roman" w:cs="Times New Roman"/>
          <w:noProof/>
          <w:sz w:val="28"/>
          <w:szCs w:val="28"/>
          <w:lang w:eastAsia="ru-RU"/>
        </w:rPr>
      </w:pPr>
    </w:p>
    <w:p w:rsidR="005C4105" w:rsidRDefault="005C4105" w:rsidP="00434A18">
      <w:pPr>
        <w:rPr>
          <w:rFonts w:ascii="Times New Roman" w:hAnsi="Times New Roman" w:cs="Times New Roman"/>
          <w:noProof/>
          <w:sz w:val="28"/>
          <w:szCs w:val="28"/>
          <w:lang w:eastAsia="ru-RU"/>
        </w:rPr>
      </w:pPr>
    </w:p>
    <w:p w:rsidR="005C4105" w:rsidRDefault="005C4105" w:rsidP="00434A18">
      <w:pPr>
        <w:rPr>
          <w:rFonts w:ascii="Times New Roman" w:hAnsi="Times New Roman" w:cs="Times New Roman"/>
          <w:noProof/>
          <w:sz w:val="28"/>
          <w:szCs w:val="28"/>
          <w:lang w:eastAsia="ru-RU"/>
        </w:rPr>
      </w:pPr>
    </w:p>
    <w:p w:rsidR="005C4105" w:rsidRDefault="005C4105" w:rsidP="00434A18">
      <w:pPr>
        <w:rPr>
          <w:rFonts w:ascii="Times New Roman" w:hAnsi="Times New Roman" w:cs="Times New Roman"/>
          <w:noProof/>
          <w:sz w:val="28"/>
          <w:szCs w:val="28"/>
          <w:lang w:eastAsia="ru-RU"/>
        </w:rPr>
      </w:pPr>
    </w:p>
    <w:p w:rsidR="005C4105" w:rsidRDefault="005C4105" w:rsidP="00434A18">
      <w:pPr>
        <w:rPr>
          <w:rFonts w:ascii="Times New Roman" w:hAnsi="Times New Roman" w:cs="Times New Roman"/>
          <w:noProof/>
          <w:sz w:val="28"/>
          <w:szCs w:val="28"/>
          <w:lang w:eastAsia="ru-RU"/>
        </w:rPr>
      </w:pPr>
    </w:p>
    <w:p w:rsidR="005C4105" w:rsidRDefault="005C4105" w:rsidP="00434A18">
      <w:pPr>
        <w:rPr>
          <w:rFonts w:ascii="Times New Roman" w:hAnsi="Times New Roman" w:cs="Times New Roman"/>
          <w:noProof/>
          <w:sz w:val="28"/>
          <w:szCs w:val="28"/>
          <w:lang w:eastAsia="ru-RU"/>
        </w:rPr>
      </w:pPr>
    </w:p>
    <w:p w:rsidR="005C4105" w:rsidRDefault="005C4105" w:rsidP="00434A18">
      <w:pPr>
        <w:rPr>
          <w:rFonts w:ascii="Times New Roman" w:hAnsi="Times New Roman" w:cs="Times New Roman"/>
          <w:noProof/>
          <w:sz w:val="28"/>
          <w:szCs w:val="28"/>
          <w:lang w:eastAsia="ru-RU"/>
        </w:rPr>
      </w:pPr>
    </w:p>
    <w:p w:rsidR="005C4105" w:rsidRDefault="005C4105" w:rsidP="00434A18">
      <w:pPr>
        <w:rPr>
          <w:rFonts w:ascii="Times New Roman" w:hAnsi="Times New Roman" w:cs="Times New Roman"/>
          <w:noProof/>
          <w:sz w:val="28"/>
          <w:szCs w:val="28"/>
          <w:lang w:eastAsia="ru-RU"/>
        </w:rPr>
      </w:pPr>
    </w:p>
    <w:p w:rsidR="005C4105" w:rsidRDefault="005C4105" w:rsidP="00434A18">
      <w:pPr>
        <w:rPr>
          <w:rFonts w:ascii="Times New Roman" w:hAnsi="Times New Roman" w:cs="Times New Roman"/>
          <w:noProof/>
          <w:sz w:val="28"/>
          <w:szCs w:val="28"/>
          <w:lang w:eastAsia="ru-RU"/>
        </w:rPr>
      </w:pPr>
    </w:p>
    <w:p w:rsidR="005C4105" w:rsidRDefault="005C4105" w:rsidP="00434A18">
      <w:pPr>
        <w:rPr>
          <w:rFonts w:ascii="Times New Roman" w:hAnsi="Times New Roman" w:cs="Times New Roman"/>
          <w:noProof/>
          <w:sz w:val="28"/>
          <w:szCs w:val="28"/>
          <w:lang w:eastAsia="ru-RU"/>
        </w:rPr>
      </w:pPr>
    </w:p>
    <w:p w:rsidR="005C4105" w:rsidRDefault="005C4105" w:rsidP="00434A18">
      <w:pPr>
        <w:rPr>
          <w:rFonts w:ascii="Times New Roman" w:hAnsi="Times New Roman" w:cs="Times New Roman"/>
          <w:noProof/>
          <w:sz w:val="28"/>
          <w:szCs w:val="28"/>
          <w:lang w:eastAsia="ru-RU"/>
        </w:rPr>
      </w:pPr>
    </w:p>
    <w:p w:rsidR="005C4105" w:rsidRDefault="005C4105" w:rsidP="00434A18">
      <w:pPr>
        <w:rPr>
          <w:rFonts w:ascii="Times New Roman" w:hAnsi="Times New Roman" w:cs="Times New Roman"/>
          <w:noProof/>
          <w:sz w:val="28"/>
          <w:szCs w:val="28"/>
          <w:lang w:eastAsia="ru-RU"/>
        </w:rPr>
      </w:pPr>
    </w:p>
    <w:p w:rsidR="005C4105" w:rsidRDefault="005C4105" w:rsidP="00434A18">
      <w:pPr>
        <w:rPr>
          <w:rFonts w:ascii="Times New Roman" w:hAnsi="Times New Roman" w:cs="Times New Roman"/>
          <w:noProof/>
          <w:sz w:val="28"/>
          <w:szCs w:val="28"/>
          <w:lang w:eastAsia="ru-RU"/>
        </w:rPr>
      </w:pPr>
    </w:p>
    <w:p w:rsidR="003C13C0" w:rsidRDefault="005B171F" w:rsidP="005B171F">
      <w:pPr>
        <w:spacing w:line="360" w:lineRule="auto"/>
        <w:jc w:val="right"/>
        <w:rPr>
          <w:rFonts w:ascii="Times New Roman" w:hAnsi="Times New Roman" w:cs="Times New Roman"/>
          <w:sz w:val="28"/>
          <w:szCs w:val="28"/>
        </w:rPr>
      </w:pPr>
      <w:r>
        <w:rPr>
          <w:rFonts w:ascii="Times New Roman" w:hAnsi="Times New Roman" w:cs="Times New Roman"/>
          <w:sz w:val="28"/>
          <w:szCs w:val="28"/>
        </w:rPr>
        <w:tab/>
      </w:r>
    </w:p>
    <w:p w:rsidR="00115D66" w:rsidRDefault="00115D66" w:rsidP="00F31C74">
      <w:pPr>
        <w:spacing w:line="360" w:lineRule="auto"/>
        <w:jc w:val="right"/>
        <w:rPr>
          <w:rFonts w:ascii="Times New Roman" w:hAnsi="Times New Roman" w:cs="Times New Roman"/>
          <w:sz w:val="28"/>
          <w:szCs w:val="28"/>
        </w:rPr>
      </w:pPr>
    </w:p>
    <w:p w:rsidR="00115D66" w:rsidRDefault="00115D66" w:rsidP="00F31C74">
      <w:pPr>
        <w:spacing w:line="360" w:lineRule="auto"/>
        <w:jc w:val="right"/>
        <w:rPr>
          <w:rFonts w:ascii="Times New Roman" w:hAnsi="Times New Roman" w:cs="Times New Roman"/>
          <w:sz w:val="28"/>
          <w:szCs w:val="28"/>
        </w:rPr>
      </w:pPr>
    </w:p>
    <w:p w:rsidR="00115D66" w:rsidRDefault="00115D66" w:rsidP="00F31C74">
      <w:pPr>
        <w:spacing w:line="360" w:lineRule="auto"/>
        <w:jc w:val="right"/>
        <w:rPr>
          <w:rFonts w:ascii="Times New Roman" w:hAnsi="Times New Roman" w:cs="Times New Roman"/>
          <w:sz w:val="28"/>
          <w:szCs w:val="28"/>
        </w:rPr>
      </w:pPr>
    </w:p>
    <w:p w:rsidR="00F31C74" w:rsidRPr="00F216FF" w:rsidRDefault="00F31C74" w:rsidP="00F216FF">
      <w:pPr>
        <w:jc w:val="right"/>
        <w:rPr>
          <w:rFonts w:ascii="Times New Roman" w:hAnsi="Times New Roman" w:cs="Times New Roman"/>
          <w:sz w:val="24"/>
          <w:szCs w:val="24"/>
        </w:rPr>
      </w:pPr>
      <w:r w:rsidRPr="00F216FF">
        <w:rPr>
          <w:rFonts w:ascii="Times New Roman" w:hAnsi="Times New Roman" w:cs="Times New Roman"/>
          <w:sz w:val="24"/>
          <w:szCs w:val="24"/>
        </w:rPr>
        <w:lastRenderedPageBreak/>
        <w:t>Приложение №10</w:t>
      </w:r>
    </w:p>
    <w:p w:rsidR="00F31C74" w:rsidRPr="00F216FF" w:rsidRDefault="00F31C74" w:rsidP="00F216FF">
      <w:pPr>
        <w:jc w:val="right"/>
        <w:rPr>
          <w:rFonts w:ascii="Times New Roman" w:hAnsi="Times New Roman" w:cs="Times New Roman"/>
          <w:sz w:val="24"/>
          <w:szCs w:val="24"/>
        </w:rPr>
      </w:pPr>
      <w:r w:rsidRPr="00F216FF">
        <w:rPr>
          <w:rFonts w:ascii="Times New Roman" w:hAnsi="Times New Roman" w:cs="Times New Roman"/>
          <w:sz w:val="24"/>
          <w:szCs w:val="24"/>
        </w:rPr>
        <w:t>к Учетной политике администрации</w:t>
      </w:r>
    </w:p>
    <w:p w:rsidR="00F31C74" w:rsidRPr="00F216FF" w:rsidRDefault="00F216FF" w:rsidP="00F216FF">
      <w:pPr>
        <w:jc w:val="right"/>
        <w:rPr>
          <w:rFonts w:ascii="Times New Roman" w:hAnsi="Times New Roman" w:cs="Times New Roman"/>
          <w:sz w:val="24"/>
          <w:szCs w:val="24"/>
        </w:rPr>
      </w:pPr>
      <w:r>
        <w:rPr>
          <w:rFonts w:ascii="Times New Roman" w:hAnsi="Times New Roman" w:cs="Times New Roman"/>
          <w:sz w:val="24"/>
          <w:szCs w:val="24"/>
        </w:rPr>
        <w:t>Николь</w:t>
      </w:r>
      <w:r w:rsidR="00F31C74" w:rsidRPr="00F216FF">
        <w:rPr>
          <w:rFonts w:ascii="Times New Roman" w:hAnsi="Times New Roman" w:cs="Times New Roman"/>
          <w:sz w:val="24"/>
          <w:szCs w:val="24"/>
        </w:rPr>
        <w:t>ского сельского поселения</w:t>
      </w:r>
    </w:p>
    <w:p w:rsidR="00F31C74" w:rsidRPr="00F216FF" w:rsidRDefault="00F216FF" w:rsidP="00F216FF">
      <w:pPr>
        <w:jc w:val="center"/>
        <w:rPr>
          <w:rFonts w:ascii="Times New Roman" w:hAnsi="Times New Roman" w:cs="Times New Roman"/>
          <w:sz w:val="24"/>
          <w:szCs w:val="24"/>
        </w:rPr>
      </w:pPr>
      <w:r>
        <w:rPr>
          <w:rFonts w:ascii="Times New Roman" w:hAnsi="Times New Roman" w:cs="Times New Roman"/>
          <w:sz w:val="24"/>
          <w:szCs w:val="24"/>
        </w:rPr>
        <w:t xml:space="preserve">                                                                                                  </w:t>
      </w:r>
      <w:r w:rsidR="00F31C74" w:rsidRPr="00F216FF">
        <w:rPr>
          <w:rFonts w:ascii="Times New Roman" w:hAnsi="Times New Roman" w:cs="Times New Roman"/>
          <w:sz w:val="24"/>
          <w:szCs w:val="24"/>
        </w:rPr>
        <w:t>Яранского района</w:t>
      </w:r>
      <w:r>
        <w:rPr>
          <w:rFonts w:ascii="Times New Roman" w:hAnsi="Times New Roman" w:cs="Times New Roman"/>
          <w:sz w:val="24"/>
          <w:szCs w:val="24"/>
        </w:rPr>
        <w:t xml:space="preserve"> </w:t>
      </w:r>
      <w:r w:rsidR="00F31C74" w:rsidRPr="00F216FF">
        <w:rPr>
          <w:rFonts w:ascii="Times New Roman" w:hAnsi="Times New Roman" w:cs="Times New Roman"/>
          <w:sz w:val="24"/>
          <w:szCs w:val="24"/>
        </w:rPr>
        <w:t>Кировской области</w:t>
      </w:r>
    </w:p>
    <w:p w:rsidR="00F31C74" w:rsidRPr="00F216FF" w:rsidRDefault="00F31C74" w:rsidP="00F216FF">
      <w:pPr>
        <w:jc w:val="right"/>
        <w:rPr>
          <w:rFonts w:ascii="Times New Roman" w:hAnsi="Times New Roman" w:cs="Times New Roman"/>
          <w:sz w:val="24"/>
          <w:szCs w:val="24"/>
        </w:rPr>
      </w:pPr>
      <w:r w:rsidRPr="00F216FF">
        <w:rPr>
          <w:rFonts w:ascii="Times New Roman" w:hAnsi="Times New Roman" w:cs="Times New Roman"/>
          <w:sz w:val="24"/>
          <w:szCs w:val="24"/>
        </w:rPr>
        <w:t>для целей бухгалтерского (бюджетного) учета</w:t>
      </w:r>
    </w:p>
    <w:p w:rsidR="005B171F" w:rsidRDefault="005B171F" w:rsidP="005B171F">
      <w:pPr>
        <w:tabs>
          <w:tab w:val="left" w:pos="6948"/>
        </w:tabs>
        <w:rPr>
          <w:rFonts w:ascii="Times New Roman" w:hAnsi="Times New Roman" w:cs="Times New Roman"/>
          <w:sz w:val="28"/>
          <w:szCs w:val="28"/>
        </w:rPr>
      </w:pPr>
    </w:p>
    <w:p w:rsidR="005B171F" w:rsidRDefault="005B171F" w:rsidP="005B171F">
      <w:pPr>
        <w:tabs>
          <w:tab w:val="left" w:pos="6948"/>
        </w:tabs>
        <w:rPr>
          <w:rFonts w:ascii="Times New Roman" w:hAnsi="Times New Roman" w:cs="Times New Roman"/>
          <w:sz w:val="28"/>
          <w:szCs w:val="28"/>
        </w:rPr>
      </w:pPr>
    </w:p>
    <w:p w:rsidR="005B171F" w:rsidRDefault="005B171F" w:rsidP="005B171F">
      <w:pPr>
        <w:tabs>
          <w:tab w:val="left" w:pos="6948"/>
        </w:tabs>
        <w:rPr>
          <w:rFonts w:ascii="Times New Roman" w:hAnsi="Times New Roman" w:cs="Times New Roman"/>
          <w:sz w:val="28"/>
          <w:szCs w:val="28"/>
        </w:rPr>
      </w:pPr>
    </w:p>
    <w:p w:rsidR="005B171F" w:rsidRDefault="00F45A41" w:rsidP="005B171F">
      <w:pPr>
        <w:tabs>
          <w:tab w:val="left" w:pos="6948"/>
        </w:tabs>
        <w:rPr>
          <w:rFonts w:ascii="Times New Roman" w:hAnsi="Times New Roman" w:cs="Times New Roman"/>
          <w:sz w:val="28"/>
          <w:szCs w:val="28"/>
        </w:rPr>
      </w:pPr>
      <w:r w:rsidRPr="00F45A41">
        <w:rPr>
          <w:noProof/>
          <w:lang w:eastAsia="ru-RU"/>
        </w:rPr>
        <w:drawing>
          <wp:inline distT="0" distB="0" distL="0" distR="0">
            <wp:extent cx="6123940" cy="63055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6126978" cy="6308678"/>
                    </a:xfrm>
                    <a:prstGeom prst="rect">
                      <a:avLst/>
                    </a:prstGeom>
                    <a:noFill/>
                    <a:ln>
                      <a:noFill/>
                    </a:ln>
                  </pic:spPr>
                </pic:pic>
              </a:graphicData>
            </a:graphic>
          </wp:inline>
        </w:drawing>
      </w:r>
    </w:p>
    <w:p w:rsidR="005B171F" w:rsidRDefault="005B171F" w:rsidP="005B171F">
      <w:pPr>
        <w:rPr>
          <w:rFonts w:ascii="Times New Roman" w:hAnsi="Times New Roman" w:cs="Times New Roman"/>
          <w:sz w:val="28"/>
          <w:szCs w:val="28"/>
        </w:rPr>
      </w:pPr>
    </w:p>
    <w:p w:rsidR="005B171F" w:rsidRDefault="005B171F" w:rsidP="005B171F">
      <w:pPr>
        <w:rPr>
          <w:rFonts w:ascii="Times New Roman" w:hAnsi="Times New Roman" w:cs="Times New Roman"/>
          <w:sz w:val="28"/>
          <w:szCs w:val="28"/>
        </w:rPr>
      </w:pPr>
    </w:p>
    <w:p w:rsidR="005B171F" w:rsidRPr="005B171F" w:rsidRDefault="005B171F" w:rsidP="005B171F">
      <w:pPr>
        <w:rPr>
          <w:rFonts w:ascii="Times New Roman" w:hAnsi="Times New Roman" w:cs="Times New Roman"/>
          <w:sz w:val="28"/>
          <w:szCs w:val="28"/>
        </w:rPr>
      </w:pPr>
    </w:p>
    <w:p w:rsidR="005B171F" w:rsidRPr="005B171F" w:rsidRDefault="005B171F" w:rsidP="005B171F">
      <w:pPr>
        <w:rPr>
          <w:rFonts w:ascii="Times New Roman" w:hAnsi="Times New Roman" w:cs="Times New Roman"/>
          <w:sz w:val="28"/>
          <w:szCs w:val="28"/>
        </w:rPr>
      </w:pPr>
    </w:p>
    <w:p w:rsidR="005B171F" w:rsidRPr="005B171F" w:rsidRDefault="005B171F" w:rsidP="005B171F">
      <w:pPr>
        <w:rPr>
          <w:rFonts w:ascii="Times New Roman" w:hAnsi="Times New Roman" w:cs="Times New Roman"/>
          <w:sz w:val="28"/>
          <w:szCs w:val="28"/>
        </w:rPr>
      </w:pPr>
    </w:p>
    <w:p w:rsidR="005C4105" w:rsidRDefault="005C4105" w:rsidP="005B171F">
      <w:pPr>
        <w:spacing w:line="360" w:lineRule="auto"/>
        <w:jc w:val="right"/>
        <w:rPr>
          <w:rFonts w:ascii="Times New Roman" w:hAnsi="Times New Roman" w:cs="Times New Roman"/>
          <w:sz w:val="28"/>
          <w:szCs w:val="28"/>
        </w:rPr>
      </w:pPr>
    </w:p>
    <w:p w:rsidR="00575CDB" w:rsidRDefault="00575CDB" w:rsidP="005B171F">
      <w:pPr>
        <w:spacing w:line="360" w:lineRule="auto"/>
        <w:jc w:val="right"/>
        <w:rPr>
          <w:rFonts w:ascii="Times New Roman" w:hAnsi="Times New Roman" w:cs="Times New Roman"/>
          <w:sz w:val="28"/>
          <w:szCs w:val="28"/>
        </w:rPr>
      </w:pPr>
    </w:p>
    <w:p w:rsidR="00575CDB" w:rsidRDefault="00575CDB" w:rsidP="005B171F">
      <w:pPr>
        <w:spacing w:line="360" w:lineRule="auto"/>
        <w:jc w:val="right"/>
        <w:rPr>
          <w:rFonts w:ascii="Times New Roman" w:hAnsi="Times New Roman" w:cs="Times New Roman"/>
          <w:sz w:val="28"/>
          <w:szCs w:val="28"/>
        </w:rPr>
      </w:pPr>
    </w:p>
    <w:p w:rsidR="00575CDB" w:rsidRDefault="00575CDB" w:rsidP="005B171F">
      <w:pPr>
        <w:spacing w:line="360" w:lineRule="auto"/>
        <w:jc w:val="right"/>
        <w:rPr>
          <w:rFonts w:ascii="Times New Roman" w:hAnsi="Times New Roman" w:cs="Times New Roman"/>
          <w:sz w:val="28"/>
          <w:szCs w:val="28"/>
        </w:rPr>
      </w:pPr>
    </w:p>
    <w:p w:rsidR="00575CDB" w:rsidRDefault="00575CDB" w:rsidP="005B171F">
      <w:pPr>
        <w:spacing w:line="360" w:lineRule="auto"/>
        <w:jc w:val="right"/>
        <w:rPr>
          <w:rFonts w:ascii="Times New Roman" w:hAnsi="Times New Roman" w:cs="Times New Roman"/>
          <w:sz w:val="28"/>
          <w:szCs w:val="28"/>
        </w:rPr>
      </w:pPr>
    </w:p>
    <w:p w:rsidR="00F31C74" w:rsidRPr="00575CDB" w:rsidRDefault="00F31C74" w:rsidP="00575CDB">
      <w:pPr>
        <w:jc w:val="right"/>
        <w:rPr>
          <w:rFonts w:ascii="Times New Roman" w:hAnsi="Times New Roman" w:cs="Times New Roman"/>
          <w:sz w:val="24"/>
          <w:szCs w:val="24"/>
        </w:rPr>
      </w:pPr>
      <w:r w:rsidRPr="00575CDB">
        <w:rPr>
          <w:rFonts w:ascii="Times New Roman" w:hAnsi="Times New Roman" w:cs="Times New Roman"/>
          <w:sz w:val="24"/>
          <w:szCs w:val="24"/>
        </w:rPr>
        <w:lastRenderedPageBreak/>
        <w:t>Приложение №11</w:t>
      </w:r>
    </w:p>
    <w:p w:rsidR="00F31C74" w:rsidRPr="00575CDB" w:rsidRDefault="00F31C74" w:rsidP="00575CDB">
      <w:pPr>
        <w:jc w:val="right"/>
        <w:rPr>
          <w:rFonts w:ascii="Times New Roman" w:hAnsi="Times New Roman" w:cs="Times New Roman"/>
          <w:sz w:val="24"/>
          <w:szCs w:val="24"/>
        </w:rPr>
      </w:pPr>
      <w:r w:rsidRPr="00575CDB">
        <w:rPr>
          <w:rFonts w:ascii="Times New Roman" w:hAnsi="Times New Roman" w:cs="Times New Roman"/>
          <w:sz w:val="24"/>
          <w:szCs w:val="24"/>
        </w:rPr>
        <w:t>к Учетной политике администрации</w:t>
      </w:r>
    </w:p>
    <w:p w:rsidR="00F31C74" w:rsidRPr="00575CDB" w:rsidRDefault="00575CDB" w:rsidP="00575CDB">
      <w:pPr>
        <w:jc w:val="center"/>
        <w:rPr>
          <w:rFonts w:ascii="Times New Roman" w:hAnsi="Times New Roman" w:cs="Times New Roman"/>
          <w:sz w:val="24"/>
          <w:szCs w:val="24"/>
        </w:rPr>
      </w:pPr>
      <w:r>
        <w:rPr>
          <w:rFonts w:ascii="Times New Roman" w:hAnsi="Times New Roman" w:cs="Times New Roman"/>
          <w:sz w:val="24"/>
          <w:szCs w:val="24"/>
        </w:rPr>
        <w:t xml:space="preserve">                                                                                                        Николь</w:t>
      </w:r>
      <w:r w:rsidR="00F31C74" w:rsidRPr="00575CDB">
        <w:rPr>
          <w:rFonts w:ascii="Times New Roman" w:hAnsi="Times New Roman" w:cs="Times New Roman"/>
          <w:sz w:val="24"/>
          <w:szCs w:val="24"/>
        </w:rPr>
        <w:t>ского сельского поселения</w:t>
      </w:r>
    </w:p>
    <w:p w:rsidR="00F31C74" w:rsidRPr="00575CDB" w:rsidRDefault="00575CDB" w:rsidP="00575CDB">
      <w:pPr>
        <w:jc w:val="center"/>
        <w:rPr>
          <w:rFonts w:ascii="Times New Roman" w:hAnsi="Times New Roman" w:cs="Times New Roman"/>
          <w:sz w:val="24"/>
          <w:szCs w:val="24"/>
        </w:rPr>
      </w:pPr>
      <w:r>
        <w:rPr>
          <w:rFonts w:ascii="Times New Roman" w:hAnsi="Times New Roman" w:cs="Times New Roman"/>
          <w:sz w:val="24"/>
          <w:szCs w:val="24"/>
        </w:rPr>
        <w:t xml:space="preserve">                                                                                                 </w:t>
      </w:r>
      <w:r w:rsidR="00F31C74" w:rsidRPr="00575CDB">
        <w:rPr>
          <w:rFonts w:ascii="Times New Roman" w:hAnsi="Times New Roman" w:cs="Times New Roman"/>
          <w:sz w:val="24"/>
          <w:szCs w:val="24"/>
        </w:rPr>
        <w:t>Яранского района</w:t>
      </w:r>
      <w:r>
        <w:rPr>
          <w:rFonts w:ascii="Times New Roman" w:hAnsi="Times New Roman" w:cs="Times New Roman"/>
          <w:sz w:val="24"/>
          <w:szCs w:val="24"/>
        </w:rPr>
        <w:t xml:space="preserve"> </w:t>
      </w:r>
      <w:r w:rsidR="00F31C74" w:rsidRPr="00575CDB">
        <w:rPr>
          <w:rFonts w:ascii="Times New Roman" w:hAnsi="Times New Roman" w:cs="Times New Roman"/>
          <w:sz w:val="24"/>
          <w:szCs w:val="24"/>
        </w:rPr>
        <w:t>Кировской области</w:t>
      </w:r>
    </w:p>
    <w:p w:rsidR="00F31C74" w:rsidRPr="00575CDB" w:rsidRDefault="00F31C74" w:rsidP="00575CDB">
      <w:pPr>
        <w:jc w:val="right"/>
        <w:rPr>
          <w:rFonts w:ascii="Times New Roman" w:hAnsi="Times New Roman" w:cs="Times New Roman"/>
          <w:sz w:val="24"/>
          <w:szCs w:val="24"/>
        </w:rPr>
      </w:pPr>
      <w:r w:rsidRPr="00575CDB">
        <w:rPr>
          <w:rFonts w:ascii="Times New Roman" w:hAnsi="Times New Roman" w:cs="Times New Roman"/>
          <w:sz w:val="24"/>
          <w:szCs w:val="24"/>
        </w:rPr>
        <w:t>для целей бухгалтерского (бюджетного) учета</w:t>
      </w:r>
    </w:p>
    <w:p w:rsidR="005B171F" w:rsidRDefault="005B171F" w:rsidP="005B171F">
      <w:pPr>
        <w:tabs>
          <w:tab w:val="left" w:pos="6924"/>
        </w:tabs>
        <w:rPr>
          <w:rFonts w:ascii="Times New Roman" w:hAnsi="Times New Roman" w:cs="Times New Roman"/>
          <w:sz w:val="28"/>
          <w:szCs w:val="28"/>
        </w:rPr>
      </w:pPr>
    </w:p>
    <w:p w:rsidR="003C13C0" w:rsidRDefault="003C13C0" w:rsidP="009E696E">
      <w:pPr>
        <w:tabs>
          <w:tab w:val="left" w:pos="8952"/>
        </w:tabs>
        <w:rPr>
          <w:rFonts w:ascii="Times New Roman" w:hAnsi="Times New Roman" w:cs="Times New Roman"/>
          <w:sz w:val="28"/>
          <w:szCs w:val="28"/>
        </w:rPr>
      </w:pPr>
    </w:p>
    <w:p w:rsidR="003C13C0" w:rsidRDefault="003C13C0" w:rsidP="009E696E">
      <w:pPr>
        <w:tabs>
          <w:tab w:val="left" w:pos="8952"/>
        </w:tabs>
        <w:rPr>
          <w:rFonts w:ascii="Times New Roman" w:hAnsi="Times New Roman" w:cs="Times New Roman"/>
          <w:sz w:val="28"/>
          <w:szCs w:val="28"/>
        </w:rPr>
      </w:pPr>
    </w:p>
    <w:p w:rsidR="003C13C0" w:rsidRDefault="00F45A41" w:rsidP="009E696E">
      <w:pPr>
        <w:tabs>
          <w:tab w:val="left" w:pos="8952"/>
        </w:tabs>
        <w:rPr>
          <w:rFonts w:ascii="Times New Roman" w:hAnsi="Times New Roman" w:cs="Times New Roman"/>
          <w:sz w:val="28"/>
          <w:szCs w:val="28"/>
        </w:rPr>
      </w:pPr>
      <w:r w:rsidRPr="00F45A41">
        <w:rPr>
          <w:noProof/>
          <w:lang w:eastAsia="ru-RU"/>
        </w:rPr>
        <w:drawing>
          <wp:inline distT="0" distB="0" distL="0" distR="0" wp14:anchorId="2BAF666D" wp14:editId="02F9332D">
            <wp:extent cx="6210300" cy="405828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6210300" cy="4058285"/>
                    </a:xfrm>
                    <a:prstGeom prst="rect">
                      <a:avLst/>
                    </a:prstGeom>
                    <a:noFill/>
                    <a:ln>
                      <a:noFill/>
                    </a:ln>
                  </pic:spPr>
                </pic:pic>
              </a:graphicData>
            </a:graphic>
          </wp:inline>
        </w:drawing>
      </w:r>
    </w:p>
    <w:p w:rsidR="005C4105" w:rsidRDefault="005C4105" w:rsidP="009E696E">
      <w:pPr>
        <w:tabs>
          <w:tab w:val="left" w:pos="8952"/>
        </w:tabs>
        <w:rPr>
          <w:rFonts w:ascii="Times New Roman" w:hAnsi="Times New Roman" w:cs="Times New Roman"/>
          <w:sz w:val="28"/>
          <w:szCs w:val="28"/>
        </w:rPr>
      </w:pPr>
    </w:p>
    <w:p w:rsidR="005C4105" w:rsidRDefault="005C4105" w:rsidP="009E696E">
      <w:pPr>
        <w:tabs>
          <w:tab w:val="left" w:pos="8952"/>
        </w:tabs>
        <w:rPr>
          <w:rFonts w:ascii="Times New Roman" w:hAnsi="Times New Roman" w:cs="Times New Roman"/>
          <w:sz w:val="28"/>
          <w:szCs w:val="28"/>
        </w:rPr>
      </w:pPr>
    </w:p>
    <w:p w:rsidR="005C4105" w:rsidRDefault="005C4105" w:rsidP="009E696E">
      <w:pPr>
        <w:tabs>
          <w:tab w:val="left" w:pos="8952"/>
        </w:tabs>
        <w:rPr>
          <w:rFonts w:ascii="Times New Roman" w:hAnsi="Times New Roman" w:cs="Times New Roman"/>
          <w:sz w:val="28"/>
          <w:szCs w:val="28"/>
        </w:rPr>
      </w:pPr>
    </w:p>
    <w:p w:rsidR="005C4105" w:rsidRDefault="005C4105" w:rsidP="009E696E">
      <w:pPr>
        <w:tabs>
          <w:tab w:val="left" w:pos="8952"/>
        </w:tabs>
        <w:rPr>
          <w:rFonts w:ascii="Times New Roman" w:hAnsi="Times New Roman" w:cs="Times New Roman"/>
          <w:sz w:val="28"/>
          <w:szCs w:val="28"/>
        </w:rPr>
      </w:pPr>
    </w:p>
    <w:p w:rsidR="005C4105" w:rsidRDefault="005C4105" w:rsidP="009E696E">
      <w:pPr>
        <w:tabs>
          <w:tab w:val="left" w:pos="8952"/>
        </w:tabs>
        <w:rPr>
          <w:rFonts w:ascii="Times New Roman" w:hAnsi="Times New Roman" w:cs="Times New Roman"/>
          <w:sz w:val="28"/>
          <w:szCs w:val="28"/>
        </w:rPr>
      </w:pPr>
    </w:p>
    <w:p w:rsidR="005C4105" w:rsidRDefault="005C4105" w:rsidP="009E696E">
      <w:pPr>
        <w:tabs>
          <w:tab w:val="left" w:pos="8952"/>
        </w:tabs>
        <w:rPr>
          <w:rFonts w:ascii="Times New Roman" w:hAnsi="Times New Roman" w:cs="Times New Roman"/>
          <w:sz w:val="28"/>
          <w:szCs w:val="28"/>
        </w:rPr>
      </w:pPr>
    </w:p>
    <w:p w:rsidR="005C4105" w:rsidRDefault="005C4105" w:rsidP="009E696E">
      <w:pPr>
        <w:tabs>
          <w:tab w:val="left" w:pos="8952"/>
        </w:tabs>
        <w:rPr>
          <w:rFonts w:ascii="Times New Roman" w:hAnsi="Times New Roman" w:cs="Times New Roman"/>
          <w:sz w:val="28"/>
          <w:szCs w:val="28"/>
        </w:rPr>
      </w:pPr>
    </w:p>
    <w:p w:rsidR="005C4105" w:rsidRDefault="005C4105" w:rsidP="009E696E">
      <w:pPr>
        <w:tabs>
          <w:tab w:val="left" w:pos="8952"/>
        </w:tabs>
        <w:rPr>
          <w:rFonts w:ascii="Times New Roman" w:hAnsi="Times New Roman" w:cs="Times New Roman"/>
          <w:sz w:val="28"/>
          <w:szCs w:val="28"/>
        </w:rPr>
      </w:pPr>
    </w:p>
    <w:p w:rsidR="005C4105" w:rsidRDefault="005C4105" w:rsidP="009E696E">
      <w:pPr>
        <w:tabs>
          <w:tab w:val="left" w:pos="8952"/>
        </w:tabs>
        <w:rPr>
          <w:rFonts w:ascii="Times New Roman" w:hAnsi="Times New Roman" w:cs="Times New Roman"/>
          <w:sz w:val="28"/>
          <w:szCs w:val="28"/>
        </w:rPr>
      </w:pPr>
    </w:p>
    <w:p w:rsidR="005C4105" w:rsidRDefault="005C4105" w:rsidP="009E696E">
      <w:pPr>
        <w:tabs>
          <w:tab w:val="left" w:pos="8952"/>
        </w:tabs>
        <w:rPr>
          <w:rFonts w:ascii="Times New Roman" w:hAnsi="Times New Roman" w:cs="Times New Roman"/>
          <w:sz w:val="28"/>
          <w:szCs w:val="28"/>
        </w:rPr>
      </w:pPr>
    </w:p>
    <w:p w:rsidR="005C4105" w:rsidRDefault="005C4105" w:rsidP="009E696E">
      <w:pPr>
        <w:tabs>
          <w:tab w:val="left" w:pos="8952"/>
        </w:tabs>
        <w:rPr>
          <w:rFonts w:ascii="Times New Roman" w:hAnsi="Times New Roman" w:cs="Times New Roman"/>
          <w:sz w:val="28"/>
          <w:szCs w:val="28"/>
        </w:rPr>
      </w:pPr>
    </w:p>
    <w:p w:rsidR="005C4105" w:rsidRDefault="005C4105" w:rsidP="009E696E">
      <w:pPr>
        <w:tabs>
          <w:tab w:val="left" w:pos="8952"/>
        </w:tabs>
        <w:rPr>
          <w:rFonts w:ascii="Times New Roman" w:hAnsi="Times New Roman" w:cs="Times New Roman"/>
          <w:sz w:val="28"/>
          <w:szCs w:val="28"/>
        </w:rPr>
      </w:pPr>
    </w:p>
    <w:p w:rsidR="005C4105" w:rsidRDefault="005C4105" w:rsidP="009E696E">
      <w:pPr>
        <w:tabs>
          <w:tab w:val="left" w:pos="8952"/>
        </w:tabs>
        <w:rPr>
          <w:rFonts w:ascii="Times New Roman" w:hAnsi="Times New Roman" w:cs="Times New Roman"/>
          <w:sz w:val="28"/>
          <w:szCs w:val="28"/>
        </w:rPr>
      </w:pPr>
    </w:p>
    <w:p w:rsidR="005C4105" w:rsidRDefault="005C4105" w:rsidP="009E696E">
      <w:pPr>
        <w:tabs>
          <w:tab w:val="left" w:pos="8952"/>
        </w:tabs>
        <w:rPr>
          <w:rFonts w:ascii="Times New Roman" w:hAnsi="Times New Roman" w:cs="Times New Roman"/>
          <w:sz w:val="28"/>
          <w:szCs w:val="28"/>
        </w:rPr>
      </w:pPr>
    </w:p>
    <w:p w:rsidR="005C4105" w:rsidRDefault="005C4105" w:rsidP="009E696E">
      <w:pPr>
        <w:tabs>
          <w:tab w:val="left" w:pos="8952"/>
        </w:tabs>
        <w:rPr>
          <w:rFonts w:ascii="Times New Roman" w:hAnsi="Times New Roman" w:cs="Times New Roman"/>
          <w:sz w:val="28"/>
          <w:szCs w:val="28"/>
        </w:rPr>
      </w:pPr>
    </w:p>
    <w:p w:rsidR="006B71DA" w:rsidRDefault="006B71DA" w:rsidP="009E696E">
      <w:pPr>
        <w:tabs>
          <w:tab w:val="left" w:pos="8952"/>
        </w:tabs>
        <w:rPr>
          <w:rFonts w:ascii="Times New Roman" w:hAnsi="Times New Roman" w:cs="Times New Roman"/>
          <w:sz w:val="28"/>
          <w:szCs w:val="28"/>
        </w:rPr>
      </w:pPr>
    </w:p>
    <w:p w:rsidR="005C4105" w:rsidRDefault="005C4105" w:rsidP="009E696E">
      <w:pPr>
        <w:tabs>
          <w:tab w:val="left" w:pos="8952"/>
        </w:tabs>
        <w:rPr>
          <w:rFonts w:ascii="Times New Roman" w:hAnsi="Times New Roman" w:cs="Times New Roman"/>
          <w:sz w:val="28"/>
          <w:szCs w:val="28"/>
        </w:rPr>
      </w:pPr>
    </w:p>
    <w:p w:rsidR="005C4105" w:rsidRDefault="005C4105" w:rsidP="009E696E">
      <w:pPr>
        <w:tabs>
          <w:tab w:val="left" w:pos="8952"/>
        </w:tabs>
        <w:rPr>
          <w:rFonts w:ascii="Times New Roman" w:hAnsi="Times New Roman" w:cs="Times New Roman"/>
          <w:sz w:val="28"/>
          <w:szCs w:val="28"/>
        </w:rPr>
      </w:pPr>
    </w:p>
    <w:p w:rsidR="00575CDB" w:rsidRDefault="00575CDB" w:rsidP="00DD450C">
      <w:pPr>
        <w:spacing w:line="360" w:lineRule="auto"/>
        <w:jc w:val="right"/>
        <w:rPr>
          <w:rFonts w:ascii="Times New Roman" w:hAnsi="Times New Roman" w:cs="Times New Roman"/>
          <w:sz w:val="28"/>
          <w:szCs w:val="28"/>
        </w:rPr>
      </w:pPr>
    </w:p>
    <w:p w:rsidR="00575CDB" w:rsidRDefault="00575CDB" w:rsidP="00DD450C">
      <w:pPr>
        <w:spacing w:line="360" w:lineRule="auto"/>
        <w:jc w:val="right"/>
        <w:rPr>
          <w:rFonts w:ascii="Times New Roman" w:hAnsi="Times New Roman" w:cs="Times New Roman"/>
          <w:sz w:val="28"/>
          <w:szCs w:val="28"/>
        </w:rPr>
      </w:pPr>
    </w:p>
    <w:p w:rsidR="00575CDB" w:rsidRDefault="00575CDB" w:rsidP="00DD450C">
      <w:pPr>
        <w:spacing w:line="360" w:lineRule="auto"/>
        <w:jc w:val="right"/>
        <w:rPr>
          <w:rFonts w:ascii="Times New Roman" w:hAnsi="Times New Roman" w:cs="Times New Roman"/>
          <w:sz w:val="28"/>
          <w:szCs w:val="28"/>
        </w:rPr>
      </w:pPr>
    </w:p>
    <w:p w:rsidR="001426B5" w:rsidRDefault="001426B5" w:rsidP="00DD450C">
      <w:pPr>
        <w:spacing w:line="360" w:lineRule="auto"/>
        <w:jc w:val="right"/>
        <w:rPr>
          <w:rFonts w:ascii="Times New Roman" w:hAnsi="Times New Roman" w:cs="Times New Roman"/>
          <w:sz w:val="28"/>
          <w:szCs w:val="28"/>
        </w:rPr>
      </w:pPr>
    </w:p>
    <w:p w:rsidR="00DD450C" w:rsidRPr="00575CDB" w:rsidRDefault="00DD450C" w:rsidP="00575CDB">
      <w:pPr>
        <w:jc w:val="right"/>
        <w:rPr>
          <w:rFonts w:ascii="Times New Roman" w:hAnsi="Times New Roman" w:cs="Times New Roman"/>
          <w:sz w:val="24"/>
          <w:szCs w:val="24"/>
        </w:rPr>
      </w:pPr>
      <w:r w:rsidRPr="00575CDB">
        <w:rPr>
          <w:rFonts w:ascii="Times New Roman" w:hAnsi="Times New Roman" w:cs="Times New Roman"/>
          <w:sz w:val="24"/>
          <w:szCs w:val="24"/>
        </w:rPr>
        <w:t>Приложение №1</w:t>
      </w:r>
      <w:r w:rsidR="003937A3" w:rsidRPr="00575CDB">
        <w:rPr>
          <w:rFonts w:ascii="Times New Roman" w:hAnsi="Times New Roman" w:cs="Times New Roman"/>
          <w:sz w:val="24"/>
          <w:szCs w:val="24"/>
        </w:rPr>
        <w:t>2</w:t>
      </w:r>
    </w:p>
    <w:p w:rsidR="003937A3" w:rsidRPr="00575CDB" w:rsidRDefault="003937A3" w:rsidP="00575CDB">
      <w:pPr>
        <w:jc w:val="right"/>
        <w:rPr>
          <w:rFonts w:ascii="Times New Roman" w:hAnsi="Times New Roman" w:cs="Times New Roman"/>
          <w:sz w:val="24"/>
          <w:szCs w:val="24"/>
        </w:rPr>
      </w:pPr>
      <w:r w:rsidRPr="00575CDB">
        <w:rPr>
          <w:rFonts w:ascii="Times New Roman" w:hAnsi="Times New Roman" w:cs="Times New Roman"/>
          <w:sz w:val="24"/>
          <w:szCs w:val="24"/>
        </w:rPr>
        <w:t>к Учетной политике администрации</w:t>
      </w:r>
    </w:p>
    <w:p w:rsidR="003937A3" w:rsidRPr="00575CDB" w:rsidRDefault="00575CDB" w:rsidP="00575CDB">
      <w:pPr>
        <w:jc w:val="right"/>
        <w:rPr>
          <w:rFonts w:ascii="Times New Roman" w:hAnsi="Times New Roman" w:cs="Times New Roman"/>
          <w:sz w:val="24"/>
          <w:szCs w:val="24"/>
        </w:rPr>
      </w:pPr>
      <w:r>
        <w:rPr>
          <w:rFonts w:ascii="Times New Roman" w:hAnsi="Times New Roman" w:cs="Times New Roman"/>
          <w:sz w:val="24"/>
          <w:szCs w:val="24"/>
        </w:rPr>
        <w:t>Николь</w:t>
      </w:r>
      <w:r w:rsidR="003937A3" w:rsidRPr="00575CDB">
        <w:rPr>
          <w:rFonts w:ascii="Times New Roman" w:hAnsi="Times New Roman" w:cs="Times New Roman"/>
          <w:sz w:val="24"/>
          <w:szCs w:val="24"/>
        </w:rPr>
        <w:t>ского сельского поселения</w:t>
      </w:r>
    </w:p>
    <w:p w:rsidR="003937A3" w:rsidRPr="00575CDB" w:rsidRDefault="00575CDB" w:rsidP="00575CDB">
      <w:pPr>
        <w:jc w:val="center"/>
        <w:rPr>
          <w:rFonts w:ascii="Times New Roman" w:hAnsi="Times New Roman" w:cs="Times New Roman"/>
          <w:sz w:val="24"/>
          <w:szCs w:val="24"/>
        </w:rPr>
      </w:pPr>
      <w:r>
        <w:rPr>
          <w:rFonts w:ascii="Times New Roman" w:hAnsi="Times New Roman" w:cs="Times New Roman"/>
          <w:sz w:val="24"/>
          <w:szCs w:val="24"/>
        </w:rPr>
        <w:t xml:space="preserve">                                                                                                  </w:t>
      </w:r>
      <w:r w:rsidR="003937A3" w:rsidRPr="00575CDB">
        <w:rPr>
          <w:rFonts w:ascii="Times New Roman" w:hAnsi="Times New Roman" w:cs="Times New Roman"/>
          <w:sz w:val="24"/>
          <w:szCs w:val="24"/>
        </w:rPr>
        <w:t>Яранского района</w:t>
      </w:r>
      <w:r>
        <w:rPr>
          <w:rFonts w:ascii="Times New Roman" w:hAnsi="Times New Roman" w:cs="Times New Roman"/>
          <w:sz w:val="24"/>
          <w:szCs w:val="24"/>
        </w:rPr>
        <w:t xml:space="preserve"> </w:t>
      </w:r>
      <w:r w:rsidR="003937A3" w:rsidRPr="00575CDB">
        <w:rPr>
          <w:rFonts w:ascii="Times New Roman" w:hAnsi="Times New Roman" w:cs="Times New Roman"/>
          <w:sz w:val="24"/>
          <w:szCs w:val="24"/>
        </w:rPr>
        <w:t>Кировской области</w:t>
      </w:r>
    </w:p>
    <w:p w:rsidR="00AE785C" w:rsidRPr="00575CDB" w:rsidRDefault="003937A3" w:rsidP="00575CDB">
      <w:pPr>
        <w:tabs>
          <w:tab w:val="left" w:pos="7260"/>
        </w:tabs>
        <w:jc w:val="right"/>
        <w:rPr>
          <w:rFonts w:ascii="Times New Roman" w:hAnsi="Times New Roman" w:cs="Times New Roman"/>
          <w:sz w:val="24"/>
          <w:szCs w:val="24"/>
        </w:rPr>
      </w:pPr>
      <w:r w:rsidRPr="00575CDB">
        <w:rPr>
          <w:rFonts w:ascii="Times New Roman" w:hAnsi="Times New Roman" w:cs="Times New Roman"/>
          <w:sz w:val="24"/>
          <w:szCs w:val="24"/>
        </w:rPr>
        <w:t>для целей бухгалтерского (бюджетного) учета</w:t>
      </w:r>
    </w:p>
    <w:p w:rsidR="00AE785C" w:rsidRPr="00AE785C" w:rsidRDefault="00AE785C" w:rsidP="00AE785C">
      <w:pPr>
        <w:widowControl w:val="0"/>
        <w:autoSpaceDE w:val="0"/>
        <w:autoSpaceDN w:val="0"/>
        <w:adjustRightInd w:val="0"/>
        <w:jc w:val="both"/>
        <w:rPr>
          <w:rFonts w:ascii="Arial" w:eastAsiaTheme="minorEastAsia" w:hAnsi="Arial" w:cs="Arial"/>
          <w:sz w:val="20"/>
          <w:szCs w:val="20"/>
          <w:lang w:eastAsia="ru-RU"/>
        </w:rPr>
      </w:pPr>
    </w:p>
    <w:p w:rsidR="00AE785C" w:rsidRPr="00AE785C" w:rsidRDefault="00AE785C" w:rsidP="00AE785C">
      <w:pPr>
        <w:widowControl w:val="0"/>
        <w:autoSpaceDE w:val="0"/>
        <w:autoSpaceDN w:val="0"/>
        <w:adjustRightInd w:val="0"/>
        <w:jc w:val="center"/>
        <w:rPr>
          <w:rFonts w:ascii="Times New Roman" w:eastAsiaTheme="minorEastAsia" w:hAnsi="Times New Roman" w:cs="Times New Roman"/>
          <w:sz w:val="28"/>
          <w:szCs w:val="28"/>
          <w:lang w:eastAsia="ru-RU"/>
        </w:rPr>
      </w:pPr>
      <w:bookmarkStart w:id="4" w:name="Par4850"/>
      <w:bookmarkEnd w:id="4"/>
      <w:r w:rsidRPr="00AE785C">
        <w:rPr>
          <w:rFonts w:ascii="Times New Roman" w:eastAsiaTheme="minorEastAsia" w:hAnsi="Times New Roman" w:cs="Times New Roman"/>
          <w:b/>
          <w:bCs/>
          <w:sz w:val="28"/>
          <w:szCs w:val="28"/>
          <w:lang w:eastAsia="ru-RU"/>
        </w:rPr>
        <w:t>Положение о выдаче под отчет денежных средств,</w:t>
      </w:r>
    </w:p>
    <w:p w:rsidR="00AE785C" w:rsidRPr="00AE785C" w:rsidRDefault="00AE785C" w:rsidP="00AE785C">
      <w:pPr>
        <w:widowControl w:val="0"/>
        <w:autoSpaceDE w:val="0"/>
        <w:autoSpaceDN w:val="0"/>
        <w:adjustRightInd w:val="0"/>
        <w:jc w:val="center"/>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b/>
          <w:bCs/>
          <w:sz w:val="28"/>
          <w:szCs w:val="28"/>
          <w:lang w:eastAsia="ru-RU"/>
        </w:rPr>
        <w:t>составлении и представлении отчетов подотчетными лицами</w:t>
      </w:r>
    </w:p>
    <w:p w:rsidR="00AE785C" w:rsidRPr="003937A3" w:rsidRDefault="00AE785C" w:rsidP="00AE785C">
      <w:pPr>
        <w:widowControl w:val="0"/>
        <w:autoSpaceDE w:val="0"/>
        <w:autoSpaceDN w:val="0"/>
        <w:adjustRightInd w:val="0"/>
        <w:jc w:val="both"/>
        <w:rPr>
          <w:rFonts w:ascii="Times New Roman" w:eastAsiaTheme="minorEastAsia" w:hAnsi="Times New Roman" w:cs="Times New Roman"/>
          <w:sz w:val="28"/>
          <w:szCs w:val="20"/>
          <w:lang w:eastAsia="ru-RU"/>
        </w:rPr>
      </w:pPr>
    </w:p>
    <w:p w:rsidR="00AE785C" w:rsidRPr="003937A3" w:rsidRDefault="00AE785C" w:rsidP="00AE785C">
      <w:pPr>
        <w:widowControl w:val="0"/>
        <w:autoSpaceDE w:val="0"/>
        <w:autoSpaceDN w:val="0"/>
        <w:adjustRightInd w:val="0"/>
        <w:jc w:val="center"/>
        <w:outlineLvl w:val="2"/>
        <w:rPr>
          <w:rFonts w:ascii="Times New Roman" w:eastAsiaTheme="minorEastAsia" w:hAnsi="Times New Roman" w:cs="Times New Roman"/>
          <w:sz w:val="28"/>
          <w:szCs w:val="20"/>
          <w:lang w:eastAsia="ru-RU"/>
        </w:rPr>
      </w:pPr>
      <w:r w:rsidRPr="003937A3">
        <w:rPr>
          <w:rFonts w:ascii="Times New Roman" w:eastAsiaTheme="minorEastAsia" w:hAnsi="Times New Roman" w:cs="Times New Roman"/>
          <w:b/>
          <w:bCs/>
          <w:sz w:val="28"/>
          <w:szCs w:val="20"/>
          <w:lang w:eastAsia="ru-RU"/>
        </w:rPr>
        <w:t>1. Общие положения</w:t>
      </w:r>
    </w:p>
    <w:p w:rsidR="00AE785C" w:rsidRPr="00AE785C" w:rsidRDefault="00AE785C" w:rsidP="00AE785C">
      <w:pPr>
        <w:widowControl w:val="0"/>
        <w:autoSpaceDE w:val="0"/>
        <w:autoSpaceDN w:val="0"/>
        <w:adjustRightInd w:val="0"/>
        <w:jc w:val="both"/>
        <w:rPr>
          <w:rFonts w:ascii="Arial" w:eastAsiaTheme="minorEastAsia" w:hAnsi="Arial" w:cs="Arial"/>
          <w:sz w:val="20"/>
          <w:szCs w:val="20"/>
          <w:lang w:eastAsia="ru-RU"/>
        </w:rPr>
      </w:pP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1.1. Настоящее Положение устанавливает единый порядок расчетов с подотчетными лицами в Администрации.</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1.2. Основными нормативными правовыми актами, использованными при разработке настоящего Положения, являются:</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 xml:space="preserve">- </w:t>
      </w:r>
      <w:hyperlink r:id="rId81" w:history="1">
        <w:r w:rsidRPr="00AE785C">
          <w:rPr>
            <w:rFonts w:ascii="Times New Roman" w:eastAsiaTheme="minorEastAsia" w:hAnsi="Times New Roman" w:cs="Times New Roman"/>
            <w:color w:val="000000" w:themeColor="text1"/>
            <w:sz w:val="28"/>
            <w:szCs w:val="28"/>
            <w:lang w:eastAsia="ru-RU"/>
          </w:rPr>
          <w:t>Указание</w:t>
        </w:r>
      </w:hyperlink>
      <w:r w:rsidRPr="00AE785C">
        <w:rPr>
          <w:rFonts w:ascii="Times New Roman" w:eastAsiaTheme="minorEastAsia" w:hAnsi="Times New Roman" w:cs="Times New Roman"/>
          <w:sz w:val="28"/>
          <w:szCs w:val="28"/>
          <w:lang w:eastAsia="ru-RU"/>
        </w:rPr>
        <w:t xml:space="preserve"> Банка России от 11.03.2014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 xml:space="preserve">- </w:t>
      </w:r>
      <w:hyperlink r:id="rId82" w:history="1">
        <w:r w:rsidRPr="00AE785C">
          <w:rPr>
            <w:rFonts w:ascii="Times New Roman" w:eastAsiaTheme="minorEastAsia" w:hAnsi="Times New Roman" w:cs="Times New Roman"/>
            <w:sz w:val="28"/>
            <w:szCs w:val="28"/>
            <w:lang w:eastAsia="ru-RU"/>
          </w:rPr>
          <w:t>Инструкция</w:t>
        </w:r>
      </w:hyperlink>
      <w:r w:rsidRPr="00AE785C">
        <w:rPr>
          <w:rFonts w:ascii="Times New Roman" w:eastAsiaTheme="minorEastAsia" w:hAnsi="Times New Roman" w:cs="Times New Roman"/>
          <w:sz w:val="28"/>
          <w:szCs w:val="28"/>
          <w:lang w:eastAsia="ru-RU"/>
        </w:rPr>
        <w:t xml:space="preserve">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утвержденная Приказом Минфина России от 01.12.2010 №157н;</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 xml:space="preserve">- </w:t>
      </w:r>
      <w:hyperlink r:id="rId83" w:history="1">
        <w:r w:rsidRPr="00AE785C">
          <w:rPr>
            <w:rFonts w:ascii="Times New Roman" w:eastAsiaTheme="minorEastAsia" w:hAnsi="Times New Roman" w:cs="Times New Roman"/>
            <w:sz w:val="28"/>
            <w:szCs w:val="28"/>
            <w:lang w:eastAsia="ru-RU"/>
          </w:rPr>
          <w:t>Приказ</w:t>
        </w:r>
      </w:hyperlink>
      <w:r w:rsidRPr="00AE785C">
        <w:rPr>
          <w:rFonts w:ascii="Times New Roman" w:eastAsiaTheme="minorEastAsia" w:hAnsi="Times New Roman" w:cs="Times New Roman"/>
          <w:sz w:val="28"/>
          <w:szCs w:val="28"/>
          <w:lang w:eastAsia="ru-RU"/>
        </w:rPr>
        <w:t xml:space="preserve"> Минфина России от 30.03.2015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p>
    <w:p w:rsidR="00AE785C" w:rsidRPr="00AE785C" w:rsidRDefault="00AE785C" w:rsidP="00AE785C">
      <w:pPr>
        <w:widowControl w:val="0"/>
        <w:autoSpaceDE w:val="0"/>
        <w:autoSpaceDN w:val="0"/>
        <w:adjustRightInd w:val="0"/>
        <w:jc w:val="both"/>
        <w:rPr>
          <w:rFonts w:ascii="Times New Roman" w:eastAsiaTheme="minorEastAsia" w:hAnsi="Times New Roman" w:cs="Times New Roman"/>
          <w:sz w:val="28"/>
          <w:szCs w:val="28"/>
          <w:lang w:eastAsia="ru-RU"/>
        </w:rPr>
      </w:pPr>
    </w:p>
    <w:p w:rsidR="00AE785C" w:rsidRPr="00483AC0" w:rsidRDefault="00AE785C" w:rsidP="00483AC0">
      <w:pPr>
        <w:pStyle w:val="a3"/>
        <w:widowControl w:val="0"/>
        <w:numPr>
          <w:ilvl w:val="0"/>
          <w:numId w:val="20"/>
        </w:numPr>
        <w:autoSpaceDE w:val="0"/>
        <w:autoSpaceDN w:val="0"/>
        <w:adjustRightInd w:val="0"/>
        <w:jc w:val="center"/>
        <w:outlineLvl w:val="2"/>
        <w:rPr>
          <w:rFonts w:ascii="Times New Roman" w:eastAsiaTheme="minorEastAsia" w:hAnsi="Times New Roman" w:cs="Times New Roman"/>
          <w:b/>
          <w:bCs/>
          <w:sz w:val="28"/>
          <w:szCs w:val="28"/>
          <w:lang w:eastAsia="ru-RU"/>
        </w:rPr>
      </w:pPr>
      <w:r w:rsidRPr="00483AC0">
        <w:rPr>
          <w:rFonts w:ascii="Times New Roman" w:eastAsiaTheme="minorEastAsia" w:hAnsi="Times New Roman" w:cs="Times New Roman"/>
          <w:b/>
          <w:bCs/>
          <w:sz w:val="28"/>
          <w:szCs w:val="28"/>
          <w:lang w:eastAsia="ru-RU"/>
        </w:rPr>
        <w:t>Порядок выдачи денежных средств под отчет</w:t>
      </w:r>
    </w:p>
    <w:p w:rsidR="00483AC0" w:rsidRPr="00483AC0" w:rsidRDefault="00483AC0" w:rsidP="00483AC0">
      <w:pPr>
        <w:pStyle w:val="a3"/>
        <w:widowControl w:val="0"/>
        <w:autoSpaceDE w:val="0"/>
        <w:autoSpaceDN w:val="0"/>
        <w:adjustRightInd w:val="0"/>
        <w:ind w:left="842"/>
        <w:outlineLvl w:val="2"/>
        <w:rPr>
          <w:rFonts w:ascii="Times New Roman" w:eastAsiaTheme="minorEastAsia" w:hAnsi="Times New Roman" w:cs="Times New Roman"/>
          <w:sz w:val="28"/>
          <w:szCs w:val="28"/>
          <w:lang w:eastAsia="ru-RU"/>
        </w:rPr>
      </w:pP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2.1. Денежные средства выдаются (перечисляются) под отчет на расходы Администрации, связанные с приобретением товаров, работ, услуг, и командировочные расходы.</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2.2. Выдача под отчет денежных средств на расходы Администрации, связанные с приобретением товаров, работ, услуг, производится работникам Администрации, приведенным в Перечне лиц, имеющих право получать денежные средства под отчет на приобретение товаров, работ, услуг (</w:t>
      </w:r>
      <w:hyperlink w:anchor="Par4832" w:tooltip="Перечень лиц, имеющих право получать денежные" w:history="1">
        <w:r w:rsidRPr="00AE785C">
          <w:rPr>
            <w:rFonts w:ascii="Times New Roman" w:eastAsiaTheme="minorEastAsia" w:hAnsi="Times New Roman" w:cs="Times New Roman"/>
            <w:color w:val="C00000"/>
            <w:sz w:val="28"/>
            <w:szCs w:val="28"/>
            <w:lang w:eastAsia="ru-RU"/>
          </w:rPr>
          <w:t>Приложение №</w:t>
        </w:r>
      </w:hyperlink>
      <w:r w:rsidR="00F31C74">
        <w:rPr>
          <w:rFonts w:ascii="Times New Roman" w:eastAsiaTheme="minorEastAsia" w:hAnsi="Times New Roman" w:cs="Times New Roman"/>
          <w:color w:val="C00000"/>
          <w:sz w:val="28"/>
          <w:szCs w:val="28"/>
          <w:lang w:eastAsia="ru-RU"/>
        </w:rPr>
        <w:t>8</w:t>
      </w:r>
      <w:r w:rsidRPr="00AE785C">
        <w:rPr>
          <w:rFonts w:ascii="Times New Roman" w:eastAsiaTheme="minorEastAsia" w:hAnsi="Times New Roman" w:cs="Times New Roman"/>
          <w:sz w:val="28"/>
          <w:szCs w:val="28"/>
          <w:lang w:eastAsia="ru-RU"/>
        </w:rPr>
        <w:t xml:space="preserve"> к Учетной политике Администрации).</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2.3. Авансы на командировочные расходы выдаются под отчет всем лицам, работающим в Администрации на основании трудовых договоров (контрактов), направленным в служебную командировку в соответствии с приказом руководителя.</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 xml:space="preserve">2.4. Для получения денежных средств под отчет работник оформляет письменное заявление с указанием суммы аванса, срока, на который он выдается, назначения аванса, расчета (обоснования) его размера и другие необходимые данные. Форма заявления приведена в </w:t>
      </w:r>
      <w:hyperlink w:anchor="Par4907" w:tooltip="Заявление" w:history="1">
        <w:r w:rsidRPr="00AE785C">
          <w:rPr>
            <w:rFonts w:ascii="Times New Roman" w:eastAsiaTheme="minorEastAsia" w:hAnsi="Times New Roman" w:cs="Times New Roman"/>
            <w:color w:val="C00000"/>
            <w:sz w:val="28"/>
            <w:szCs w:val="28"/>
            <w:lang w:eastAsia="ru-RU"/>
          </w:rPr>
          <w:t>Приложении №1</w:t>
        </w:r>
      </w:hyperlink>
      <w:r w:rsidRPr="00AE785C">
        <w:rPr>
          <w:rFonts w:ascii="Times New Roman" w:eastAsiaTheme="minorEastAsia" w:hAnsi="Times New Roman" w:cs="Times New Roman"/>
          <w:sz w:val="28"/>
          <w:szCs w:val="28"/>
          <w:lang w:eastAsia="ru-RU"/>
        </w:rPr>
        <w:t xml:space="preserve"> к </w:t>
      </w:r>
      <w:r w:rsidRPr="00AE785C">
        <w:rPr>
          <w:rFonts w:ascii="Times New Roman" w:eastAsiaTheme="minorEastAsia" w:hAnsi="Times New Roman" w:cs="Times New Roman"/>
          <w:sz w:val="28"/>
          <w:szCs w:val="28"/>
          <w:lang w:eastAsia="ru-RU"/>
        </w:rPr>
        <w:lastRenderedPageBreak/>
        <w:t>настоящему Положению.</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2.5. На заявлении работника бухгалтерией Администрации делается отметка о наличии на текущую дату задолженности за работником по ранее выданным ему авансам. При наличии задолженности указываются ее сумма, дата и номер документа, которым оформлена выдача денежных средств под отчет, ставится подпись главного бухгалтера (заместителя главного бухгалтера). В случае отсутствия задолженности за работником на заявлении проставляется отметка "Задолженность отсутствует" с указанием даты и подписи главного бухгалтера (заместителя главного бухгалтера).</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2.6. Руководитель Администрации в течение трех рабочих дней рассматривает заявление и делает на нем надпись о сумме выдаваемых (перечисляемых) под отчет работнику денежных средств и сроке, на который они выдаются, ставит свою подпись и дату.</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2.7. Выдача</w:t>
      </w:r>
      <w:r w:rsidR="002C1F35">
        <w:rPr>
          <w:rFonts w:ascii="Times New Roman" w:eastAsiaTheme="minorEastAsia" w:hAnsi="Times New Roman" w:cs="Times New Roman"/>
          <w:sz w:val="28"/>
          <w:szCs w:val="28"/>
          <w:lang w:eastAsia="ru-RU"/>
        </w:rPr>
        <w:t xml:space="preserve"> (перечисление)</w:t>
      </w:r>
      <w:r w:rsidRPr="00AE785C">
        <w:rPr>
          <w:rFonts w:ascii="Times New Roman" w:eastAsiaTheme="minorEastAsia" w:hAnsi="Times New Roman" w:cs="Times New Roman"/>
          <w:sz w:val="28"/>
          <w:szCs w:val="28"/>
          <w:lang w:eastAsia="ru-RU"/>
        </w:rPr>
        <w:t xml:space="preserve"> денежных средств под отчет производится при условии отсутствия за подотчетным лицом задолженности по денежным средствам, по которым наступил срок представления Авансового отчета.</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 xml:space="preserve">2.8. Выдача денежных средств под отчет на расходы, связанные с приобретением товаров, работ, услуг, производится </w:t>
      </w:r>
      <w:r w:rsidR="004B565D">
        <w:rPr>
          <w:rFonts w:ascii="Times New Roman" w:eastAsiaTheme="minorEastAsia" w:hAnsi="Times New Roman" w:cs="Times New Roman"/>
          <w:sz w:val="28"/>
          <w:szCs w:val="28"/>
          <w:lang w:eastAsia="ru-RU"/>
        </w:rPr>
        <w:t xml:space="preserve">перечислением на </w:t>
      </w:r>
      <w:r w:rsidR="003076AA">
        <w:rPr>
          <w:rFonts w:ascii="Times New Roman" w:eastAsiaTheme="minorEastAsia" w:hAnsi="Times New Roman" w:cs="Times New Roman"/>
          <w:sz w:val="28"/>
          <w:szCs w:val="28"/>
          <w:lang w:eastAsia="ru-RU"/>
        </w:rPr>
        <w:t xml:space="preserve">личные банковские карты </w:t>
      </w:r>
      <w:r w:rsidR="004B565D">
        <w:rPr>
          <w:rFonts w:ascii="Times New Roman" w:eastAsiaTheme="minorEastAsia" w:hAnsi="Times New Roman" w:cs="Times New Roman"/>
          <w:sz w:val="28"/>
          <w:szCs w:val="28"/>
          <w:lang w:eastAsia="ru-RU"/>
        </w:rPr>
        <w:t>работника</w:t>
      </w:r>
      <w:r w:rsidRPr="00AE785C">
        <w:rPr>
          <w:rFonts w:ascii="Times New Roman" w:eastAsiaTheme="minorEastAsia" w:hAnsi="Times New Roman" w:cs="Times New Roman"/>
          <w:sz w:val="28"/>
          <w:szCs w:val="28"/>
          <w:lang w:eastAsia="ru-RU"/>
        </w:rPr>
        <w:t>. Предельная сумма выдачи денежных средств под отчет одному подотчетному на эти цели не может превышать 100 000 руб.</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2.9. Авансы на расходы, связанные со служебными командировками на территории Российской Федерации, выдаются работникам из кассы Администрации или перечисляются на личные банковские карты работников в пределах сумм расходов, установленных Положением о служебных командировках (</w:t>
      </w:r>
      <w:hyperlink w:anchor="Par5115" w:tooltip="Положение о служебных командировках" w:history="1">
        <w:r w:rsidRPr="00AE785C">
          <w:rPr>
            <w:rFonts w:ascii="Times New Roman" w:eastAsiaTheme="minorEastAsia" w:hAnsi="Times New Roman" w:cs="Times New Roman"/>
            <w:color w:val="C00000"/>
            <w:sz w:val="28"/>
            <w:szCs w:val="28"/>
            <w:lang w:eastAsia="ru-RU"/>
          </w:rPr>
          <w:t>Приложение №1</w:t>
        </w:r>
      </w:hyperlink>
      <w:r w:rsidR="003937A3">
        <w:rPr>
          <w:rFonts w:ascii="Times New Roman" w:eastAsiaTheme="minorEastAsia" w:hAnsi="Times New Roman" w:cs="Times New Roman"/>
          <w:color w:val="C00000"/>
          <w:sz w:val="28"/>
          <w:szCs w:val="28"/>
          <w:lang w:eastAsia="ru-RU"/>
        </w:rPr>
        <w:t>3</w:t>
      </w:r>
      <w:r w:rsidRPr="00AE785C">
        <w:rPr>
          <w:rFonts w:ascii="Times New Roman" w:eastAsiaTheme="minorEastAsia" w:hAnsi="Times New Roman" w:cs="Times New Roman"/>
          <w:sz w:val="28"/>
          <w:szCs w:val="28"/>
          <w:lang w:eastAsia="ru-RU"/>
        </w:rPr>
        <w:t xml:space="preserve"> к Учетной политике Администрации).</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2.10. Денежные средства на расходы, связанные со служебными командировками на территории иностранных государств, выдаются работникам под отчет в иностранной валюте из кассы Администрации в пределах сумм расходов, установленных Положением о служебных командировках (</w:t>
      </w:r>
      <w:hyperlink w:anchor="Par5115" w:tooltip="Положение о служебных командировках" w:history="1">
        <w:r w:rsidRPr="00AE785C">
          <w:rPr>
            <w:rFonts w:ascii="Times New Roman" w:eastAsiaTheme="minorEastAsia" w:hAnsi="Times New Roman" w:cs="Times New Roman"/>
            <w:color w:val="C00000"/>
            <w:sz w:val="28"/>
            <w:szCs w:val="28"/>
            <w:lang w:eastAsia="ru-RU"/>
          </w:rPr>
          <w:t>Приложение №1</w:t>
        </w:r>
      </w:hyperlink>
      <w:r w:rsidR="003937A3">
        <w:rPr>
          <w:rFonts w:ascii="Times New Roman" w:eastAsiaTheme="minorEastAsia" w:hAnsi="Times New Roman" w:cs="Times New Roman"/>
          <w:color w:val="C00000"/>
          <w:sz w:val="28"/>
          <w:szCs w:val="28"/>
          <w:lang w:eastAsia="ru-RU"/>
        </w:rPr>
        <w:t>3</w:t>
      </w:r>
      <w:r w:rsidRPr="00AE785C">
        <w:rPr>
          <w:rFonts w:ascii="Times New Roman" w:eastAsiaTheme="minorEastAsia" w:hAnsi="Times New Roman" w:cs="Times New Roman"/>
          <w:sz w:val="28"/>
          <w:szCs w:val="28"/>
          <w:lang w:eastAsia="ru-RU"/>
        </w:rPr>
        <w:t xml:space="preserve"> к Учетной политике Администрации).</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2.11. Учет задолженности подотчетных лиц по выданным авансам в иностранной валюте одновременно ведется в соответствующей иностранной валюте и в рублевом эквиваленте на дату выдачи денежных средств под отчет.</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2.12. Максимальный срок выдачи денежных средств под отчет на расходы по приобретению товаров, работ, услуг составляет 30 календарных дней.</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2.13. Передача выданных под отчет денежных средств одним лицом другому запрещается.</w:t>
      </w:r>
    </w:p>
    <w:p w:rsidR="00EA212E" w:rsidRDefault="00AE785C" w:rsidP="00EA212E">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 xml:space="preserve">2.14. В исключительных случаях, когда работник Администрации с разрешения непосредственного руководителя произвел оплату расходов за счет собственных средств, производится возмещение этих расходов. Возмещение расходов производится </w:t>
      </w:r>
      <w:r w:rsidR="003076AA">
        <w:rPr>
          <w:rFonts w:ascii="Times New Roman" w:eastAsiaTheme="minorEastAsia" w:hAnsi="Times New Roman" w:cs="Times New Roman"/>
          <w:sz w:val="28"/>
          <w:szCs w:val="28"/>
          <w:lang w:eastAsia="ru-RU"/>
        </w:rPr>
        <w:t>перечислением на личные банковские карты работника</w:t>
      </w:r>
      <w:r w:rsidRPr="00AE785C">
        <w:rPr>
          <w:rFonts w:ascii="Times New Roman" w:eastAsiaTheme="minorEastAsia" w:hAnsi="Times New Roman" w:cs="Times New Roman"/>
          <w:sz w:val="28"/>
          <w:szCs w:val="28"/>
          <w:lang w:eastAsia="ru-RU"/>
        </w:rPr>
        <w:t xml:space="preserve"> на основании авансового отчета работника об израсходованных средствах, утвержденного руководителем Администрации, с прилож</w:t>
      </w:r>
      <w:r w:rsidR="00EA212E">
        <w:rPr>
          <w:rFonts w:ascii="Times New Roman" w:eastAsiaTheme="minorEastAsia" w:hAnsi="Times New Roman" w:cs="Times New Roman"/>
          <w:sz w:val="28"/>
          <w:szCs w:val="28"/>
          <w:lang w:eastAsia="ru-RU"/>
        </w:rPr>
        <w:t>ением подтверждающих документов</w:t>
      </w:r>
    </w:p>
    <w:p w:rsidR="00860BCA" w:rsidRPr="00AE785C" w:rsidRDefault="00860BCA" w:rsidP="00EA212E">
      <w:pPr>
        <w:widowControl w:val="0"/>
        <w:autoSpaceDE w:val="0"/>
        <w:autoSpaceDN w:val="0"/>
        <w:adjustRightInd w:val="0"/>
        <w:ind w:firstLine="540"/>
        <w:jc w:val="both"/>
        <w:rPr>
          <w:rFonts w:ascii="Times New Roman" w:eastAsiaTheme="minorEastAsia" w:hAnsi="Times New Roman" w:cs="Times New Roman"/>
          <w:sz w:val="28"/>
          <w:szCs w:val="28"/>
          <w:lang w:eastAsia="ru-RU"/>
        </w:rPr>
      </w:pPr>
    </w:p>
    <w:p w:rsidR="00AE785C" w:rsidRPr="00AE785C" w:rsidRDefault="00AE785C" w:rsidP="00AE785C">
      <w:pPr>
        <w:widowControl w:val="0"/>
        <w:autoSpaceDE w:val="0"/>
        <w:autoSpaceDN w:val="0"/>
        <w:adjustRightInd w:val="0"/>
        <w:jc w:val="center"/>
        <w:outlineLvl w:val="2"/>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b/>
          <w:bCs/>
          <w:sz w:val="28"/>
          <w:szCs w:val="28"/>
          <w:lang w:eastAsia="ru-RU"/>
        </w:rPr>
        <w:t>3. Представление отчетности подотчетными лицами</w:t>
      </w:r>
    </w:p>
    <w:p w:rsidR="00AE785C" w:rsidRPr="00AE785C" w:rsidRDefault="00AE785C" w:rsidP="00AE785C">
      <w:pPr>
        <w:widowControl w:val="0"/>
        <w:autoSpaceDE w:val="0"/>
        <w:autoSpaceDN w:val="0"/>
        <w:adjustRightInd w:val="0"/>
        <w:jc w:val="both"/>
        <w:rPr>
          <w:rFonts w:ascii="Times New Roman" w:eastAsiaTheme="minorEastAsia" w:hAnsi="Times New Roman" w:cs="Times New Roman"/>
          <w:sz w:val="28"/>
          <w:szCs w:val="28"/>
          <w:lang w:eastAsia="ru-RU"/>
        </w:rPr>
      </w:pP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 xml:space="preserve">3.1. Об израсходовании полученных сумм подотчетное лицо представляет в бухгалтерию Администрации авансовый отчет с приложением документов, подтверждающих произведенные расходы. Документы, приложенные к </w:t>
      </w:r>
      <w:r w:rsidRPr="00AE785C">
        <w:rPr>
          <w:rFonts w:ascii="Times New Roman" w:eastAsiaTheme="minorEastAsia" w:hAnsi="Times New Roman" w:cs="Times New Roman"/>
          <w:sz w:val="28"/>
          <w:szCs w:val="28"/>
          <w:lang w:eastAsia="ru-RU"/>
        </w:rPr>
        <w:lastRenderedPageBreak/>
        <w:t>авансовому отчету, нумеруются подотчетным лицом в порядке их записи в отчете.</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 xml:space="preserve">3.2. Авансовый отчет по расходам, связанным с приобретением товаров, работ, услуг, представляется подотчетным лицом в бухгалтерию Администрации не позднее </w:t>
      </w:r>
      <w:r w:rsidR="003937A3">
        <w:rPr>
          <w:rFonts w:ascii="Times New Roman" w:eastAsiaTheme="minorEastAsia" w:hAnsi="Times New Roman" w:cs="Times New Roman"/>
          <w:sz w:val="28"/>
          <w:szCs w:val="28"/>
          <w:lang w:eastAsia="ru-RU"/>
        </w:rPr>
        <w:t>десяти</w:t>
      </w:r>
      <w:r w:rsidRPr="00AE785C">
        <w:rPr>
          <w:rFonts w:ascii="Times New Roman" w:eastAsiaTheme="minorEastAsia" w:hAnsi="Times New Roman" w:cs="Times New Roman"/>
          <w:sz w:val="28"/>
          <w:szCs w:val="28"/>
          <w:lang w:eastAsia="ru-RU"/>
        </w:rPr>
        <w:t xml:space="preserve"> рабочих дней со дня истечения срока, на который были выданы денежные средства.</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3.3. Авансовый отчет по командировочным расходам представляется работником в бухгалтерию Администрации не позднее трех рабочих дней со дня его возвращения из командировки.</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3.4. Бухгалтерия Администрации проверяет правильность оформления</w:t>
      </w:r>
      <w:r w:rsidR="00860BCA">
        <w:rPr>
          <w:rFonts w:ascii="Times New Roman" w:eastAsiaTheme="minorEastAsia" w:hAnsi="Times New Roman" w:cs="Times New Roman"/>
          <w:sz w:val="28"/>
          <w:szCs w:val="28"/>
          <w:lang w:eastAsia="ru-RU"/>
        </w:rPr>
        <w:t xml:space="preserve"> </w:t>
      </w:r>
      <w:r w:rsidRPr="00AE785C">
        <w:rPr>
          <w:rFonts w:ascii="Times New Roman" w:eastAsiaTheme="minorEastAsia" w:hAnsi="Times New Roman" w:cs="Times New Roman"/>
          <w:sz w:val="28"/>
          <w:szCs w:val="28"/>
          <w:lang w:eastAsia="ru-RU"/>
        </w:rPr>
        <w:t>полученного от подотчетного лица авансового отчета, наличие документов, подтверждающих произведенные расходы, обоснованность расходования средств.</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3.5. Все прилагаемые к авансовому отчету документы должны быть оформлены в соответствии с требованиями законодательства РФ с обязательным заполнением необходимых граф, указанием реквизитов, проставлением печатей, подписей и т.д.</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3.6. Проверенный бухгалтерией авансовый отчет утверждается руководителем Администрации. После этого утвержденный авансовый отчет принимается бухгалтерией к учету.</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3.7. Проверка авансового отчета бухгалтерией и утверждение его руководителем осуществляются в течение трех рабочих дней со дня представления авансового отчета подотчетным лицом в бухгалтерию.</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3.8. Сумма превышения принятых к учету расходов подотчетного лица над ранее выданным авансом (сумма утвержденного перерасхода) выдается подотчетному лицу в течение 30 календарных дней.</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3.9. Остаток неиспользованного аванса вносится подотчетным лицом в кассу Администрации по приходному кассовому ордеру не позднее дня, следующего за днем утверждения руководителем Администрации авансового отчета.</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3.10. Погашение задолженности (подотчетной суммы) в иностранной валюте подотчетными лицами и отражение этой суммы в авансовом отчете в рублевом эквиваленте производятся по курсу Банка России на дату утверждения авансового отчета руководителем Администрации.</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 xml:space="preserve">3.11. В случае если в установленный срок работник не представил авансовый отчет в бухгалтерию Администрации или не внес остаток неиспользованного аванса в кассу Администрации, Администрация имеет право удержать сумму задолженности по выданному авансу из заработной платы работника с соблюдением требований, установленных </w:t>
      </w:r>
      <w:hyperlink r:id="rId84" w:history="1">
        <w:r w:rsidRPr="00FD0292">
          <w:rPr>
            <w:rFonts w:ascii="Times New Roman" w:eastAsiaTheme="minorEastAsia" w:hAnsi="Times New Roman" w:cs="Times New Roman"/>
            <w:color w:val="000000" w:themeColor="text1"/>
            <w:sz w:val="28"/>
            <w:szCs w:val="28"/>
            <w:lang w:eastAsia="ru-RU"/>
          </w:rPr>
          <w:t>ст. ст. 137</w:t>
        </w:r>
      </w:hyperlink>
      <w:r w:rsidRPr="00AE785C">
        <w:rPr>
          <w:rFonts w:ascii="Times New Roman" w:eastAsiaTheme="minorEastAsia" w:hAnsi="Times New Roman" w:cs="Times New Roman"/>
          <w:sz w:val="28"/>
          <w:szCs w:val="28"/>
          <w:lang w:eastAsia="ru-RU"/>
        </w:rPr>
        <w:t xml:space="preserve"> и </w:t>
      </w:r>
      <w:hyperlink r:id="rId85" w:history="1">
        <w:r w:rsidRPr="00FD0292">
          <w:rPr>
            <w:rFonts w:ascii="Times New Roman" w:eastAsiaTheme="minorEastAsia" w:hAnsi="Times New Roman" w:cs="Times New Roman"/>
            <w:color w:val="000000" w:themeColor="text1"/>
            <w:sz w:val="28"/>
            <w:szCs w:val="28"/>
            <w:lang w:eastAsia="ru-RU"/>
          </w:rPr>
          <w:t>138</w:t>
        </w:r>
      </w:hyperlink>
      <w:r w:rsidRPr="00AE785C">
        <w:rPr>
          <w:rFonts w:ascii="Times New Roman" w:eastAsiaTheme="minorEastAsia" w:hAnsi="Times New Roman" w:cs="Times New Roman"/>
          <w:sz w:val="28"/>
          <w:szCs w:val="28"/>
          <w:lang w:eastAsia="ru-RU"/>
        </w:rPr>
        <w:t xml:space="preserve"> Трудового кодекса РФ.</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3.12. В случае увольнения работника, имеющего задолженность по подотчетным суммам, остаток этой задолженности удерживается из причитающихся при увольнении работнику выплат.</w:t>
      </w:r>
    </w:p>
    <w:p w:rsidR="00AE785C" w:rsidRPr="00AE785C" w:rsidRDefault="00AE785C" w:rsidP="00AE785C">
      <w:pPr>
        <w:widowControl w:val="0"/>
        <w:autoSpaceDE w:val="0"/>
        <w:autoSpaceDN w:val="0"/>
        <w:adjustRightInd w:val="0"/>
        <w:jc w:val="both"/>
        <w:rPr>
          <w:rFonts w:ascii="Arial" w:eastAsiaTheme="minorEastAsia" w:hAnsi="Arial" w:cs="Arial"/>
          <w:sz w:val="20"/>
          <w:szCs w:val="20"/>
          <w:lang w:eastAsia="ru-RU"/>
        </w:rPr>
      </w:pPr>
    </w:p>
    <w:p w:rsidR="00AE785C" w:rsidRDefault="00AE785C" w:rsidP="00AE785C">
      <w:pPr>
        <w:tabs>
          <w:tab w:val="left" w:pos="7260"/>
        </w:tabs>
        <w:rPr>
          <w:rFonts w:ascii="Times New Roman" w:hAnsi="Times New Roman" w:cs="Times New Roman"/>
          <w:sz w:val="28"/>
          <w:szCs w:val="28"/>
        </w:rPr>
      </w:pPr>
    </w:p>
    <w:p w:rsidR="00AE785C" w:rsidRDefault="00EA212E" w:rsidP="00EA212E">
      <w:pPr>
        <w:spacing w:line="360" w:lineRule="auto"/>
        <w:jc w:val="right"/>
        <w:rPr>
          <w:rFonts w:ascii="Times New Roman" w:hAnsi="Times New Roman" w:cs="Times New Roman"/>
          <w:sz w:val="28"/>
          <w:szCs w:val="28"/>
        </w:rPr>
      </w:pPr>
      <w:r>
        <w:rPr>
          <w:rFonts w:ascii="Times New Roman" w:hAnsi="Times New Roman" w:cs="Times New Roman"/>
          <w:sz w:val="28"/>
          <w:szCs w:val="28"/>
        </w:rPr>
        <w:tab/>
      </w:r>
    </w:p>
    <w:p w:rsidR="00AE785C" w:rsidRDefault="00AE785C" w:rsidP="00AE785C">
      <w:pPr>
        <w:tabs>
          <w:tab w:val="left" w:pos="7260"/>
        </w:tabs>
        <w:rPr>
          <w:rFonts w:ascii="Times New Roman" w:hAnsi="Times New Roman" w:cs="Times New Roman"/>
          <w:sz w:val="28"/>
          <w:szCs w:val="28"/>
        </w:rPr>
      </w:pPr>
    </w:p>
    <w:p w:rsidR="003C13C0" w:rsidRDefault="003C13C0" w:rsidP="00AE785C">
      <w:pPr>
        <w:widowControl w:val="0"/>
        <w:autoSpaceDE w:val="0"/>
        <w:autoSpaceDN w:val="0"/>
        <w:adjustRightInd w:val="0"/>
        <w:jc w:val="right"/>
        <w:outlineLvl w:val="2"/>
        <w:rPr>
          <w:rFonts w:ascii="Arial" w:eastAsiaTheme="minorEastAsia" w:hAnsi="Arial" w:cs="Arial"/>
          <w:sz w:val="20"/>
          <w:szCs w:val="20"/>
          <w:lang w:eastAsia="ru-RU"/>
        </w:rPr>
      </w:pPr>
    </w:p>
    <w:p w:rsidR="003C13C0" w:rsidRDefault="003C13C0" w:rsidP="00AE785C">
      <w:pPr>
        <w:widowControl w:val="0"/>
        <w:autoSpaceDE w:val="0"/>
        <w:autoSpaceDN w:val="0"/>
        <w:adjustRightInd w:val="0"/>
        <w:jc w:val="right"/>
        <w:outlineLvl w:val="2"/>
        <w:rPr>
          <w:rFonts w:ascii="Arial" w:eastAsiaTheme="minorEastAsia" w:hAnsi="Arial" w:cs="Arial"/>
          <w:sz w:val="20"/>
          <w:szCs w:val="20"/>
          <w:lang w:eastAsia="ru-RU"/>
        </w:rPr>
      </w:pPr>
    </w:p>
    <w:p w:rsidR="003C13C0" w:rsidRDefault="003C13C0" w:rsidP="00AE785C">
      <w:pPr>
        <w:widowControl w:val="0"/>
        <w:autoSpaceDE w:val="0"/>
        <w:autoSpaceDN w:val="0"/>
        <w:adjustRightInd w:val="0"/>
        <w:jc w:val="right"/>
        <w:outlineLvl w:val="2"/>
        <w:rPr>
          <w:rFonts w:ascii="Arial" w:eastAsiaTheme="minorEastAsia" w:hAnsi="Arial" w:cs="Arial"/>
          <w:sz w:val="20"/>
          <w:szCs w:val="20"/>
          <w:lang w:eastAsia="ru-RU"/>
        </w:rPr>
      </w:pPr>
    </w:p>
    <w:p w:rsidR="003C13C0" w:rsidRDefault="003C13C0" w:rsidP="00AE785C">
      <w:pPr>
        <w:widowControl w:val="0"/>
        <w:autoSpaceDE w:val="0"/>
        <w:autoSpaceDN w:val="0"/>
        <w:adjustRightInd w:val="0"/>
        <w:jc w:val="right"/>
        <w:outlineLvl w:val="2"/>
        <w:rPr>
          <w:rFonts w:ascii="Arial" w:eastAsiaTheme="minorEastAsia" w:hAnsi="Arial" w:cs="Arial"/>
          <w:sz w:val="20"/>
          <w:szCs w:val="20"/>
          <w:lang w:eastAsia="ru-RU"/>
        </w:rPr>
      </w:pPr>
    </w:p>
    <w:p w:rsidR="003C13C0" w:rsidRDefault="003C13C0" w:rsidP="00AE785C">
      <w:pPr>
        <w:widowControl w:val="0"/>
        <w:autoSpaceDE w:val="0"/>
        <w:autoSpaceDN w:val="0"/>
        <w:adjustRightInd w:val="0"/>
        <w:jc w:val="right"/>
        <w:outlineLvl w:val="2"/>
        <w:rPr>
          <w:rFonts w:ascii="Arial" w:eastAsiaTheme="minorEastAsia" w:hAnsi="Arial" w:cs="Arial"/>
          <w:sz w:val="20"/>
          <w:szCs w:val="20"/>
          <w:lang w:eastAsia="ru-RU"/>
        </w:rPr>
      </w:pPr>
    </w:p>
    <w:p w:rsidR="00860BCA" w:rsidRDefault="00860BCA" w:rsidP="00AE785C">
      <w:pPr>
        <w:widowControl w:val="0"/>
        <w:autoSpaceDE w:val="0"/>
        <w:autoSpaceDN w:val="0"/>
        <w:adjustRightInd w:val="0"/>
        <w:jc w:val="right"/>
        <w:outlineLvl w:val="2"/>
        <w:rPr>
          <w:rFonts w:ascii="Arial" w:eastAsiaTheme="minorEastAsia" w:hAnsi="Arial" w:cs="Arial"/>
          <w:sz w:val="20"/>
          <w:szCs w:val="20"/>
          <w:lang w:eastAsia="ru-RU"/>
        </w:rPr>
      </w:pPr>
    </w:p>
    <w:p w:rsidR="00860BCA" w:rsidRDefault="00860BCA" w:rsidP="00AE785C">
      <w:pPr>
        <w:widowControl w:val="0"/>
        <w:autoSpaceDE w:val="0"/>
        <w:autoSpaceDN w:val="0"/>
        <w:adjustRightInd w:val="0"/>
        <w:jc w:val="right"/>
        <w:outlineLvl w:val="2"/>
        <w:rPr>
          <w:rFonts w:ascii="Arial" w:eastAsiaTheme="minorEastAsia" w:hAnsi="Arial" w:cs="Arial"/>
          <w:sz w:val="20"/>
          <w:szCs w:val="20"/>
          <w:lang w:eastAsia="ru-RU"/>
        </w:rPr>
      </w:pPr>
    </w:p>
    <w:p w:rsidR="00AE785C" w:rsidRPr="00AE785C" w:rsidRDefault="00AE785C" w:rsidP="007D47AD">
      <w:pPr>
        <w:widowControl w:val="0"/>
        <w:autoSpaceDE w:val="0"/>
        <w:autoSpaceDN w:val="0"/>
        <w:adjustRightInd w:val="0"/>
        <w:jc w:val="center"/>
        <w:outlineLvl w:val="2"/>
        <w:rPr>
          <w:rFonts w:ascii="Arial" w:eastAsiaTheme="minorEastAsia" w:hAnsi="Arial" w:cs="Arial"/>
          <w:sz w:val="20"/>
          <w:szCs w:val="20"/>
          <w:lang w:eastAsia="ru-RU"/>
        </w:rPr>
      </w:pPr>
    </w:p>
    <w:p w:rsidR="00AE785C" w:rsidRPr="00AE785C" w:rsidRDefault="00AE785C" w:rsidP="00AE785C">
      <w:pPr>
        <w:widowControl w:val="0"/>
        <w:autoSpaceDE w:val="0"/>
        <w:autoSpaceDN w:val="0"/>
        <w:adjustRightInd w:val="0"/>
        <w:jc w:val="right"/>
        <w:rPr>
          <w:rFonts w:ascii="Arial" w:eastAsiaTheme="minorEastAsia" w:hAnsi="Arial" w:cs="Arial"/>
          <w:sz w:val="20"/>
          <w:szCs w:val="20"/>
          <w:lang w:eastAsia="ru-RU"/>
        </w:rPr>
      </w:pPr>
      <w:r w:rsidRPr="00AE785C">
        <w:rPr>
          <w:rFonts w:ascii="Arial" w:eastAsiaTheme="minorEastAsia" w:hAnsi="Arial" w:cs="Arial"/>
          <w:sz w:val="20"/>
          <w:szCs w:val="20"/>
          <w:lang w:eastAsia="ru-RU"/>
        </w:rPr>
        <w:t>денежных средств, составлении и представлении</w:t>
      </w:r>
    </w:p>
    <w:p w:rsidR="00AE785C" w:rsidRPr="00AE785C" w:rsidRDefault="00AE785C" w:rsidP="00AE785C">
      <w:pPr>
        <w:widowControl w:val="0"/>
        <w:autoSpaceDE w:val="0"/>
        <w:autoSpaceDN w:val="0"/>
        <w:adjustRightInd w:val="0"/>
        <w:jc w:val="right"/>
        <w:rPr>
          <w:rFonts w:ascii="Arial" w:eastAsiaTheme="minorEastAsia" w:hAnsi="Arial" w:cs="Arial"/>
          <w:sz w:val="20"/>
          <w:szCs w:val="20"/>
          <w:lang w:eastAsia="ru-RU"/>
        </w:rPr>
      </w:pPr>
      <w:r w:rsidRPr="00AE785C">
        <w:rPr>
          <w:rFonts w:ascii="Arial" w:eastAsiaTheme="minorEastAsia" w:hAnsi="Arial" w:cs="Arial"/>
          <w:sz w:val="20"/>
          <w:szCs w:val="20"/>
          <w:lang w:eastAsia="ru-RU"/>
        </w:rPr>
        <w:t>отчетов подотчетными лицами</w:t>
      </w:r>
    </w:p>
    <w:p w:rsidR="00AE785C" w:rsidRPr="00AE785C" w:rsidRDefault="00AE785C" w:rsidP="00AE785C">
      <w:pPr>
        <w:widowControl w:val="0"/>
        <w:autoSpaceDE w:val="0"/>
        <w:autoSpaceDN w:val="0"/>
        <w:adjustRightInd w:val="0"/>
        <w:jc w:val="both"/>
        <w:rPr>
          <w:rFonts w:ascii="Arial" w:eastAsiaTheme="minorEastAsia" w:hAnsi="Arial" w:cs="Arial"/>
          <w:sz w:val="20"/>
          <w:szCs w:val="20"/>
          <w:lang w:eastAsia="ru-RU"/>
        </w:rPr>
      </w:pPr>
    </w:p>
    <w:p w:rsidR="00AE785C" w:rsidRDefault="00AE785C" w:rsidP="00AE785C">
      <w:pPr>
        <w:widowControl w:val="0"/>
        <w:autoSpaceDE w:val="0"/>
        <w:autoSpaceDN w:val="0"/>
        <w:adjustRightInd w:val="0"/>
        <w:jc w:val="right"/>
        <w:rPr>
          <w:rFonts w:ascii="Arial" w:eastAsiaTheme="minorEastAsia" w:hAnsi="Arial" w:cs="Arial"/>
          <w:sz w:val="20"/>
          <w:szCs w:val="20"/>
          <w:lang w:eastAsia="ru-RU"/>
        </w:rPr>
      </w:pPr>
      <w:r>
        <w:rPr>
          <w:rFonts w:ascii="Arial" w:eastAsiaTheme="minorEastAsia" w:hAnsi="Arial" w:cs="Arial"/>
          <w:sz w:val="20"/>
          <w:szCs w:val="20"/>
          <w:lang w:eastAsia="ru-RU"/>
        </w:rPr>
        <w:t xml:space="preserve">Главе </w:t>
      </w:r>
      <w:r w:rsidR="008C5354">
        <w:rPr>
          <w:rFonts w:ascii="Arial" w:hAnsi="Arial" w:cs="Arial"/>
          <w:sz w:val="20"/>
          <w:szCs w:val="20"/>
        </w:rPr>
        <w:t>Нико</w:t>
      </w:r>
      <w:r w:rsidR="003C13C0" w:rsidRPr="003C13C0">
        <w:rPr>
          <w:rFonts w:ascii="Arial" w:hAnsi="Arial" w:cs="Arial"/>
          <w:sz w:val="20"/>
          <w:szCs w:val="20"/>
        </w:rPr>
        <w:t>льского</w:t>
      </w:r>
      <w:r>
        <w:rPr>
          <w:rFonts w:ascii="Arial" w:eastAsiaTheme="minorEastAsia" w:hAnsi="Arial" w:cs="Arial"/>
          <w:sz w:val="20"/>
          <w:szCs w:val="20"/>
          <w:lang w:eastAsia="ru-RU"/>
        </w:rPr>
        <w:t xml:space="preserve"> сельского поселения</w:t>
      </w:r>
    </w:p>
    <w:p w:rsidR="00AE785C" w:rsidRPr="00AE785C" w:rsidRDefault="00AE785C" w:rsidP="00AE785C">
      <w:pPr>
        <w:widowControl w:val="0"/>
        <w:autoSpaceDE w:val="0"/>
        <w:autoSpaceDN w:val="0"/>
        <w:adjustRightInd w:val="0"/>
        <w:jc w:val="right"/>
        <w:rPr>
          <w:rFonts w:ascii="Arial" w:eastAsiaTheme="minorEastAsia" w:hAnsi="Arial" w:cs="Arial"/>
          <w:sz w:val="20"/>
          <w:szCs w:val="20"/>
          <w:lang w:eastAsia="ru-RU"/>
        </w:rPr>
      </w:pPr>
      <w:r>
        <w:rPr>
          <w:rFonts w:ascii="Arial" w:eastAsiaTheme="minorEastAsia" w:hAnsi="Arial" w:cs="Arial"/>
          <w:sz w:val="20"/>
          <w:szCs w:val="20"/>
          <w:lang w:eastAsia="ru-RU"/>
        </w:rPr>
        <w:t>__________________________________</w:t>
      </w:r>
    </w:p>
    <w:p w:rsidR="00AE785C" w:rsidRPr="00AE785C" w:rsidRDefault="00AE785C" w:rsidP="00AE785C">
      <w:pPr>
        <w:widowControl w:val="0"/>
        <w:autoSpaceDE w:val="0"/>
        <w:autoSpaceDN w:val="0"/>
        <w:adjustRightInd w:val="0"/>
        <w:jc w:val="right"/>
        <w:rPr>
          <w:rFonts w:ascii="Arial" w:eastAsiaTheme="minorEastAsia" w:hAnsi="Arial" w:cs="Arial"/>
          <w:sz w:val="20"/>
          <w:szCs w:val="20"/>
          <w:lang w:eastAsia="ru-RU"/>
        </w:rPr>
      </w:pPr>
      <w:r w:rsidRPr="00AE785C">
        <w:rPr>
          <w:rFonts w:ascii="Arial" w:eastAsiaTheme="minorEastAsia" w:hAnsi="Arial" w:cs="Arial"/>
          <w:sz w:val="20"/>
          <w:szCs w:val="20"/>
          <w:lang w:eastAsia="ru-RU"/>
        </w:rPr>
        <w:t>от ________________________________________</w:t>
      </w:r>
    </w:p>
    <w:p w:rsidR="00AE785C" w:rsidRPr="00AE785C" w:rsidRDefault="00AE785C" w:rsidP="00AE785C">
      <w:pPr>
        <w:widowControl w:val="0"/>
        <w:autoSpaceDE w:val="0"/>
        <w:autoSpaceDN w:val="0"/>
        <w:adjustRightInd w:val="0"/>
        <w:jc w:val="right"/>
        <w:rPr>
          <w:rFonts w:ascii="Arial" w:eastAsiaTheme="minorEastAsia" w:hAnsi="Arial" w:cs="Arial"/>
          <w:sz w:val="20"/>
          <w:szCs w:val="20"/>
          <w:lang w:eastAsia="ru-RU"/>
        </w:rPr>
      </w:pPr>
      <w:r w:rsidRPr="00AE785C">
        <w:rPr>
          <w:rFonts w:ascii="Arial" w:eastAsiaTheme="minorEastAsia" w:hAnsi="Arial" w:cs="Arial"/>
          <w:sz w:val="20"/>
          <w:szCs w:val="20"/>
          <w:lang w:eastAsia="ru-RU"/>
        </w:rPr>
        <w:t>(должность, фамилия, инициалы работника)</w:t>
      </w:r>
    </w:p>
    <w:p w:rsidR="00AE785C" w:rsidRPr="00AE785C" w:rsidRDefault="00AE785C" w:rsidP="00AE785C">
      <w:pPr>
        <w:widowControl w:val="0"/>
        <w:autoSpaceDE w:val="0"/>
        <w:autoSpaceDN w:val="0"/>
        <w:adjustRightInd w:val="0"/>
        <w:jc w:val="both"/>
        <w:rPr>
          <w:rFonts w:ascii="Arial" w:eastAsiaTheme="minorEastAsia" w:hAnsi="Arial" w:cs="Arial"/>
          <w:sz w:val="20"/>
          <w:szCs w:val="20"/>
          <w:lang w:eastAsia="ru-RU"/>
        </w:rPr>
      </w:pPr>
    </w:p>
    <w:p w:rsidR="00AE785C" w:rsidRPr="00AE785C" w:rsidRDefault="00AE785C" w:rsidP="00AE785C">
      <w:pPr>
        <w:widowControl w:val="0"/>
        <w:autoSpaceDE w:val="0"/>
        <w:autoSpaceDN w:val="0"/>
        <w:adjustRightInd w:val="0"/>
        <w:jc w:val="center"/>
        <w:rPr>
          <w:rFonts w:ascii="Arial" w:eastAsiaTheme="minorEastAsia" w:hAnsi="Arial" w:cs="Arial"/>
          <w:sz w:val="20"/>
          <w:szCs w:val="20"/>
          <w:lang w:eastAsia="ru-RU"/>
        </w:rPr>
      </w:pPr>
      <w:bookmarkStart w:id="5" w:name="Par4907"/>
      <w:bookmarkEnd w:id="5"/>
      <w:r w:rsidRPr="00AE785C">
        <w:rPr>
          <w:rFonts w:ascii="Arial" w:eastAsiaTheme="minorEastAsia" w:hAnsi="Arial" w:cs="Arial"/>
          <w:sz w:val="20"/>
          <w:szCs w:val="20"/>
          <w:lang w:eastAsia="ru-RU"/>
        </w:rPr>
        <w:t>Заявление</w:t>
      </w:r>
    </w:p>
    <w:p w:rsidR="00AE785C" w:rsidRPr="00AE785C" w:rsidRDefault="00AE785C" w:rsidP="00AE785C">
      <w:pPr>
        <w:widowControl w:val="0"/>
        <w:autoSpaceDE w:val="0"/>
        <w:autoSpaceDN w:val="0"/>
        <w:adjustRightInd w:val="0"/>
        <w:jc w:val="center"/>
        <w:rPr>
          <w:rFonts w:ascii="Arial" w:eastAsiaTheme="minorEastAsia" w:hAnsi="Arial" w:cs="Arial"/>
          <w:sz w:val="20"/>
          <w:szCs w:val="20"/>
          <w:lang w:eastAsia="ru-RU"/>
        </w:rPr>
      </w:pPr>
      <w:r w:rsidRPr="00AE785C">
        <w:rPr>
          <w:rFonts w:ascii="Arial" w:eastAsiaTheme="minorEastAsia" w:hAnsi="Arial" w:cs="Arial"/>
          <w:sz w:val="20"/>
          <w:szCs w:val="20"/>
          <w:lang w:eastAsia="ru-RU"/>
        </w:rPr>
        <w:t>о выдаче (перечислении) денежных средств под отчет</w:t>
      </w:r>
    </w:p>
    <w:p w:rsidR="00AE785C" w:rsidRPr="00AE785C" w:rsidRDefault="00AE785C" w:rsidP="00AE785C">
      <w:pPr>
        <w:widowControl w:val="0"/>
        <w:autoSpaceDE w:val="0"/>
        <w:autoSpaceDN w:val="0"/>
        <w:adjustRightInd w:val="0"/>
        <w:jc w:val="both"/>
        <w:rPr>
          <w:rFonts w:ascii="Arial" w:eastAsiaTheme="minorEastAsia" w:hAnsi="Arial" w:cs="Arial"/>
          <w:sz w:val="20"/>
          <w:szCs w:val="20"/>
          <w:lang w:eastAsia="ru-RU"/>
        </w:rPr>
      </w:pPr>
    </w:p>
    <w:p w:rsidR="00765401" w:rsidRPr="00035DC1" w:rsidRDefault="00AE785C" w:rsidP="00035DC1">
      <w:pPr>
        <w:widowControl w:val="0"/>
        <w:autoSpaceDE w:val="0"/>
        <w:autoSpaceDN w:val="0"/>
        <w:adjustRightInd w:val="0"/>
        <w:jc w:val="both"/>
        <w:rPr>
          <w:noProof/>
          <w:lang w:eastAsia="ru-RU"/>
        </w:rPr>
      </w:pPr>
      <w:r w:rsidRPr="00AE785C">
        <w:rPr>
          <w:rFonts w:ascii="Courier New" w:eastAsiaTheme="minorEastAsia" w:hAnsi="Courier New" w:cs="Courier New"/>
          <w:sz w:val="20"/>
          <w:szCs w:val="20"/>
          <w:lang w:eastAsia="ru-RU"/>
        </w:rPr>
        <w:t xml:space="preserve">    </w:t>
      </w:r>
    </w:p>
    <w:tbl>
      <w:tblPr>
        <w:tblW w:w="22480" w:type="dxa"/>
        <w:tblInd w:w="108" w:type="dxa"/>
        <w:tblLook w:val="04A0" w:firstRow="1" w:lastRow="0" w:firstColumn="1" w:lastColumn="0" w:noHBand="0" w:noVBand="1"/>
      </w:tblPr>
      <w:tblGrid>
        <w:gridCol w:w="3981"/>
        <w:gridCol w:w="344"/>
        <w:gridCol w:w="405"/>
        <w:gridCol w:w="350"/>
        <w:gridCol w:w="374"/>
        <w:gridCol w:w="366"/>
        <w:gridCol w:w="358"/>
        <w:gridCol w:w="320"/>
        <w:gridCol w:w="315"/>
        <w:gridCol w:w="301"/>
        <w:gridCol w:w="239"/>
        <w:gridCol w:w="662"/>
        <w:gridCol w:w="817"/>
        <w:gridCol w:w="692"/>
        <w:gridCol w:w="692"/>
        <w:gridCol w:w="692"/>
        <w:gridCol w:w="332"/>
        <w:gridCol w:w="11240"/>
      </w:tblGrid>
      <w:tr w:rsidR="00987162" w:rsidRPr="00765401" w:rsidTr="00987162">
        <w:trPr>
          <w:trHeight w:val="540"/>
        </w:trPr>
        <w:tc>
          <w:tcPr>
            <w:tcW w:w="11240" w:type="dxa"/>
            <w:gridSpan w:val="17"/>
            <w:tcBorders>
              <w:top w:val="nil"/>
              <w:left w:val="nil"/>
              <w:bottom w:val="nil"/>
              <w:right w:val="nil"/>
            </w:tcBorders>
            <w:shd w:val="clear" w:color="auto" w:fill="auto"/>
            <w:vAlign w:val="bottom"/>
            <w:hideMark/>
          </w:tcPr>
          <w:p w:rsidR="00987162" w:rsidRPr="00765401" w:rsidRDefault="00987162" w:rsidP="00765401">
            <w:pPr>
              <w:jc w:val="center"/>
              <w:rPr>
                <w:rFonts w:ascii="Arial" w:eastAsia="Times New Roman" w:hAnsi="Arial" w:cs="Arial"/>
                <w:sz w:val="16"/>
                <w:szCs w:val="16"/>
                <w:u w:val="single"/>
                <w:lang w:eastAsia="ru-RU"/>
              </w:rPr>
            </w:pPr>
            <w:r w:rsidRPr="00765401">
              <w:rPr>
                <w:rFonts w:ascii="Arial" w:eastAsia="Times New Roman" w:hAnsi="Arial" w:cs="Arial"/>
                <w:sz w:val="16"/>
                <w:szCs w:val="16"/>
                <w:u w:val="single"/>
                <w:lang w:eastAsia="ru-RU"/>
              </w:rPr>
              <w:t>Администрация Никольского сельского поселения Яранского района Кировской области</w:t>
            </w:r>
          </w:p>
        </w:tc>
        <w:tc>
          <w:tcPr>
            <w:tcW w:w="11240" w:type="dxa"/>
            <w:tcBorders>
              <w:top w:val="nil"/>
              <w:left w:val="nil"/>
              <w:bottom w:val="nil"/>
              <w:right w:val="nil"/>
            </w:tcBorders>
          </w:tcPr>
          <w:p w:rsidR="00987162" w:rsidRPr="00765401" w:rsidRDefault="00987162" w:rsidP="00765401">
            <w:pPr>
              <w:jc w:val="center"/>
              <w:rPr>
                <w:rFonts w:ascii="Arial" w:eastAsia="Times New Roman" w:hAnsi="Arial" w:cs="Arial"/>
                <w:sz w:val="16"/>
                <w:szCs w:val="16"/>
                <w:u w:val="single"/>
                <w:lang w:eastAsia="ru-RU"/>
              </w:rPr>
            </w:pPr>
          </w:p>
        </w:tc>
      </w:tr>
      <w:tr w:rsidR="00987162" w:rsidRPr="00765401" w:rsidTr="006A7ADE">
        <w:trPr>
          <w:trHeight w:val="225"/>
        </w:trPr>
        <w:tc>
          <w:tcPr>
            <w:tcW w:w="3981" w:type="dxa"/>
            <w:tcBorders>
              <w:top w:val="nil"/>
              <w:left w:val="nil"/>
              <w:bottom w:val="nil"/>
              <w:right w:val="nil"/>
            </w:tcBorders>
            <w:shd w:val="clear" w:color="auto" w:fill="auto"/>
            <w:noWrap/>
            <w:vAlign w:val="bottom"/>
            <w:hideMark/>
          </w:tcPr>
          <w:p w:rsidR="00987162" w:rsidRPr="00765401" w:rsidRDefault="00987162" w:rsidP="00765401">
            <w:pPr>
              <w:jc w:val="center"/>
              <w:rPr>
                <w:rFonts w:ascii="Arial" w:eastAsia="Times New Roman" w:hAnsi="Arial" w:cs="Arial"/>
                <w:sz w:val="16"/>
                <w:szCs w:val="16"/>
                <w:u w:val="single"/>
                <w:lang w:eastAsia="ru-RU"/>
              </w:rPr>
            </w:pPr>
          </w:p>
        </w:tc>
        <w:tc>
          <w:tcPr>
            <w:tcW w:w="34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40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7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66"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8"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6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817"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3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11240" w:type="dxa"/>
            <w:tcBorders>
              <w:top w:val="nil"/>
              <w:left w:val="nil"/>
              <w:bottom w:val="nil"/>
              <w:right w:val="nil"/>
            </w:tcBorders>
          </w:tcPr>
          <w:p w:rsidR="00987162" w:rsidRPr="00765401" w:rsidRDefault="00987162" w:rsidP="00765401">
            <w:pPr>
              <w:rPr>
                <w:rFonts w:ascii="Times New Roman" w:eastAsia="Times New Roman" w:hAnsi="Times New Roman" w:cs="Times New Roman"/>
                <w:sz w:val="20"/>
                <w:szCs w:val="20"/>
                <w:lang w:eastAsia="ru-RU"/>
              </w:rPr>
            </w:pPr>
          </w:p>
        </w:tc>
      </w:tr>
      <w:tr w:rsidR="00987162" w:rsidRPr="00765401" w:rsidTr="006A7ADE">
        <w:trPr>
          <w:trHeight w:val="225"/>
        </w:trPr>
        <w:tc>
          <w:tcPr>
            <w:tcW w:w="4325" w:type="dxa"/>
            <w:gridSpan w:val="2"/>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b/>
                <w:bCs/>
                <w:sz w:val="16"/>
                <w:szCs w:val="16"/>
                <w:lang w:eastAsia="ru-RU"/>
              </w:rPr>
            </w:pPr>
            <w:r w:rsidRPr="00765401">
              <w:rPr>
                <w:rFonts w:ascii="Arial" w:eastAsia="Times New Roman" w:hAnsi="Arial" w:cs="Arial"/>
                <w:b/>
                <w:bCs/>
                <w:sz w:val="16"/>
                <w:szCs w:val="16"/>
                <w:lang w:eastAsia="ru-RU"/>
              </w:rPr>
              <w:t>У Т В Е Р Ж Д А Ю</w:t>
            </w:r>
          </w:p>
        </w:tc>
        <w:tc>
          <w:tcPr>
            <w:tcW w:w="405" w:type="dxa"/>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b/>
                <w:bCs/>
                <w:sz w:val="16"/>
                <w:szCs w:val="16"/>
                <w:lang w:eastAsia="ru-RU"/>
              </w:rPr>
            </w:pPr>
          </w:p>
        </w:tc>
        <w:tc>
          <w:tcPr>
            <w:tcW w:w="35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7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66"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8"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887" w:type="dxa"/>
            <w:gridSpan w:val="6"/>
            <w:tcBorders>
              <w:top w:val="single" w:sz="4" w:space="0" w:color="B2B2B2"/>
              <w:left w:val="single" w:sz="4" w:space="0" w:color="B2B2B2"/>
              <w:bottom w:val="single" w:sz="4" w:space="0" w:color="B2B2B2"/>
              <w:right w:val="single" w:sz="4" w:space="0" w:color="B2B2B2"/>
            </w:tcBorders>
            <w:shd w:val="clear" w:color="000000" w:fill="FFFFCC"/>
            <w:noWrap/>
            <w:vAlign w:val="bottom"/>
            <w:hideMark/>
          </w:tcPr>
          <w:p w:rsidR="00987162" w:rsidRPr="00765401" w:rsidRDefault="00987162" w:rsidP="00987162">
            <w:pPr>
              <w:rPr>
                <w:rFonts w:ascii="Times New Roman" w:eastAsia="Times New Roman" w:hAnsi="Times New Roman" w:cs="Times New Roman"/>
                <w:b/>
                <w:bCs/>
                <w:color w:val="3F3F3F"/>
                <w:sz w:val="18"/>
                <w:szCs w:val="18"/>
                <w:lang w:eastAsia="ru-RU"/>
              </w:rPr>
            </w:pPr>
            <w:r w:rsidRPr="00765401">
              <w:rPr>
                <w:rFonts w:ascii="Times New Roman" w:eastAsia="Times New Roman" w:hAnsi="Times New Roman" w:cs="Times New Roman"/>
                <w:b/>
                <w:bCs/>
                <w:color w:val="3F3F3F"/>
                <w:sz w:val="18"/>
                <w:szCs w:val="18"/>
                <w:lang w:eastAsia="ru-RU"/>
              </w:rPr>
              <w:t>Главе Никольского сельского поселения</w:t>
            </w:r>
          </w:p>
        </w:tc>
        <w:tc>
          <w:tcPr>
            <w:tcW w:w="11240" w:type="dxa"/>
            <w:tcBorders>
              <w:top w:val="single" w:sz="4" w:space="0" w:color="B2B2B2"/>
              <w:left w:val="single" w:sz="4" w:space="0" w:color="B2B2B2"/>
              <w:bottom w:val="single" w:sz="4" w:space="0" w:color="B2B2B2"/>
              <w:right w:val="single" w:sz="4" w:space="0" w:color="B2B2B2"/>
            </w:tcBorders>
            <w:shd w:val="clear" w:color="000000" w:fill="FFFFCC"/>
          </w:tcPr>
          <w:p w:rsidR="00987162" w:rsidRPr="00765401" w:rsidRDefault="00987162" w:rsidP="00765401">
            <w:pPr>
              <w:jc w:val="right"/>
              <w:rPr>
                <w:rFonts w:ascii="Times New Roman" w:eastAsia="Times New Roman" w:hAnsi="Times New Roman" w:cs="Times New Roman"/>
                <w:b/>
                <w:bCs/>
                <w:color w:val="3F3F3F"/>
                <w:sz w:val="18"/>
                <w:szCs w:val="18"/>
                <w:lang w:eastAsia="ru-RU"/>
              </w:rPr>
            </w:pPr>
          </w:p>
        </w:tc>
      </w:tr>
      <w:tr w:rsidR="00987162" w:rsidRPr="00765401" w:rsidTr="006A7ADE">
        <w:trPr>
          <w:trHeight w:val="225"/>
        </w:trPr>
        <w:tc>
          <w:tcPr>
            <w:tcW w:w="4325" w:type="dxa"/>
            <w:gridSpan w:val="2"/>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в сумме (RUB):</w:t>
            </w:r>
          </w:p>
        </w:tc>
        <w:tc>
          <w:tcPr>
            <w:tcW w:w="755" w:type="dxa"/>
            <w:gridSpan w:val="2"/>
            <w:tcBorders>
              <w:top w:val="nil"/>
              <w:left w:val="nil"/>
              <w:bottom w:val="single" w:sz="4" w:space="0" w:color="auto"/>
              <w:right w:val="nil"/>
            </w:tcBorders>
            <w:shd w:val="clear" w:color="auto" w:fill="auto"/>
            <w:noWrap/>
            <w:vAlign w:val="bottom"/>
            <w:hideMark/>
          </w:tcPr>
          <w:p w:rsidR="00987162" w:rsidRPr="00765401" w:rsidRDefault="00987162" w:rsidP="00765401">
            <w:pPr>
              <w:jc w:val="cente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374" w:type="dxa"/>
            <w:tcBorders>
              <w:top w:val="nil"/>
              <w:left w:val="nil"/>
              <w:bottom w:val="nil"/>
              <w:right w:val="nil"/>
            </w:tcBorders>
            <w:shd w:val="clear" w:color="auto" w:fill="auto"/>
            <w:noWrap/>
            <w:vAlign w:val="bottom"/>
            <w:hideMark/>
          </w:tcPr>
          <w:p w:rsidR="00987162" w:rsidRPr="00765401" w:rsidRDefault="00987162" w:rsidP="00765401">
            <w:pPr>
              <w:jc w:val="center"/>
              <w:rPr>
                <w:rFonts w:ascii="Arial" w:eastAsia="Times New Roman" w:hAnsi="Arial" w:cs="Arial"/>
                <w:sz w:val="16"/>
                <w:szCs w:val="16"/>
                <w:lang w:eastAsia="ru-RU"/>
              </w:rPr>
            </w:pPr>
          </w:p>
        </w:tc>
        <w:tc>
          <w:tcPr>
            <w:tcW w:w="366"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8"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887" w:type="dxa"/>
            <w:gridSpan w:val="6"/>
            <w:tcBorders>
              <w:top w:val="single" w:sz="4" w:space="0" w:color="B2B2B2"/>
              <w:left w:val="single" w:sz="4" w:space="0" w:color="B2B2B2"/>
              <w:bottom w:val="single" w:sz="4" w:space="0" w:color="B2B2B2"/>
              <w:right w:val="single" w:sz="4" w:space="0" w:color="B2B2B2"/>
            </w:tcBorders>
            <w:shd w:val="clear" w:color="000000" w:fill="FFFFCC"/>
            <w:noWrap/>
            <w:vAlign w:val="bottom"/>
            <w:hideMark/>
          </w:tcPr>
          <w:p w:rsidR="00987162" w:rsidRPr="00765401" w:rsidRDefault="00987162" w:rsidP="00987162">
            <w:pPr>
              <w:rPr>
                <w:rFonts w:ascii="Arial" w:eastAsia="Times New Roman" w:hAnsi="Arial" w:cs="Arial"/>
                <w:sz w:val="16"/>
                <w:szCs w:val="16"/>
                <w:lang w:eastAsia="ru-RU"/>
              </w:rPr>
            </w:pPr>
          </w:p>
        </w:tc>
        <w:tc>
          <w:tcPr>
            <w:tcW w:w="11240" w:type="dxa"/>
            <w:tcBorders>
              <w:top w:val="single" w:sz="4" w:space="0" w:color="B2B2B2"/>
              <w:left w:val="single" w:sz="4" w:space="0" w:color="B2B2B2"/>
              <w:bottom w:val="single" w:sz="4" w:space="0" w:color="B2B2B2"/>
              <w:right w:val="single" w:sz="4" w:space="0" w:color="B2B2B2"/>
            </w:tcBorders>
            <w:shd w:val="clear" w:color="000000" w:fill="FFFFCC"/>
          </w:tcPr>
          <w:p w:rsidR="00987162" w:rsidRPr="00765401" w:rsidRDefault="00987162" w:rsidP="00765401">
            <w:pPr>
              <w:jc w:val="right"/>
              <w:rPr>
                <w:rFonts w:ascii="Arial" w:eastAsia="Times New Roman" w:hAnsi="Arial" w:cs="Arial"/>
                <w:sz w:val="16"/>
                <w:szCs w:val="16"/>
                <w:lang w:eastAsia="ru-RU"/>
              </w:rPr>
            </w:pPr>
          </w:p>
        </w:tc>
      </w:tr>
      <w:tr w:rsidR="00987162" w:rsidRPr="00765401" w:rsidTr="006A7ADE">
        <w:trPr>
          <w:trHeight w:val="120"/>
        </w:trPr>
        <w:tc>
          <w:tcPr>
            <w:tcW w:w="3981" w:type="dxa"/>
            <w:tcBorders>
              <w:top w:val="nil"/>
              <w:left w:val="nil"/>
              <w:bottom w:val="nil"/>
              <w:right w:val="nil"/>
            </w:tcBorders>
            <w:shd w:val="clear" w:color="auto" w:fill="auto"/>
            <w:noWrap/>
            <w:vAlign w:val="bottom"/>
            <w:hideMark/>
          </w:tcPr>
          <w:p w:rsidR="00987162" w:rsidRPr="00765401" w:rsidRDefault="00987162" w:rsidP="00765401">
            <w:pPr>
              <w:jc w:val="right"/>
              <w:rPr>
                <w:rFonts w:ascii="Arial" w:eastAsia="Times New Roman" w:hAnsi="Arial" w:cs="Arial"/>
                <w:sz w:val="16"/>
                <w:szCs w:val="16"/>
                <w:lang w:eastAsia="ru-RU"/>
              </w:rPr>
            </w:pPr>
          </w:p>
        </w:tc>
        <w:tc>
          <w:tcPr>
            <w:tcW w:w="34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40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7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66"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8"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6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817"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3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11240" w:type="dxa"/>
            <w:tcBorders>
              <w:top w:val="nil"/>
              <w:left w:val="nil"/>
              <w:bottom w:val="nil"/>
              <w:right w:val="nil"/>
            </w:tcBorders>
          </w:tcPr>
          <w:p w:rsidR="00987162" w:rsidRPr="00765401" w:rsidRDefault="00987162" w:rsidP="00765401">
            <w:pPr>
              <w:rPr>
                <w:rFonts w:ascii="Times New Roman" w:eastAsia="Times New Roman" w:hAnsi="Times New Roman" w:cs="Times New Roman"/>
                <w:sz w:val="20"/>
                <w:szCs w:val="20"/>
                <w:lang w:eastAsia="ru-RU"/>
              </w:rPr>
            </w:pPr>
          </w:p>
        </w:tc>
      </w:tr>
      <w:tr w:rsidR="00987162" w:rsidRPr="00765401" w:rsidTr="006A7ADE">
        <w:trPr>
          <w:trHeight w:val="225"/>
        </w:trPr>
        <w:tc>
          <w:tcPr>
            <w:tcW w:w="4730" w:type="dxa"/>
            <w:gridSpan w:val="3"/>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руководитель организации</w:t>
            </w:r>
          </w:p>
        </w:tc>
        <w:tc>
          <w:tcPr>
            <w:tcW w:w="350" w:type="dxa"/>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p>
        </w:tc>
        <w:tc>
          <w:tcPr>
            <w:tcW w:w="37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66"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8"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887" w:type="dxa"/>
            <w:gridSpan w:val="6"/>
            <w:tcBorders>
              <w:top w:val="single" w:sz="4" w:space="0" w:color="B2B2B2"/>
              <w:left w:val="single" w:sz="4" w:space="0" w:color="B2B2B2"/>
              <w:bottom w:val="single" w:sz="4" w:space="0" w:color="B2B2B2"/>
              <w:right w:val="single" w:sz="4" w:space="0" w:color="B2B2B2"/>
            </w:tcBorders>
            <w:shd w:val="clear" w:color="000000" w:fill="FFFFCC"/>
            <w:noWrap/>
            <w:vAlign w:val="bottom"/>
            <w:hideMark/>
          </w:tcPr>
          <w:p w:rsidR="00987162" w:rsidRPr="00765401" w:rsidRDefault="00987162" w:rsidP="00765401">
            <w:pPr>
              <w:jc w:val="right"/>
              <w:rPr>
                <w:rFonts w:ascii="Arial" w:eastAsia="Times New Roman" w:hAnsi="Arial" w:cs="Arial"/>
                <w:sz w:val="16"/>
                <w:szCs w:val="16"/>
                <w:lang w:eastAsia="ru-RU"/>
              </w:rPr>
            </w:pPr>
            <w:r w:rsidRPr="00765401">
              <w:rPr>
                <w:rFonts w:ascii="Arial" w:eastAsia="Times New Roman" w:hAnsi="Arial" w:cs="Arial"/>
                <w:sz w:val="16"/>
                <w:szCs w:val="16"/>
                <w:lang w:eastAsia="ru-RU"/>
              </w:rPr>
              <w:t xml:space="preserve">от </w:t>
            </w:r>
          </w:p>
        </w:tc>
        <w:tc>
          <w:tcPr>
            <w:tcW w:w="11240" w:type="dxa"/>
            <w:tcBorders>
              <w:top w:val="single" w:sz="4" w:space="0" w:color="B2B2B2"/>
              <w:left w:val="single" w:sz="4" w:space="0" w:color="B2B2B2"/>
              <w:bottom w:val="single" w:sz="4" w:space="0" w:color="B2B2B2"/>
              <w:right w:val="single" w:sz="4" w:space="0" w:color="B2B2B2"/>
            </w:tcBorders>
            <w:shd w:val="clear" w:color="000000" w:fill="FFFFCC"/>
          </w:tcPr>
          <w:p w:rsidR="00987162" w:rsidRPr="00765401" w:rsidRDefault="00987162" w:rsidP="00765401">
            <w:pPr>
              <w:jc w:val="right"/>
              <w:rPr>
                <w:rFonts w:ascii="Arial" w:eastAsia="Times New Roman" w:hAnsi="Arial" w:cs="Arial"/>
                <w:sz w:val="16"/>
                <w:szCs w:val="16"/>
                <w:lang w:eastAsia="ru-RU"/>
              </w:rPr>
            </w:pPr>
          </w:p>
        </w:tc>
      </w:tr>
      <w:tr w:rsidR="00987162" w:rsidRPr="00765401" w:rsidTr="006A7ADE">
        <w:trPr>
          <w:trHeight w:val="225"/>
        </w:trPr>
        <w:tc>
          <w:tcPr>
            <w:tcW w:w="3981" w:type="dxa"/>
            <w:tcBorders>
              <w:top w:val="nil"/>
              <w:left w:val="nil"/>
              <w:bottom w:val="single" w:sz="4" w:space="0" w:color="auto"/>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344" w:type="dxa"/>
            <w:tcBorders>
              <w:top w:val="nil"/>
              <w:left w:val="nil"/>
              <w:bottom w:val="single" w:sz="4" w:space="0" w:color="auto"/>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405" w:type="dxa"/>
            <w:tcBorders>
              <w:top w:val="nil"/>
              <w:left w:val="nil"/>
              <w:bottom w:val="single" w:sz="4" w:space="0" w:color="auto"/>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350" w:type="dxa"/>
            <w:tcBorders>
              <w:top w:val="nil"/>
              <w:left w:val="nil"/>
              <w:bottom w:val="single" w:sz="4" w:space="0" w:color="auto"/>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2273" w:type="dxa"/>
            <w:gridSpan w:val="7"/>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(П.А.Богданов)</w:t>
            </w:r>
          </w:p>
        </w:tc>
        <w:tc>
          <w:tcPr>
            <w:tcW w:w="3887" w:type="dxa"/>
            <w:gridSpan w:val="6"/>
            <w:tcBorders>
              <w:top w:val="single" w:sz="4" w:space="0" w:color="B2B2B2"/>
              <w:left w:val="single" w:sz="4" w:space="0" w:color="B2B2B2"/>
              <w:bottom w:val="single" w:sz="4" w:space="0" w:color="B2B2B2"/>
              <w:right w:val="single" w:sz="4" w:space="0" w:color="B2B2B2"/>
            </w:tcBorders>
            <w:shd w:val="clear" w:color="000000" w:fill="FFFFCC"/>
            <w:noWrap/>
            <w:vAlign w:val="bottom"/>
            <w:hideMark/>
          </w:tcPr>
          <w:p w:rsidR="00987162" w:rsidRPr="00765401" w:rsidRDefault="00987162" w:rsidP="00765401">
            <w:pPr>
              <w:jc w:val="right"/>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11240" w:type="dxa"/>
            <w:tcBorders>
              <w:top w:val="single" w:sz="4" w:space="0" w:color="B2B2B2"/>
              <w:left w:val="single" w:sz="4" w:space="0" w:color="B2B2B2"/>
              <w:bottom w:val="single" w:sz="4" w:space="0" w:color="B2B2B2"/>
              <w:right w:val="single" w:sz="4" w:space="0" w:color="B2B2B2"/>
            </w:tcBorders>
            <w:shd w:val="clear" w:color="000000" w:fill="FFFFCC"/>
          </w:tcPr>
          <w:p w:rsidR="00987162" w:rsidRPr="00765401" w:rsidRDefault="00987162" w:rsidP="00765401">
            <w:pPr>
              <w:jc w:val="right"/>
              <w:rPr>
                <w:rFonts w:ascii="Arial" w:eastAsia="Times New Roman" w:hAnsi="Arial" w:cs="Arial"/>
                <w:sz w:val="16"/>
                <w:szCs w:val="16"/>
                <w:lang w:eastAsia="ru-RU"/>
              </w:rPr>
            </w:pPr>
          </w:p>
        </w:tc>
      </w:tr>
      <w:tr w:rsidR="00987162" w:rsidRPr="00765401" w:rsidTr="006A7ADE">
        <w:trPr>
          <w:trHeight w:val="225"/>
        </w:trPr>
        <w:tc>
          <w:tcPr>
            <w:tcW w:w="5080" w:type="dxa"/>
            <w:gridSpan w:val="4"/>
            <w:tcBorders>
              <w:top w:val="nil"/>
              <w:left w:val="nil"/>
              <w:bottom w:val="nil"/>
              <w:right w:val="nil"/>
            </w:tcBorders>
            <w:shd w:val="clear" w:color="auto" w:fill="auto"/>
            <w:noWrap/>
            <w:hideMark/>
          </w:tcPr>
          <w:p w:rsidR="00987162" w:rsidRPr="00765401" w:rsidRDefault="00987162" w:rsidP="00765401">
            <w:pPr>
              <w:jc w:val="center"/>
              <w:rPr>
                <w:rFonts w:ascii="Arial" w:eastAsia="Times New Roman" w:hAnsi="Arial" w:cs="Arial"/>
                <w:sz w:val="14"/>
                <w:szCs w:val="14"/>
                <w:lang w:eastAsia="ru-RU"/>
              </w:rPr>
            </w:pPr>
            <w:r w:rsidRPr="00765401">
              <w:rPr>
                <w:rFonts w:ascii="Arial" w:eastAsia="Times New Roman" w:hAnsi="Arial" w:cs="Arial"/>
                <w:sz w:val="14"/>
                <w:szCs w:val="14"/>
                <w:lang w:eastAsia="ru-RU"/>
              </w:rPr>
              <w:t>(подпись)</w:t>
            </w:r>
          </w:p>
        </w:tc>
        <w:tc>
          <w:tcPr>
            <w:tcW w:w="374" w:type="dxa"/>
            <w:tcBorders>
              <w:top w:val="nil"/>
              <w:left w:val="nil"/>
              <w:bottom w:val="nil"/>
              <w:right w:val="nil"/>
            </w:tcBorders>
            <w:shd w:val="clear" w:color="auto" w:fill="auto"/>
            <w:noWrap/>
            <w:vAlign w:val="bottom"/>
            <w:hideMark/>
          </w:tcPr>
          <w:p w:rsidR="00987162" w:rsidRPr="00765401" w:rsidRDefault="00987162" w:rsidP="00765401">
            <w:pPr>
              <w:jc w:val="center"/>
              <w:rPr>
                <w:rFonts w:ascii="Arial" w:eastAsia="Times New Roman" w:hAnsi="Arial" w:cs="Arial"/>
                <w:sz w:val="14"/>
                <w:szCs w:val="14"/>
                <w:lang w:eastAsia="ru-RU"/>
              </w:rPr>
            </w:pPr>
          </w:p>
        </w:tc>
        <w:tc>
          <w:tcPr>
            <w:tcW w:w="366"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8"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887" w:type="dxa"/>
            <w:gridSpan w:val="6"/>
            <w:tcBorders>
              <w:top w:val="single" w:sz="4" w:space="0" w:color="B2B2B2"/>
              <w:left w:val="single" w:sz="4" w:space="0" w:color="B2B2B2"/>
              <w:bottom w:val="single" w:sz="4" w:space="0" w:color="B2B2B2"/>
              <w:right w:val="single" w:sz="4" w:space="0" w:color="B2B2B2"/>
            </w:tcBorders>
            <w:shd w:val="clear" w:color="000000" w:fill="FFFFCC"/>
            <w:noWrap/>
            <w:vAlign w:val="bottom"/>
            <w:hideMark/>
          </w:tcPr>
          <w:p w:rsidR="00987162" w:rsidRPr="00765401" w:rsidRDefault="00987162" w:rsidP="00987162">
            <w:pPr>
              <w:rPr>
                <w:rFonts w:ascii="Arial" w:eastAsia="Times New Roman" w:hAnsi="Arial" w:cs="Arial"/>
                <w:sz w:val="16"/>
                <w:szCs w:val="16"/>
                <w:lang w:eastAsia="ru-RU"/>
              </w:rPr>
            </w:pPr>
            <w:r w:rsidRPr="00765401">
              <w:rPr>
                <w:rFonts w:ascii="Arial" w:eastAsia="Times New Roman" w:hAnsi="Arial" w:cs="Arial"/>
                <w:sz w:val="16"/>
                <w:szCs w:val="16"/>
                <w:lang w:eastAsia="ru-RU"/>
              </w:rPr>
              <w:t xml:space="preserve">должность: </w:t>
            </w:r>
          </w:p>
        </w:tc>
        <w:tc>
          <w:tcPr>
            <w:tcW w:w="11240" w:type="dxa"/>
            <w:tcBorders>
              <w:top w:val="single" w:sz="4" w:space="0" w:color="B2B2B2"/>
              <w:left w:val="single" w:sz="4" w:space="0" w:color="B2B2B2"/>
              <w:bottom w:val="single" w:sz="4" w:space="0" w:color="B2B2B2"/>
              <w:right w:val="single" w:sz="4" w:space="0" w:color="B2B2B2"/>
            </w:tcBorders>
            <w:shd w:val="clear" w:color="000000" w:fill="FFFFCC"/>
          </w:tcPr>
          <w:p w:rsidR="00987162" w:rsidRPr="00765401" w:rsidRDefault="00987162" w:rsidP="00765401">
            <w:pPr>
              <w:jc w:val="right"/>
              <w:rPr>
                <w:rFonts w:ascii="Arial" w:eastAsia="Times New Roman" w:hAnsi="Arial" w:cs="Arial"/>
                <w:sz w:val="16"/>
                <w:szCs w:val="16"/>
                <w:lang w:eastAsia="ru-RU"/>
              </w:rPr>
            </w:pPr>
          </w:p>
        </w:tc>
      </w:tr>
      <w:tr w:rsidR="00987162" w:rsidRPr="00765401" w:rsidTr="006A7ADE">
        <w:trPr>
          <w:trHeight w:val="105"/>
        </w:trPr>
        <w:tc>
          <w:tcPr>
            <w:tcW w:w="3981" w:type="dxa"/>
            <w:tcBorders>
              <w:top w:val="nil"/>
              <w:left w:val="nil"/>
              <w:bottom w:val="nil"/>
              <w:right w:val="nil"/>
            </w:tcBorders>
            <w:shd w:val="clear" w:color="auto" w:fill="auto"/>
            <w:noWrap/>
            <w:vAlign w:val="bottom"/>
            <w:hideMark/>
          </w:tcPr>
          <w:p w:rsidR="00987162" w:rsidRPr="00765401" w:rsidRDefault="00987162" w:rsidP="00765401">
            <w:pPr>
              <w:jc w:val="right"/>
              <w:rPr>
                <w:rFonts w:ascii="Arial" w:eastAsia="Times New Roman" w:hAnsi="Arial" w:cs="Arial"/>
                <w:sz w:val="16"/>
                <w:szCs w:val="16"/>
                <w:lang w:eastAsia="ru-RU"/>
              </w:rPr>
            </w:pPr>
          </w:p>
        </w:tc>
        <w:tc>
          <w:tcPr>
            <w:tcW w:w="34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40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7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66"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8"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6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817"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3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11240" w:type="dxa"/>
            <w:tcBorders>
              <w:top w:val="nil"/>
              <w:left w:val="nil"/>
              <w:bottom w:val="nil"/>
              <w:right w:val="nil"/>
            </w:tcBorders>
          </w:tcPr>
          <w:p w:rsidR="00987162" w:rsidRPr="00765401" w:rsidRDefault="00987162" w:rsidP="00765401">
            <w:pPr>
              <w:rPr>
                <w:rFonts w:ascii="Times New Roman" w:eastAsia="Times New Roman" w:hAnsi="Times New Roman" w:cs="Times New Roman"/>
                <w:sz w:val="20"/>
                <w:szCs w:val="20"/>
                <w:lang w:eastAsia="ru-RU"/>
              </w:rPr>
            </w:pPr>
          </w:p>
        </w:tc>
      </w:tr>
      <w:tr w:rsidR="00987162" w:rsidRPr="00765401" w:rsidTr="006A7ADE">
        <w:trPr>
          <w:trHeight w:val="225"/>
        </w:trPr>
        <w:tc>
          <w:tcPr>
            <w:tcW w:w="4730" w:type="dxa"/>
            <w:gridSpan w:val="3"/>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"____" ____________ 202__ г.</w:t>
            </w:r>
          </w:p>
        </w:tc>
        <w:tc>
          <w:tcPr>
            <w:tcW w:w="350" w:type="dxa"/>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p>
        </w:tc>
        <w:tc>
          <w:tcPr>
            <w:tcW w:w="37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66"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8"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6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817"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3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11240" w:type="dxa"/>
            <w:tcBorders>
              <w:top w:val="nil"/>
              <w:left w:val="nil"/>
              <w:bottom w:val="nil"/>
              <w:right w:val="nil"/>
            </w:tcBorders>
          </w:tcPr>
          <w:p w:rsidR="00987162" w:rsidRPr="00765401" w:rsidRDefault="00987162" w:rsidP="00765401">
            <w:pPr>
              <w:rPr>
                <w:rFonts w:ascii="Times New Roman" w:eastAsia="Times New Roman" w:hAnsi="Times New Roman" w:cs="Times New Roman"/>
                <w:sz w:val="20"/>
                <w:szCs w:val="20"/>
                <w:lang w:eastAsia="ru-RU"/>
              </w:rPr>
            </w:pPr>
          </w:p>
        </w:tc>
      </w:tr>
      <w:tr w:rsidR="00987162" w:rsidRPr="00765401" w:rsidTr="006A7ADE">
        <w:trPr>
          <w:trHeight w:val="150"/>
        </w:trPr>
        <w:tc>
          <w:tcPr>
            <w:tcW w:w="398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4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40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7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66"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8"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6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817"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3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11240" w:type="dxa"/>
            <w:tcBorders>
              <w:top w:val="nil"/>
              <w:left w:val="nil"/>
              <w:bottom w:val="nil"/>
              <w:right w:val="nil"/>
            </w:tcBorders>
          </w:tcPr>
          <w:p w:rsidR="00987162" w:rsidRPr="00765401" w:rsidRDefault="00987162" w:rsidP="00765401">
            <w:pPr>
              <w:rPr>
                <w:rFonts w:ascii="Times New Roman" w:eastAsia="Times New Roman" w:hAnsi="Times New Roman" w:cs="Times New Roman"/>
                <w:sz w:val="20"/>
                <w:szCs w:val="20"/>
                <w:lang w:eastAsia="ru-RU"/>
              </w:rPr>
            </w:pPr>
          </w:p>
        </w:tc>
      </w:tr>
      <w:tr w:rsidR="00987162" w:rsidRPr="00765401" w:rsidTr="00987162">
        <w:trPr>
          <w:trHeight w:val="315"/>
        </w:trPr>
        <w:tc>
          <w:tcPr>
            <w:tcW w:w="11240" w:type="dxa"/>
            <w:gridSpan w:val="17"/>
            <w:tcBorders>
              <w:top w:val="nil"/>
              <w:left w:val="nil"/>
              <w:bottom w:val="nil"/>
              <w:right w:val="nil"/>
            </w:tcBorders>
            <w:shd w:val="clear" w:color="auto" w:fill="auto"/>
            <w:noWrap/>
            <w:vAlign w:val="bottom"/>
            <w:hideMark/>
          </w:tcPr>
          <w:p w:rsidR="00987162" w:rsidRPr="00765401" w:rsidRDefault="00987162" w:rsidP="00765401">
            <w:pPr>
              <w:jc w:val="center"/>
              <w:rPr>
                <w:rFonts w:ascii="Arial" w:eastAsia="Times New Roman" w:hAnsi="Arial" w:cs="Arial"/>
                <w:b/>
                <w:bCs/>
                <w:sz w:val="24"/>
                <w:szCs w:val="24"/>
                <w:lang w:eastAsia="ru-RU"/>
              </w:rPr>
            </w:pPr>
            <w:r w:rsidRPr="00765401">
              <w:rPr>
                <w:rFonts w:ascii="Arial" w:eastAsia="Times New Roman" w:hAnsi="Arial" w:cs="Arial"/>
                <w:b/>
                <w:bCs/>
                <w:sz w:val="24"/>
                <w:szCs w:val="24"/>
                <w:lang w:eastAsia="ru-RU"/>
              </w:rPr>
              <w:t>заявление</w:t>
            </w:r>
          </w:p>
        </w:tc>
        <w:tc>
          <w:tcPr>
            <w:tcW w:w="11240" w:type="dxa"/>
            <w:tcBorders>
              <w:top w:val="nil"/>
              <w:left w:val="nil"/>
              <w:bottom w:val="nil"/>
              <w:right w:val="nil"/>
            </w:tcBorders>
          </w:tcPr>
          <w:p w:rsidR="00987162" w:rsidRPr="00765401" w:rsidRDefault="00987162" w:rsidP="00765401">
            <w:pPr>
              <w:jc w:val="center"/>
              <w:rPr>
                <w:rFonts w:ascii="Arial" w:eastAsia="Times New Roman" w:hAnsi="Arial" w:cs="Arial"/>
                <w:b/>
                <w:bCs/>
                <w:sz w:val="24"/>
                <w:szCs w:val="24"/>
                <w:lang w:eastAsia="ru-RU"/>
              </w:rPr>
            </w:pPr>
          </w:p>
        </w:tc>
      </w:tr>
      <w:tr w:rsidR="00987162" w:rsidRPr="00765401" w:rsidTr="006A7ADE">
        <w:trPr>
          <w:trHeight w:val="225"/>
        </w:trPr>
        <w:tc>
          <w:tcPr>
            <w:tcW w:w="3981" w:type="dxa"/>
            <w:tcBorders>
              <w:top w:val="nil"/>
              <w:left w:val="nil"/>
              <w:bottom w:val="nil"/>
              <w:right w:val="nil"/>
            </w:tcBorders>
            <w:shd w:val="clear" w:color="auto" w:fill="auto"/>
            <w:noWrap/>
            <w:vAlign w:val="bottom"/>
            <w:hideMark/>
          </w:tcPr>
          <w:p w:rsidR="00987162" w:rsidRPr="00765401" w:rsidRDefault="00987162" w:rsidP="00765401">
            <w:pPr>
              <w:jc w:val="center"/>
              <w:rPr>
                <w:rFonts w:ascii="Arial" w:eastAsia="Times New Roman" w:hAnsi="Arial" w:cs="Arial"/>
                <w:b/>
                <w:bCs/>
                <w:sz w:val="24"/>
                <w:szCs w:val="24"/>
                <w:lang w:eastAsia="ru-RU"/>
              </w:rPr>
            </w:pPr>
          </w:p>
        </w:tc>
        <w:tc>
          <w:tcPr>
            <w:tcW w:w="34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40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7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66"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8"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6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817"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3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11240" w:type="dxa"/>
            <w:tcBorders>
              <w:top w:val="nil"/>
              <w:left w:val="nil"/>
              <w:bottom w:val="nil"/>
              <w:right w:val="nil"/>
            </w:tcBorders>
          </w:tcPr>
          <w:p w:rsidR="00987162" w:rsidRPr="00765401" w:rsidRDefault="00987162" w:rsidP="00765401">
            <w:pPr>
              <w:rPr>
                <w:rFonts w:ascii="Times New Roman" w:eastAsia="Times New Roman" w:hAnsi="Times New Roman" w:cs="Times New Roman"/>
                <w:sz w:val="20"/>
                <w:szCs w:val="20"/>
                <w:lang w:eastAsia="ru-RU"/>
              </w:rPr>
            </w:pPr>
          </w:p>
        </w:tc>
      </w:tr>
      <w:tr w:rsidR="00987162" w:rsidRPr="00765401" w:rsidTr="00987162">
        <w:trPr>
          <w:trHeight w:val="435"/>
        </w:trPr>
        <w:tc>
          <w:tcPr>
            <w:tcW w:w="5820" w:type="dxa"/>
            <w:gridSpan w:val="6"/>
            <w:tcBorders>
              <w:top w:val="nil"/>
              <w:left w:val="nil"/>
              <w:bottom w:val="nil"/>
              <w:right w:val="nil"/>
            </w:tcBorders>
            <w:shd w:val="clear" w:color="auto" w:fill="auto"/>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Прошу выдать мне под отчет денежные средства в размере (RUB)</w:t>
            </w:r>
          </w:p>
        </w:tc>
        <w:tc>
          <w:tcPr>
            <w:tcW w:w="5420" w:type="dxa"/>
            <w:gridSpan w:val="11"/>
            <w:tcBorders>
              <w:top w:val="nil"/>
              <w:left w:val="nil"/>
              <w:bottom w:val="single" w:sz="4" w:space="0" w:color="auto"/>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11240" w:type="dxa"/>
            <w:tcBorders>
              <w:top w:val="nil"/>
              <w:left w:val="nil"/>
              <w:bottom w:val="single" w:sz="4" w:space="0" w:color="auto"/>
              <w:right w:val="nil"/>
            </w:tcBorders>
          </w:tcPr>
          <w:p w:rsidR="00987162" w:rsidRPr="00765401" w:rsidRDefault="00987162" w:rsidP="00765401">
            <w:pPr>
              <w:rPr>
                <w:rFonts w:ascii="Arial" w:eastAsia="Times New Roman" w:hAnsi="Arial" w:cs="Arial"/>
                <w:sz w:val="16"/>
                <w:szCs w:val="16"/>
                <w:lang w:eastAsia="ru-RU"/>
              </w:rPr>
            </w:pPr>
          </w:p>
        </w:tc>
      </w:tr>
      <w:tr w:rsidR="00987162" w:rsidRPr="00765401" w:rsidTr="006A7ADE">
        <w:trPr>
          <w:trHeight w:val="300"/>
        </w:trPr>
        <w:tc>
          <w:tcPr>
            <w:tcW w:w="3981" w:type="dxa"/>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на срок до</w:t>
            </w:r>
          </w:p>
        </w:tc>
        <w:tc>
          <w:tcPr>
            <w:tcW w:w="344" w:type="dxa"/>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p>
        </w:tc>
        <w:tc>
          <w:tcPr>
            <w:tcW w:w="755" w:type="dxa"/>
            <w:gridSpan w:val="2"/>
            <w:tcBorders>
              <w:top w:val="nil"/>
              <w:left w:val="nil"/>
              <w:bottom w:val="single" w:sz="4" w:space="0" w:color="auto"/>
              <w:right w:val="nil"/>
            </w:tcBorders>
            <w:shd w:val="clear" w:color="auto" w:fill="auto"/>
            <w:noWrap/>
            <w:vAlign w:val="bottom"/>
            <w:hideMark/>
          </w:tcPr>
          <w:p w:rsidR="00987162" w:rsidRPr="00765401" w:rsidRDefault="00987162" w:rsidP="00765401">
            <w:pPr>
              <w:jc w:val="cente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374" w:type="dxa"/>
            <w:tcBorders>
              <w:top w:val="nil"/>
              <w:left w:val="nil"/>
              <w:bottom w:val="nil"/>
              <w:right w:val="nil"/>
            </w:tcBorders>
            <w:shd w:val="clear" w:color="auto" w:fill="auto"/>
            <w:noWrap/>
            <w:vAlign w:val="bottom"/>
            <w:hideMark/>
          </w:tcPr>
          <w:p w:rsidR="00987162" w:rsidRPr="00765401" w:rsidRDefault="00987162" w:rsidP="00765401">
            <w:pPr>
              <w:jc w:val="center"/>
              <w:rPr>
                <w:rFonts w:ascii="Arial" w:eastAsia="Times New Roman" w:hAnsi="Arial" w:cs="Arial"/>
                <w:sz w:val="16"/>
                <w:szCs w:val="16"/>
                <w:lang w:eastAsia="ru-RU"/>
              </w:rPr>
            </w:pPr>
          </w:p>
        </w:tc>
        <w:tc>
          <w:tcPr>
            <w:tcW w:w="366"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8"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6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817"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3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11240" w:type="dxa"/>
            <w:tcBorders>
              <w:top w:val="nil"/>
              <w:left w:val="nil"/>
              <w:bottom w:val="nil"/>
              <w:right w:val="nil"/>
            </w:tcBorders>
          </w:tcPr>
          <w:p w:rsidR="00987162" w:rsidRPr="00765401" w:rsidRDefault="00987162" w:rsidP="00765401">
            <w:pPr>
              <w:rPr>
                <w:rFonts w:ascii="Times New Roman" w:eastAsia="Times New Roman" w:hAnsi="Times New Roman" w:cs="Times New Roman"/>
                <w:sz w:val="20"/>
                <w:szCs w:val="20"/>
                <w:lang w:eastAsia="ru-RU"/>
              </w:rPr>
            </w:pPr>
          </w:p>
        </w:tc>
      </w:tr>
      <w:tr w:rsidR="00987162" w:rsidRPr="00765401" w:rsidTr="006A7ADE">
        <w:trPr>
          <w:trHeight w:val="225"/>
        </w:trPr>
        <w:tc>
          <w:tcPr>
            <w:tcW w:w="398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4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755" w:type="dxa"/>
            <w:gridSpan w:val="2"/>
            <w:tcBorders>
              <w:top w:val="nil"/>
              <w:left w:val="nil"/>
              <w:bottom w:val="nil"/>
              <w:right w:val="nil"/>
            </w:tcBorders>
            <w:shd w:val="clear" w:color="auto" w:fill="auto"/>
            <w:noWrap/>
            <w:hideMark/>
          </w:tcPr>
          <w:p w:rsidR="00987162" w:rsidRPr="00765401" w:rsidRDefault="00987162" w:rsidP="00765401">
            <w:pPr>
              <w:jc w:val="center"/>
              <w:rPr>
                <w:rFonts w:ascii="Arial" w:eastAsia="Times New Roman" w:hAnsi="Arial" w:cs="Arial"/>
                <w:sz w:val="14"/>
                <w:szCs w:val="14"/>
                <w:lang w:eastAsia="ru-RU"/>
              </w:rPr>
            </w:pPr>
            <w:r w:rsidRPr="00765401">
              <w:rPr>
                <w:rFonts w:ascii="Arial" w:eastAsia="Times New Roman" w:hAnsi="Arial" w:cs="Arial"/>
                <w:sz w:val="14"/>
                <w:szCs w:val="14"/>
                <w:lang w:eastAsia="ru-RU"/>
              </w:rPr>
              <w:t>(дата)</w:t>
            </w:r>
          </w:p>
        </w:tc>
        <w:tc>
          <w:tcPr>
            <w:tcW w:w="374" w:type="dxa"/>
            <w:tcBorders>
              <w:top w:val="nil"/>
              <w:left w:val="nil"/>
              <w:bottom w:val="nil"/>
              <w:right w:val="nil"/>
            </w:tcBorders>
            <w:shd w:val="clear" w:color="auto" w:fill="auto"/>
            <w:noWrap/>
            <w:vAlign w:val="bottom"/>
            <w:hideMark/>
          </w:tcPr>
          <w:p w:rsidR="00987162" w:rsidRPr="00765401" w:rsidRDefault="00987162" w:rsidP="00765401">
            <w:pPr>
              <w:jc w:val="center"/>
              <w:rPr>
                <w:rFonts w:ascii="Arial" w:eastAsia="Times New Roman" w:hAnsi="Arial" w:cs="Arial"/>
                <w:sz w:val="14"/>
                <w:szCs w:val="14"/>
                <w:lang w:eastAsia="ru-RU"/>
              </w:rPr>
            </w:pPr>
          </w:p>
        </w:tc>
        <w:tc>
          <w:tcPr>
            <w:tcW w:w="366"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8"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6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817"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3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11240" w:type="dxa"/>
            <w:tcBorders>
              <w:top w:val="nil"/>
              <w:left w:val="nil"/>
              <w:bottom w:val="nil"/>
              <w:right w:val="nil"/>
            </w:tcBorders>
          </w:tcPr>
          <w:p w:rsidR="00987162" w:rsidRPr="00765401" w:rsidRDefault="00987162" w:rsidP="00765401">
            <w:pPr>
              <w:rPr>
                <w:rFonts w:ascii="Times New Roman" w:eastAsia="Times New Roman" w:hAnsi="Times New Roman" w:cs="Times New Roman"/>
                <w:sz w:val="20"/>
                <w:szCs w:val="20"/>
                <w:lang w:eastAsia="ru-RU"/>
              </w:rPr>
            </w:pPr>
          </w:p>
        </w:tc>
      </w:tr>
      <w:tr w:rsidR="00987162" w:rsidRPr="00765401" w:rsidTr="006A7ADE">
        <w:trPr>
          <w:trHeight w:val="75"/>
        </w:trPr>
        <w:tc>
          <w:tcPr>
            <w:tcW w:w="398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4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40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7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66"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8"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6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817"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3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11240" w:type="dxa"/>
            <w:tcBorders>
              <w:top w:val="nil"/>
              <w:left w:val="nil"/>
              <w:bottom w:val="nil"/>
              <w:right w:val="nil"/>
            </w:tcBorders>
          </w:tcPr>
          <w:p w:rsidR="00987162" w:rsidRPr="00765401" w:rsidRDefault="00987162" w:rsidP="00765401">
            <w:pPr>
              <w:rPr>
                <w:rFonts w:ascii="Times New Roman" w:eastAsia="Times New Roman" w:hAnsi="Times New Roman" w:cs="Times New Roman"/>
                <w:sz w:val="20"/>
                <w:szCs w:val="20"/>
                <w:lang w:eastAsia="ru-RU"/>
              </w:rPr>
            </w:pPr>
          </w:p>
        </w:tc>
      </w:tr>
      <w:tr w:rsidR="00987162" w:rsidRPr="00765401" w:rsidTr="00987162">
        <w:trPr>
          <w:trHeight w:val="398"/>
        </w:trPr>
        <w:tc>
          <w:tcPr>
            <w:tcW w:w="4730" w:type="dxa"/>
            <w:gridSpan w:val="3"/>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Назначение аванса</w:t>
            </w:r>
          </w:p>
        </w:tc>
        <w:tc>
          <w:tcPr>
            <w:tcW w:w="6510" w:type="dxa"/>
            <w:gridSpan w:val="14"/>
            <w:tcBorders>
              <w:top w:val="single" w:sz="4" w:space="0" w:color="B2B2B2"/>
              <w:left w:val="single" w:sz="4" w:space="0" w:color="B2B2B2"/>
              <w:bottom w:val="single" w:sz="4" w:space="0" w:color="B2B2B2"/>
              <w:right w:val="single" w:sz="4" w:space="0" w:color="B2B2B2"/>
            </w:tcBorders>
            <w:shd w:val="clear" w:color="000000" w:fill="FFFFCC"/>
            <w:noWrap/>
            <w:vAlign w:val="bottom"/>
            <w:hideMark/>
          </w:tcPr>
          <w:p w:rsidR="00987162" w:rsidRPr="00765401" w:rsidRDefault="00987162" w:rsidP="00765401">
            <w:pPr>
              <w:rPr>
                <w:rFonts w:ascii="Calibri" w:eastAsia="Times New Roman" w:hAnsi="Calibri" w:cs="Calibri"/>
                <w:b/>
                <w:bCs/>
                <w:color w:val="3F3F3F"/>
                <w:lang w:eastAsia="ru-RU"/>
              </w:rPr>
            </w:pPr>
            <w:r w:rsidRPr="00765401">
              <w:rPr>
                <w:rFonts w:ascii="Calibri" w:eastAsia="Times New Roman" w:hAnsi="Calibri" w:cs="Calibri"/>
                <w:b/>
                <w:bCs/>
                <w:color w:val="3F3F3F"/>
                <w:lang w:eastAsia="ru-RU"/>
              </w:rPr>
              <w:t> </w:t>
            </w:r>
          </w:p>
        </w:tc>
        <w:tc>
          <w:tcPr>
            <w:tcW w:w="11240" w:type="dxa"/>
            <w:tcBorders>
              <w:top w:val="single" w:sz="4" w:space="0" w:color="B2B2B2"/>
              <w:left w:val="single" w:sz="4" w:space="0" w:color="B2B2B2"/>
              <w:bottom w:val="single" w:sz="4" w:space="0" w:color="B2B2B2"/>
              <w:right w:val="single" w:sz="4" w:space="0" w:color="B2B2B2"/>
            </w:tcBorders>
            <w:shd w:val="clear" w:color="000000" w:fill="FFFFCC"/>
          </w:tcPr>
          <w:p w:rsidR="00987162" w:rsidRPr="00765401" w:rsidRDefault="00987162" w:rsidP="00765401">
            <w:pPr>
              <w:rPr>
                <w:rFonts w:ascii="Calibri" w:eastAsia="Times New Roman" w:hAnsi="Calibri" w:cs="Calibri"/>
                <w:b/>
                <w:bCs/>
                <w:color w:val="3F3F3F"/>
                <w:lang w:eastAsia="ru-RU"/>
              </w:rPr>
            </w:pPr>
          </w:p>
        </w:tc>
      </w:tr>
      <w:tr w:rsidR="00987162" w:rsidRPr="00765401" w:rsidTr="00987162">
        <w:trPr>
          <w:trHeight w:val="398"/>
        </w:trPr>
        <w:tc>
          <w:tcPr>
            <w:tcW w:w="11240" w:type="dxa"/>
            <w:gridSpan w:val="17"/>
            <w:tcBorders>
              <w:top w:val="single" w:sz="4" w:space="0" w:color="B2B2B2"/>
              <w:left w:val="single" w:sz="4" w:space="0" w:color="B2B2B2"/>
              <w:bottom w:val="single" w:sz="4" w:space="0" w:color="B2B2B2"/>
              <w:right w:val="single" w:sz="4" w:space="0" w:color="B2B2B2"/>
            </w:tcBorders>
            <w:shd w:val="clear" w:color="000000" w:fill="FFFFCC"/>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11240" w:type="dxa"/>
            <w:tcBorders>
              <w:top w:val="single" w:sz="4" w:space="0" w:color="B2B2B2"/>
              <w:left w:val="single" w:sz="4" w:space="0" w:color="B2B2B2"/>
              <w:bottom w:val="single" w:sz="4" w:space="0" w:color="B2B2B2"/>
              <w:right w:val="single" w:sz="4" w:space="0" w:color="B2B2B2"/>
            </w:tcBorders>
            <w:shd w:val="clear" w:color="000000" w:fill="FFFFCC"/>
          </w:tcPr>
          <w:p w:rsidR="00987162" w:rsidRPr="00765401" w:rsidRDefault="00987162" w:rsidP="00765401">
            <w:pPr>
              <w:rPr>
                <w:rFonts w:ascii="Arial" w:eastAsia="Times New Roman" w:hAnsi="Arial" w:cs="Arial"/>
                <w:sz w:val="16"/>
                <w:szCs w:val="16"/>
                <w:lang w:eastAsia="ru-RU"/>
              </w:rPr>
            </w:pPr>
          </w:p>
        </w:tc>
      </w:tr>
      <w:tr w:rsidR="00987162" w:rsidRPr="00765401" w:rsidTr="00987162">
        <w:trPr>
          <w:trHeight w:val="398"/>
        </w:trPr>
        <w:tc>
          <w:tcPr>
            <w:tcW w:w="11240" w:type="dxa"/>
            <w:gridSpan w:val="17"/>
            <w:tcBorders>
              <w:top w:val="single" w:sz="4" w:space="0" w:color="B2B2B2"/>
              <w:left w:val="single" w:sz="4" w:space="0" w:color="B2B2B2"/>
              <w:bottom w:val="single" w:sz="4" w:space="0" w:color="B2B2B2"/>
              <w:right w:val="single" w:sz="4" w:space="0" w:color="B2B2B2"/>
            </w:tcBorders>
            <w:shd w:val="clear" w:color="000000" w:fill="FFFFCC"/>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11240" w:type="dxa"/>
            <w:tcBorders>
              <w:top w:val="single" w:sz="4" w:space="0" w:color="B2B2B2"/>
              <w:left w:val="single" w:sz="4" w:space="0" w:color="B2B2B2"/>
              <w:bottom w:val="single" w:sz="4" w:space="0" w:color="B2B2B2"/>
              <w:right w:val="single" w:sz="4" w:space="0" w:color="B2B2B2"/>
            </w:tcBorders>
            <w:shd w:val="clear" w:color="000000" w:fill="FFFFCC"/>
          </w:tcPr>
          <w:p w:rsidR="00987162" w:rsidRPr="00765401" w:rsidRDefault="00987162" w:rsidP="00765401">
            <w:pPr>
              <w:rPr>
                <w:rFonts w:ascii="Arial" w:eastAsia="Times New Roman" w:hAnsi="Arial" w:cs="Arial"/>
                <w:sz w:val="16"/>
                <w:szCs w:val="16"/>
                <w:lang w:eastAsia="ru-RU"/>
              </w:rPr>
            </w:pPr>
          </w:p>
        </w:tc>
      </w:tr>
      <w:tr w:rsidR="00987162" w:rsidRPr="00765401" w:rsidTr="00987162">
        <w:trPr>
          <w:trHeight w:val="398"/>
        </w:trPr>
        <w:tc>
          <w:tcPr>
            <w:tcW w:w="11240" w:type="dxa"/>
            <w:gridSpan w:val="17"/>
            <w:tcBorders>
              <w:top w:val="single" w:sz="4" w:space="0" w:color="B2B2B2"/>
              <w:left w:val="single" w:sz="4" w:space="0" w:color="B2B2B2"/>
              <w:bottom w:val="single" w:sz="4" w:space="0" w:color="B2B2B2"/>
              <w:right w:val="single" w:sz="4" w:space="0" w:color="B2B2B2"/>
            </w:tcBorders>
            <w:shd w:val="clear" w:color="000000" w:fill="FFFFCC"/>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11240" w:type="dxa"/>
            <w:tcBorders>
              <w:top w:val="single" w:sz="4" w:space="0" w:color="B2B2B2"/>
              <w:left w:val="single" w:sz="4" w:space="0" w:color="B2B2B2"/>
              <w:bottom w:val="single" w:sz="4" w:space="0" w:color="B2B2B2"/>
              <w:right w:val="single" w:sz="4" w:space="0" w:color="B2B2B2"/>
            </w:tcBorders>
            <w:shd w:val="clear" w:color="000000" w:fill="FFFFCC"/>
          </w:tcPr>
          <w:p w:rsidR="00987162" w:rsidRPr="00765401" w:rsidRDefault="00987162" w:rsidP="00765401">
            <w:pPr>
              <w:rPr>
                <w:rFonts w:ascii="Arial" w:eastAsia="Times New Roman" w:hAnsi="Arial" w:cs="Arial"/>
                <w:sz w:val="16"/>
                <w:szCs w:val="16"/>
                <w:lang w:eastAsia="ru-RU"/>
              </w:rPr>
            </w:pPr>
          </w:p>
        </w:tc>
      </w:tr>
      <w:tr w:rsidR="00987162" w:rsidRPr="00765401" w:rsidTr="006A7ADE">
        <w:trPr>
          <w:trHeight w:val="225"/>
        </w:trPr>
        <w:tc>
          <w:tcPr>
            <w:tcW w:w="6178" w:type="dxa"/>
            <w:gridSpan w:val="7"/>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Денежные средства перечислить на счет физического лица</w:t>
            </w: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6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817"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3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11240" w:type="dxa"/>
            <w:tcBorders>
              <w:top w:val="nil"/>
              <w:left w:val="nil"/>
              <w:bottom w:val="nil"/>
              <w:right w:val="nil"/>
            </w:tcBorders>
          </w:tcPr>
          <w:p w:rsidR="00987162" w:rsidRPr="00765401" w:rsidRDefault="00987162" w:rsidP="00765401">
            <w:pPr>
              <w:rPr>
                <w:rFonts w:ascii="Times New Roman" w:eastAsia="Times New Roman" w:hAnsi="Times New Roman" w:cs="Times New Roman"/>
                <w:sz w:val="20"/>
                <w:szCs w:val="20"/>
                <w:lang w:eastAsia="ru-RU"/>
              </w:rPr>
            </w:pPr>
          </w:p>
        </w:tc>
      </w:tr>
      <w:tr w:rsidR="00987162" w:rsidRPr="00765401" w:rsidTr="006A7ADE">
        <w:trPr>
          <w:trHeight w:val="225"/>
        </w:trPr>
        <w:tc>
          <w:tcPr>
            <w:tcW w:w="398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4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40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7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66"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8"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62" w:type="dxa"/>
            <w:tcBorders>
              <w:top w:val="nil"/>
              <w:left w:val="nil"/>
              <w:bottom w:val="single" w:sz="4" w:space="0" w:color="auto"/>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817" w:type="dxa"/>
            <w:tcBorders>
              <w:top w:val="nil"/>
              <w:left w:val="nil"/>
              <w:bottom w:val="single" w:sz="4" w:space="0" w:color="auto"/>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692" w:type="dxa"/>
            <w:tcBorders>
              <w:top w:val="nil"/>
              <w:left w:val="nil"/>
              <w:bottom w:val="single" w:sz="4" w:space="0" w:color="auto"/>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692" w:type="dxa"/>
            <w:tcBorders>
              <w:top w:val="nil"/>
              <w:left w:val="nil"/>
              <w:bottom w:val="single" w:sz="4" w:space="0" w:color="auto"/>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692" w:type="dxa"/>
            <w:tcBorders>
              <w:top w:val="nil"/>
              <w:left w:val="nil"/>
              <w:bottom w:val="single" w:sz="4" w:space="0" w:color="auto"/>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332" w:type="dxa"/>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p>
        </w:tc>
        <w:tc>
          <w:tcPr>
            <w:tcW w:w="11240" w:type="dxa"/>
            <w:tcBorders>
              <w:top w:val="nil"/>
              <w:left w:val="nil"/>
              <w:bottom w:val="nil"/>
              <w:right w:val="nil"/>
            </w:tcBorders>
          </w:tcPr>
          <w:p w:rsidR="00987162" w:rsidRPr="00765401" w:rsidRDefault="00987162" w:rsidP="00765401">
            <w:pPr>
              <w:rPr>
                <w:rFonts w:ascii="Arial" w:eastAsia="Times New Roman" w:hAnsi="Arial" w:cs="Arial"/>
                <w:sz w:val="16"/>
                <w:szCs w:val="16"/>
                <w:lang w:eastAsia="ru-RU"/>
              </w:rPr>
            </w:pPr>
          </w:p>
        </w:tc>
      </w:tr>
      <w:tr w:rsidR="00987162" w:rsidRPr="00765401" w:rsidTr="006A7ADE">
        <w:trPr>
          <w:trHeight w:val="225"/>
        </w:trPr>
        <w:tc>
          <w:tcPr>
            <w:tcW w:w="398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4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40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7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66"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8"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55" w:type="dxa"/>
            <w:gridSpan w:val="5"/>
            <w:tcBorders>
              <w:top w:val="nil"/>
              <w:left w:val="nil"/>
              <w:bottom w:val="nil"/>
              <w:right w:val="nil"/>
            </w:tcBorders>
            <w:shd w:val="clear" w:color="auto" w:fill="auto"/>
            <w:noWrap/>
            <w:hideMark/>
          </w:tcPr>
          <w:p w:rsidR="00987162" w:rsidRPr="00765401" w:rsidRDefault="00987162" w:rsidP="00765401">
            <w:pPr>
              <w:jc w:val="center"/>
              <w:rPr>
                <w:rFonts w:ascii="Arial" w:eastAsia="Times New Roman" w:hAnsi="Arial" w:cs="Arial"/>
                <w:sz w:val="14"/>
                <w:szCs w:val="14"/>
                <w:lang w:eastAsia="ru-RU"/>
              </w:rPr>
            </w:pPr>
            <w:r w:rsidRPr="00765401">
              <w:rPr>
                <w:rFonts w:ascii="Arial" w:eastAsia="Times New Roman" w:hAnsi="Arial" w:cs="Arial"/>
                <w:sz w:val="14"/>
                <w:szCs w:val="14"/>
                <w:lang w:eastAsia="ru-RU"/>
              </w:rPr>
              <w:t>(подпись)</w:t>
            </w:r>
          </w:p>
        </w:tc>
        <w:tc>
          <w:tcPr>
            <w:tcW w:w="332" w:type="dxa"/>
            <w:tcBorders>
              <w:top w:val="nil"/>
              <w:left w:val="nil"/>
              <w:bottom w:val="nil"/>
              <w:right w:val="nil"/>
            </w:tcBorders>
            <w:shd w:val="clear" w:color="auto" w:fill="auto"/>
            <w:noWrap/>
            <w:vAlign w:val="bottom"/>
            <w:hideMark/>
          </w:tcPr>
          <w:p w:rsidR="00987162" w:rsidRPr="00765401" w:rsidRDefault="00987162" w:rsidP="00765401">
            <w:pPr>
              <w:jc w:val="center"/>
              <w:rPr>
                <w:rFonts w:ascii="Arial" w:eastAsia="Times New Roman" w:hAnsi="Arial" w:cs="Arial"/>
                <w:sz w:val="14"/>
                <w:szCs w:val="14"/>
                <w:lang w:eastAsia="ru-RU"/>
              </w:rPr>
            </w:pPr>
          </w:p>
        </w:tc>
        <w:tc>
          <w:tcPr>
            <w:tcW w:w="11240" w:type="dxa"/>
            <w:tcBorders>
              <w:top w:val="nil"/>
              <w:left w:val="nil"/>
              <w:bottom w:val="nil"/>
              <w:right w:val="nil"/>
            </w:tcBorders>
          </w:tcPr>
          <w:p w:rsidR="00987162" w:rsidRPr="00765401" w:rsidRDefault="00987162" w:rsidP="00765401">
            <w:pPr>
              <w:jc w:val="center"/>
              <w:rPr>
                <w:rFonts w:ascii="Arial" w:eastAsia="Times New Roman" w:hAnsi="Arial" w:cs="Arial"/>
                <w:sz w:val="14"/>
                <w:szCs w:val="14"/>
                <w:lang w:eastAsia="ru-RU"/>
              </w:rPr>
            </w:pPr>
          </w:p>
        </w:tc>
      </w:tr>
      <w:tr w:rsidR="00987162" w:rsidRPr="00765401" w:rsidTr="006A7ADE">
        <w:trPr>
          <w:trHeight w:val="75"/>
        </w:trPr>
        <w:tc>
          <w:tcPr>
            <w:tcW w:w="398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4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40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7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66"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8"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6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817"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3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11240" w:type="dxa"/>
            <w:tcBorders>
              <w:top w:val="nil"/>
              <w:left w:val="nil"/>
              <w:bottom w:val="nil"/>
              <w:right w:val="nil"/>
            </w:tcBorders>
          </w:tcPr>
          <w:p w:rsidR="00987162" w:rsidRPr="00765401" w:rsidRDefault="00987162" w:rsidP="00765401">
            <w:pPr>
              <w:rPr>
                <w:rFonts w:ascii="Times New Roman" w:eastAsia="Times New Roman" w:hAnsi="Times New Roman" w:cs="Times New Roman"/>
                <w:sz w:val="20"/>
                <w:szCs w:val="20"/>
                <w:lang w:eastAsia="ru-RU"/>
              </w:rPr>
            </w:pPr>
          </w:p>
        </w:tc>
      </w:tr>
      <w:tr w:rsidR="00987162" w:rsidRPr="00765401" w:rsidTr="006A7ADE">
        <w:trPr>
          <w:trHeight w:val="225"/>
        </w:trPr>
        <w:tc>
          <w:tcPr>
            <w:tcW w:w="398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4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40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7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66"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8"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55" w:type="dxa"/>
            <w:gridSpan w:val="5"/>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"____" _____________ 202__ г.</w:t>
            </w:r>
          </w:p>
        </w:tc>
        <w:tc>
          <w:tcPr>
            <w:tcW w:w="332" w:type="dxa"/>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p>
        </w:tc>
        <w:tc>
          <w:tcPr>
            <w:tcW w:w="11240" w:type="dxa"/>
            <w:tcBorders>
              <w:top w:val="nil"/>
              <w:left w:val="nil"/>
              <w:bottom w:val="nil"/>
              <w:right w:val="nil"/>
            </w:tcBorders>
          </w:tcPr>
          <w:p w:rsidR="00987162" w:rsidRPr="00765401" w:rsidRDefault="00987162" w:rsidP="00765401">
            <w:pPr>
              <w:rPr>
                <w:rFonts w:ascii="Arial" w:eastAsia="Times New Roman" w:hAnsi="Arial" w:cs="Arial"/>
                <w:sz w:val="16"/>
                <w:szCs w:val="16"/>
                <w:lang w:eastAsia="ru-RU"/>
              </w:rPr>
            </w:pPr>
          </w:p>
        </w:tc>
      </w:tr>
      <w:tr w:rsidR="00987162" w:rsidRPr="00765401" w:rsidTr="006A7ADE">
        <w:trPr>
          <w:trHeight w:val="105"/>
        </w:trPr>
        <w:tc>
          <w:tcPr>
            <w:tcW w:w="398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4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40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7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66"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8"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6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817"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3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11240" w:type="dxa"/>
            <w:tcBorders>
              <w:top w:val="nil"/>
              <w:left w:val="nil"/>
              <w:bottom w:val="nil"/>
              <w:right w:val="nil"/>
            </w:tcBorders>
          </w:tcPr>
          <w:p w:rsidR="00987162" w:rsidRPr="00765401" w:rsidRDefault="00987162" w:rsidP="00765401">
            <w:pPr>
              <w:rPr>
                <w:rFonts w:ascii="Times New Roman" w:eastAsia="Times New Roman" w:hAnsi="Times New Roman" w:cs="Times New Roman"/>
                <w:sz w:val="20"/>
                <w:szCs w:val="20"/>
                <w:lang w:eastAsia="ru-RU"/>
              </w:rPr>
            </w:pPr>
          </w:p>
        </w:tc>
      </w:tr>
      <w:tr w:rsidR="00987162" w:rsidRPr="00765401" w:rsidTr="006A7ADE">
        <w:trPr>
          <w:trHeight w:val="225"/>
        </w:trPr>
        <w:tc>
          <w:tcPr>
            <w:tcW w:w="6813" w:type="dxa"/>
            <w:gridSpan w:val="9"/>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b/>
                <w:bCs/>
                <w:sz w:val="16"/>
                <w:szCs w:val="16"/>
                <w:lang w:eastAsia="ru-RU"/>
              </w:rPr>
            </w:pPr>
            <w:r w:rsidRPr="00765401">
              <w:rPr>
                <w:rFonts w:ascii="Arial" w:eastAsia="Times New Roman" w:hAnsi="Arial" w:cs="Arial"/>
                <w:b/>
                <w:bCs/>
                <w:sz w:val="16"/>
                <w:szCs w:val="16"/>
                <w:lang w:eastAsia="ru-RU"/>
              </w:rPr>
              <w:t>Счета аналитического учета счета 0 208 00 000 для выдачи аванса</w:t>
            </w: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b/>
                <w:bCs/>
                <w:sz w:val="16"/>
                <w:szCs w:val="16"/>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6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817"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3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11240" w:type="dxa"/>
            <w:tcBorders>
              <w:top w:val="nil"/>
              <w:left w:val="nil"/>
              <w:bottom w:val="nil"/>
              <w:right w:val="nil"/>
            </w:tcBorders>
          </w:tcPr>
          <w:p w:rsidR="00987162" w:rsidRPr="00765401" w:rsidRDefault="00987162" w:rsidP="00765401">
            <w:pPr>
              <w:rPr>
                <w:rFonts w:ascii="Times New Roman" w:eastAsia="Times New Roman" w:hAnsi="Times New Roman" w:cs="Times New Roman"/>
                <w:sz w:val="20"/>
                <w:szCs w:val="20"/>
                <w:lang w:eastAsia="ru-RU"/>
              </w:rPr>
            </w:pPr>
          </w:p>
        </w:tc>
      </w:tr>
      <w:tr w:rsidR="00987162" w:rsidRPr="00765401" w:rsidTr="006A7ADE">
        <w:trPr>
          <w:trHeight w:val="120"/>
        </w:trPr>
        <w:tc>
          <w:tcPr>
            <w:tcW w:w="398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4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40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7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66"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8"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6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817"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3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11240" w:type="dxa"/>
            <w:tcBorders>
              <w:top w:val="nil"/>
              <w:left w:val="nil"/>
              <w:bottom w:val="nil"/>
              <w:right w:val="nil"/>
            </w:tcBorders>
          </w:tcPr>
          <w:p w:rsidR="00987162" w:rsidRPr="00765401" w:rsidRDefault="00987162" w:rsidP="00765401">
            <w:pPr>
              <w:rPr>
                <w:rFonts w:ascii="Times New Roman" w:eastAsia="Times New Roman" w:hAnsi="Times New Roman" w:cs="Times New Roman"/>
                <w:sz w:val="20"/>
                <w:szCs w:val="20"/>
                <w:lang w:eastAsia="ru-RU"/>
              </w:rPr>
            </w:pPr>
          </w:p>
        </w:tc>
      </w:tr>
      <w:tr w:rsidR="00987162" w:rsidRPr="00765401" w:rsidTr="00987162">
        <w:trPr>
          <w:trHeight w:val="225"/>
        </w:trPr>
        <w:tc>
          <w:tcPr>
            <w:tcW w:w="8015"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7162" w:rsidRPr="00765401" w:rsidRDefault="00987162" w:rsidP="00765401">
            <w:pPr>
              <w:jc w:val="center"/>
              <w:rPr>
                <w:rFonts w:ascii="Arial" w:eastAsia="Times New Roman" w:hAnsi="Arial" w:cs="Arial"/>
                <w:b/>
                <w:bCs/>
                <w:sz w:val="16"/>
                <w:szCs w:val="16"/>
                <w:lang w:eastAsia="ru-RU"/>
              </w:rPr>
            </w:pPr>
            <w:r w:rsidRPr="00765401">
              <w:rPr>
                <w:rFonts w:ascii="Arial" w:eastAsia="Times New Roman" w:hAnsi="Arial" w:cs="Arial"/>
                <w:b/>
                <w:bCs/>
                <w:sz w:val="16"/>
                <w:szCs w:val="16"/>
                <w:lang w:eastAsia="ru-RU"/>
              </w:rPr>
              <w:t>Счета аналитического учета</w:t>
            </w:r>
          </w:p>
        </w:tc>
        <w:tc>
          <w:tcPr>
            <w:tcW w:w="3225" w:type="dxa"/>
            <w:gridSpan w:val="5"/>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87162" w:rsidRPr="00765401" w:rsidRDefault="00987162" w:rsidP="00765401">
            <w:pPr>
              <w:jc w:val="center"/>
              <w:rPr>
                <w:rFonts w:ascii="Arial" w:eastAsia="Times New Roman" w:hAnsi="Arial" w:cs="Arial"/>
                <w:b/>
                <w:bCs/>
                <w:sz w:val="16"/>
                <w:szCs w:val="16"/>
                <w:lang w:eastAsia="ru-RU"/>
              </w:rPr>
            </w:pPr>
            <w:r w:rsidRPr="00765401">
              <w:rPr>
                <w:rFonts w:ascii="Arial" w:eastAsia="Times New Roman" w:hAnsi="Arial" w:cs="Arial"/>
                <w:b/>
                <w:bCs/>
                <w:sz w:val="16"/>
                <w:szCs w:val="16"/>
                <w:lang w:eastAsia="ru-RU"/>
              </w:rPr>
              <w:t>Сумма</w:t>
            </w:r>
            <w:r w:rsidRPr="00765401">
              <w:rPr>
                <w:rFonts w:ascii="Arial" w:eastAsia="Times New Roman" w:hAnsi="Arial" w:cs="Arial"/>
                <w:b/>
                <w:bCs/>
                <w:sz w:val="16"/>
                <w:szCs w:val="16"/>
                <w:lang w:eastAsia="ru-RU"/>
              </w:rPr>
              <w:br/>
              <w:t>(RUB)</w:t>
            </w:r>
          </w:p>
        </w:tc>
        <w:tc>
          <w:tcPr>
            <w:tcW w:w="11240" w:type="dxa"/>
            <w:tcBorders>
              <w:top w:val="single" w:sz="4" w:space="0" w:color="auto"/>
              <w:left w:val="single" w:sz="4" w:space="0" w:color="auto"/>
              <w:bottom w:val="single" w:sz="4" w:space="0" w:color="000000"/>
              <w:right w:val="single" w:sz="4" w:space="0" w:color="auto"/>
            </w:tcBorders>
          </w:tcPr>
          <w:p w:rsidR="00987162" w:rsidRPr="00765401" w:rsidRDefault="00987162" w:rsidP="00765401">
            <w:pPr>
              <w:jc w:val="center"/>
              <w:rPr>
                <w:rFonts w:ascii="Arial" w:eastAsia="Times New Roman" w:hAnsi="Arial" w:cs="Arial"/>
                <w:b/>
                <w:bCs/>
                <w:sz w:val="16"/>
                <w:szCs w:val="16"/>
                <w:lang w:eastAsia="ru-RU"/>
              </w:rPr>
            </w:pPr>
          </w:p>
        </w:tc>
      </w:tr>
      <w:tr w:rsidR="00987162" w:rsidRPr="00765401" w:rsidTr="00987162">
        <w:trPr>
          <w:trHeight w:val="225"/>
        </w:trPr>
        <w:tc>
          <w:tcPr>
            <w:tcW w:w="5454"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7162" w:rsidRPr="00765401" w:rsidRDefault="00987162" w:rsidP="00765401">
            <w:pPr>
              <w:jc w:val="center"/>
              <w:rPr>
                <w:rFonts w:ascii="Arial" w:eastAsia="Times New Roman" w:hAnsi="Arial" w:cs="Arial"/>
                <w:b/>
                <w:bCs/>
                <w:sz w:val="16"/>
                <w:szCs w:val="16"/>
                <w:lang w:eastAsia="ru-RU"/>
              </w:rPr>
            </w:pPr>
            <w:r w:rsidRPr="00765401">
              <w:rPr>
                <w:rFonts w:ascii="Arial" w:eastAsia="Times New Roman" w:hAnsi="Arial" w:cs="Arial"/>
                <w:b/>
                <w:bCs/>
                <w:sz w:val="16"/>
                <w:szCs w:val="16"/>
                <w:lang w:eastAsia="ru-RU"/>
              </w:rPr>
              <w:t>ИФО</w:t>
            </w:r>
          </w:p>
        </w:tc>
        <w:tc>
          <w:tcPr>
            <w:tcW w:w="2561" w:type="dxa"/>
            <w:gridSpan w:val="7"/>
            <w:tcBorders>
              <w:top w:val="single" w:sz="4" w:space="0" w:color="auto"/>
              <w:left w:val="nil"/>
              <w:bottom w:val="single" w:sz="4" w:space="0" w:color="auto"/>
              <w:right w:val="single" w:sz="4" w:space="0" w:color="auto"/>
            </w:tcBorders>
            <w:shd w:val="clear" w:color="auto" w:fill="auto"/>
            <w:noWrap/>
            <w:vAlign w:val="center"/>
            <w:hideMark/>
          </w:tcPr>
          <w:p w:rsidR="00987162" w:rsidRPr="00765401" w:rsidRDefault="00987162" w:rsidP="00765401">
            <w:pPr>
              <w:jc w:val="center"/>
              <w:rPr>
                <w:rFonts w:ascii="Arial" w:eastAsia="Times New Roman" w:hAnsi="Arial" w:cs="Arial"/>
                <w:b/>
                <w:bCs/>
                <w:sz w:val="16"/>
                <w:szCs w:val="16"/>
                <w:lang w:eastAsia="ru-RU"/>
              </w:rPr>
            </w:pPr>
            <w:r w:rsidRPr="00765401">
              <w:rPr>
                <w:rFonts w:ascii="Arial" w:eastAsia="Times New Roman" w:hAnsi="Arial" w:cs="Arial"/>
                <w:b/>
                <w:bCs/>
                <w:sz w:val="16"/>
                <w:szCs w:val="16"/>
                <w:lang w:eastAsia="ru-RU"/>
              </w:rPr>
              <w:t>счет</w:t>
            </w:r>
          </w:p>
        </w:tc>
        <w:tc>
          <w:tcPr>
            <w:tcW w:w="3225" w:type="dxa"/>
            <w:gridSpan w:val="5"/>
            <w:vMerge/>
            <w:tcBorders>
              <w:top w:val="single" w:sz="4" w:space="0" w:color="auto"/>
              <w:left w:val="single" w:sz="4" w:space="0" w:color="auto"/>
              <w:bottom w:val="single" w:sz="4" w:space="0" w:color="000000"/>
              <w:right w:val="single" w:sz="4" w:space="0" w:color="auto"/>
            </w:tcBorders>
            <w:vAlign w:val="center"/>
            <w:hideMark/>
          </w:tcPr>
          <w:p w:rsidR="00987162" w:rsidRPr="00765401" w:rsidRDefault="00987162" w:rsidP="00765401">
            <w:pPr>
              <w:rPr>
                <w:rFonts w:ascii="Arial" w:eastAsia="Times New Roman" w:hAnsi="Arial" w:cs="Arial"/>
                <w:b/>
                <w:bCs/>
                <w:sz w:val="16"/>
                <w:szCs w:val="16"/>
                <w:lang w:eastAsia="ru-RU"/>
              </w:rPr>
            </w:pPr>
          </w:p>
        </w:tc>
        <w:tc>
          <w:tcPr>
            <w:tcW w:w="11240" w:type="dxa"/>
            <w:tcBorders>
              <w:top w:val="single" w:sz="4" w:space="0" w:color="auto"/>
              <w:left w:val="single" w:sz="4" w:space="0" w:color="auto"/>
              <w:bottom w:val="single" w:sz="4" w:space="0" w:color="000000"/>
              <w:right w:val="single" w:sz="4" w:space="0" w:color="auto"/>
            </w:tcBorders>
          </w:tcPr>
          <w:p w:rsidR="00987162" w:rsidRPr="00765401" w:rsidRDefault="00987162" w:rsidP="00765401">
            <w:pPr>
              <w:rPr>
                <w:rFonts w:ascii="Arial" w:eastAsia="Times New Roman" w:hAnsi="Arial" w:cs="Arial"/>
                <w:b/>
                <w:bCs/>
                <w:sz w:val="16"/>
                <w:szCs w:val="16"/>
                <w:lang w:eastAsia="ru-RU"/>
              </w:rPr>
            </w:pPr>
          </w:p>
        </w:tc>
      </w:tr>
      <w:tr w:rsidR="00987162" w:rsidRPr="00765401" w:rsidTr="00987162">
        <w:trPr>
          <w:trHeight w:val="435"/>
        </w:trPr>
        <w:tc>
          <w:tcPr>
            <w:tcW w:w="5454" w:type="dxa"/>
            <w:gridSpan w:val="5"/>
            <w:tcBorders>
              <w:top w:val="single" w:sz="4" w:space="0" w:color="B2B2B2"/>
              <w:left w:val="single" w:sz="4" w:space="0" w:color="B2B2B2"/>
              <w:bottom w:val="single" w:sz="4" w:space="0" w:color="B2B2B2"/>
              <w:right w:val="single" w:sz="4" w:space="0" w:color="B2B2B2"/>
            </w:tcBorders>
            <w:shd w:val="clear" w:color="000000" w:fill="FFFFCC"/>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2561" w:type="dxa"/>
            <w:gridSpan w:val="7"/>
            <w:tcBorders>
              <w:top w:val="single" w:sz="4" w:space="0" w:color="B2B2B2"/>
              <w:left w:val="nil"/>
              <w:bottom w:val="single" w:sz="4" w:space="0" w:color="B2B2B2"/>
              <w:right w:val="single" w:sz="4" w:space="0" w:color="B2B2B2"/>
            </w:tcBorders>
            <w:shd w:val="clear" w:color="000000" w:fill="FFFFCC"/>
            <w:noWrap/>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3225" w:type="dxa"/>
            <w:gridSpan w:val="5"/>
            <w:tcBorders>
              <w:top w:val="single" w:sz="4" w:space="0" w:color="B2B2B2"/>
              <w:left w:val="nil"/>
              <w:bottom w:val="single" w:sz="4" w:space="0" w:color="B2B2B2"/>
              <w:right w:val="single" w:sz="4" w:space="0" w:color="B2B2B2"/>
            </w:tcBorders>
            <w:shd w:val="clear" w:color="000000" w:fill="FFFFCC"/>
            <w:noWrap/>
            <w:hideMark/>
          </w:tcPr>
          <w:p w:rsidR="00987162" w:rsidRPr="00765401" w:rsidRDefault="00987162" w:rsidP="00765401">
            <w:pPr>
              <w:jc w:val="right"/>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11240" w:type="dxa"/>
            <w:tcBorders>
              <w:top w:val="single" w:sz="4" w:space="0" w:color="B2B2B2"/>
              <w:left w:val="nil"/>
              <w:bottom w:val="single" w:sz="4" w:space="0" w:color="B2B2B2"/>
              <w:right w:val="single" w:sz="4" w:space="0" w:color="B2B2B2"/>
            </w:tcBorders>
            <w:shd w:val="clear" w:color="000000" w:fill="FFFFCC"/>
          </w:tcPr>
          <w:p w:rsidR="00987162" w:rsidRPr="00765401" w:rsidRDefault="00987162" w:rsidP="00765401">
            <w:pPr>
              <w:jc w:val="right"/>
              <w:rPr>
                <w:rFonts w:ascii="Arial" w:eastAsia="Times New Roman" w:hAnsi="Arial" w:cs="Arial"/>
                <w:sz w:val="16"/>
                <w:szCs w:val="16"/>
                <w:lang w:eastAsia="ru-RU"/>
              </w:rPr>
            </w:pPr>
          </w:p>
        </w:tc>
      </w:tr>
      <w:tr w:rsidR="00987162" w:rsidRPr="00765401" w:rsidTr="00987162">
        <w:trPr>
          <w:trHeight w:val="225"/>
        </w:trPr>
        <w:tc>
          <w:tcPr>
            <w:tcW w:w="5454" w:type="dxa"/>
            <w:gridSpan w:val="5"/>
            <w:tcBorders>
              <w:top w:val="single" w:sz="4" w:space="0" w:color="B2B2B2"/>
              <w:left w:val="single" w:sz="4" w:space="0" w:color="B2B2B2"/>
              <w:bottom w:val="single" w:sz="4" w:space="0" w:color="B2B2B2"/>
              <w:right w:val="single" w:sz="4" w:space="0" w:color="B2B2B2"/>
            </w:tcBorders>
            <w:shd w:val="clear" w:color="000000" w:fill="FFFFCC"/>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2561" w:type="dxa"/>
            <w:gridSpan w:val="7"/>
            <w:tcBorders>
              <w:top w:val="single" w:sz="4" w:space="0" w:color="B2B2B2"/>
              <w:left w:val="nil"/>
              <w:bottom w:val="single" w:sz="4" w:space="0" w:color="B2B2B2"/>
              <w:right w:val="single" w:sz="4" w:space="0" w:color="B2B2B2"/>
            </w:tcBorders>
            <w:shd w:val="clear" w:color="000000" w:fill="FFFFCC"/>
            <w:noWrap/>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3225" w:type="dxa"/>
            <w:gridSpan w:val="5"/>
            <w:tcBorders>
              <w:top w:val="single" w:sz="4" w:space="0" w:color="B2B2B2"/>
              <w:left w:val="nil"/>
              <w:bottom w:val="single" w:sz="4" w:space="0" w:color="B2B2B2"/>
              <w:right w:val="single" w:sz="4" w:space="0" w:color="B2B2B2"/>
            </w:tcBorders>
            <w:shd w:val="clear" w:color="000000" w:fill="FFFFCC"/>
            <w:noWrap/>
            <w:hideMark/>
          </w:tcPr>
          <w:p w:rsidR="00987162" w:rsidRPr="00765401" w:rsidRDefault="00987162" w:rsidP="00765401">
            <w:pPr>
              <w:jc w:val="right"/>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11240" w:type="dxa"/>
            <w:tcBorders>
              <w:top w:val="single" w:sz="4" w:space="0" w:color="B2B2B2"/>
              <w:left w:val="nil"/>
              <w:bottom w:val="single" w:sz="4" w:space="0" w:color="B2B2B2"/>
              <w:right w:val="single" w:sz="4" w:space="0" w:color="B2B2B2"/>
            </w:tcBorders>
            <w:shd w:val="clear" w:color="000000" w:fill="FFFFCC"/>
          </w:tcPr>
          <w:p w:rsidR="00987162" w:rsidRPr="00765401" w:rsidRDefault="00987162" w:rsidP="00765401">
            <w:pPr>
              <w:jc w:val="right"/>
              <w:rPr>
                <w:rFonts w:ascii="Arial" w:eastAsia="Times New Roman" w:hAnsi="Arial" w:cs="Arial"/>
                <w:sz w:val="16"/>
                <w:szCs w:val="16"/>
                <w:lang w:eastAsia="ru-RU"/>
              </w:rPr>
            </w:pPr>
          </w:p>
        </w:tc>
      </w:tr>
      <w:tr w:rsidR="00987162" w:rsidRPr="00765401" w:rsidTr="00987162">
        <w:trPr>
          <w:trHeight w:val="225"/>
        </w:trPr>
        <w:tc>
          <w:tcPr>
            <w:tcW w:w="5454" w:type="dxa"/>
            <w:gridSpan w:val="5"/>
            <w:tcBorders>
              <w:top w:val="single" w:sz="4" w:space="0" w:color="B2B2B2"/>
              <w:left w:val="single" w:sz="4" w:space="0" w:color="B2B2B2"/>
              <w:bottom w:val="single" w:sz="4" w:space="0" w:color="B2B2B2"/>
              <w:right w:val="single" w:sz="4" w:space="0" w:color="B2B2B2"/>
            </w:tcBorders>
            <w:shd w:val="clear" w:color="000000" w:fill="FFFFCC"/>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2561" w:type="dxa"/>
            <w:gridSpan w:val="7"/>
            <w:tcBorders>
              <w:top w:val="single" w:sz="4" w:space="0" w:color="B2B2B2"/>
              <w:left w:val="nil"/>
              <w:bottom w:val="single" w:sz="4" w:space="0" w:color="B2B2B2"/>
              <w:right w:val="single" w:sz="4" w:space="0" w:color="B2B2B2"/>
            </w:tcBorders>
            <w:shd w:val="clear" w:color="000000" w:fill="FFFFCC"/>
            <w:noWrap/>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3225" w:type="dxa"/>
            <w:gridSpan w:val="5"/>
            <w:tcBorders>
              <w:top w:val="single" w:sz="4" w:space="0" w:color="B2B2B2"/>
              <w:left w:val="nil"/>
              <w:bottom w:val="single" w:sz="4" w:space="0" w:color="B2B2B2"/>
              <w:right w:val="single" w:sz="4" w:space="0" w:color="B2B2B2"/>
            </w:tcBorders>
            <w:shd w:val="clear" w:color="000000" w:fill="FFFFCC"/>
            <w:noWrap/>
            <w:hideMark/>
          </w:tcPr>
          <w:p w:rsidR="00987162" w:rsidRPr="00765401" w:rsidRDefault="00987162" w:rsidP="00765401">
            <w:pPr>
              <w:jc w:val="right"/>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11240" w:type="dxa"/>
            <w:tcBorders>
              <w:top w:val="single" w:sz="4" w:space="0" w:color="B2B2B2"/>
              <w:left w:val="nil"/>
              <w:bottom w:val="single" w:sz="4" w:space="0" w:color="B2B2B2"/>
              <w:right w:val="single" w:sz="4" w:space="0" w:color="B2B2B2"/>
            </w:tcBorders>
            <w:shd w:val="clear" w:color="000000" w:fill="FFFFCC"/>
          </w:tcPr>
          <w:p w:rsidR="00987162" w:rsidRPr="00765401" w:rsidRDefault="00987162" w:rsidP="00765401">
            <w:pPr>
              <w:jc w:val="right"/>
              <w:rPr>
                <w:rFonts w:ascii="Arial" w:eastAsia="Times New Roman" w:hAnsi="Arial" w:cs="Arial"/>
                <w:sz w:val="16"/>
                <w:szCs w:val="16"/>
                <w:lang w:eastAsia="ru-RU"/>
              </w:rPr>
            </w:pPr>
          </w:p>
        </w:tc>
      </w:tr>
      <w:tr w:rsidR="00987162" w:rsidRPr="00765401" w:rsidTr="00987162">
        <w:trPr>
          <w:trHeight w:val="300"/>
        </w:trPr>
        <w:tc>
          <w:tcPr>
            <w:tcW w:w="8015"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162" w:rsidRPr="00765401" w:rsidRDefault="00987162" w:rsidP="00765401">
            <w:pPr>
              <w:jc w:val="right"/>
              <w:rPr>
                <w:rFonts w:ascii="Arial" w:eastAsia="Times New Roman" w:hAnsi="Arial" w:cs="Arial"/>
                <w:b/>
                <w:bCs/>
                <w:sz w:val="16"/>
                <w:szCs w:val="16"/>
                <w:lang w:eastAsia="ru-RU"/>
              </w:rPr>
            </w:pPr>
            <w:r w:rsidRPr="00765401">
              <w:rPr>
                <w:rFonts w:ascii="Arial" w:eastAsia="Times New Roman" w:hAnsi="Arial" w:cs="Arial"/>
                <w:b/>
                <w:bCs/>
                <w:sz w:val="16"/>
                <w:szCs w:val="16"/>
                <w:lang w:eastAsia="ru-RU"/>
              </w:rPr>
              <w:t xml:space="preserve">ИТОГО: </w:t>
            </w:r>
          </w:p>
        </w:tc>
        <w:tc>
          <w:tcPr>
            <w:tcW w:w="3225" w:type="dxa"/>
            <w:gridSpan w:val="5"/>
            <w:tcBorders>
              <w:top w:val="single" w:sz="4" w:space="0" w:color="B2B2B2"/>
              <w:left w:val="single" w:sz="4" w:space="0" w:color="B2B2B2"/>
              <w:bottom w:val="single" w:sz="4" w:space="0" w:color="B2B2B2"/>
              <w:right w:val="single" w:sz="4" w:space="0" w:color="B2B2B2"/>
            </w:tcBorders>
            <w:shd w:val="clear" w:color="000000" w:fill="FFFFCC"/>
            <w:noWrap/>
            <w:vAlign w:val="bottom"/>
            <w:hideMark/>
          </w:tcPr>
          <w:p w:rsidR="00987162" w:rsidRPr="00765401" w:rsidRDefault="00987162" w:rsidP="00765401">
            <w:pPr>
              <w:jc w:val="right"/>
              <w:rPr>
                <w:rFonts w:ascii="Arial" w:eastAsia="Times New Roman" w:hAnsi="Arial" w:cs="Arial"/>
                <w:b/>
                <w:bCs/>
                <w:sz w:val="16"/>
                <w:szCs w:val="16"/>
                <w:lang w:eastAsia="ru-RU"/>
              </w:rPr>
            </w:pPr>
            <w:r w:rsidRPr="00765401">
              <w:rPr>
                <w:rFonts w:ascii="Arial" w:eastAsia="Times New Roman" w:hAnsi="Arial" w:cs="Arial"/>
                <w:b/>
                <w:bCs/>
                <w:sz w:val="16"/>
                <w:szCs w:val="16"/>
                <w:lang w:eastAsia="ru-RU"/>
              </w:rPr>
              <w:t>0,00</w:t>
            </w:r>
          </w:p>
        </w:tc>
        <w:tc>
          <w:tcPr>
            <w:tcW w:w="11240" w:type="dxa"/>
            <w:tcBorders>
              <w:top w:val="single" w:sz="4" w:space="0" w:color="B2B2B2"/>
              <w:left w:val="single" w:sz="4" w:space="0" w:color="B2B2B2"/>
              <w:bottom w:val="single" w:sz="4" w:space="0" w:color="B2B2B2"/>
              <w:right w:val="single" w:sz="4" w:space="0" w:color="B2B2B2"/>
            </w:tcBorders>
            <w:shd w:val="clear" w:color="000000" w:fill="FFFFCC"/>
          </w:tcPr>
          <w:p w:rsidR="00987162" w:rsidRPr="00765401" w:rsidRDefault="00987162" w:rsidP="00765401">
            <w:pPr>
              <w:jc w:val="right"/>
              <w:rPr>
                <w:rFonts w:ascii="Arial" w:eastAsia="Times New Roman" w:hAnsi="Arial" w:cs="Arial"/>
                <w:b/>
                <w:bCs/>
                <w:sz w:val="16"/>
                <w:szCs w:val="16"/>
                <w:lang w:eastAsia="ru-RU"/>
              </w:rPr>
            </w:pPr>
          </w:p>
        </w:tc>
      </w:tr>
      <w:tr w:rsidR="00987162" w:rsidRPr="00765401" w:rsidTr="006A7ADE">
        <w:trPr>
          <w:trHeight w:val="225"/>
        </w:trPr>
        <w:tc>
          <w:tcPr>
            <w:tcW w:w="3981" w:type="dxa"/>
            <w:tcBorders>
              <w:top w:val="nil"/>
              <w:left w:val="nil"/>
              <w:bottom w:val="nil"/>
              <w:right w:val="nil"/>
            </w:tcBorders>
            <w:shd w:val="clear" w:color="auto" w:fill="auto"/>
            <w:noWrap/>
            <w:vAlign w:val="bottom"/>
            <w:hideMark/>
          </w:tcPr>
          <w:p w:rsidR="00987162" w:rsidRPr="00765401" w:rsidRDefault="00987162" w:rsidP="00765401">
            <w:pPr>
              <w:jc w:val="right"/>
              <w:rPr>
                <w:rFonts w:ascii="Arial" w:eastAsia="Times New Roman" w:hAnsi="Arial" w:cs="Arial"/>
                <w:b/>
                <w:bCs/>
                <w:sz w:val="16"/>
                <w:szCs w:val="16"/>
                <w:lang w:eastAsia="ru-RU"/>
              </w:rPr>
            </w:pPr>
          </w:p>
        </w:tc>
        <w:tc>
          <w:tcPr>
            <w:tcW w:w="34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40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7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66"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8"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6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817"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3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11240" w:type="dxa"/>
            <w:tcBorders>
              <w:top w:val="nil"/>
              <w:left w:val="nil"/>
              <w:bottom w:val="nil"/>
              <w:right w:val="nil"/>
            </w:tcBorders>
          </w:tcPr>
          <w:p w:rsidR="00987162" w:rsidRPr="00765401" w:rsidRDefault="00987162" w:rsidP="00765401">
            <w:pPr>
              <w:rPr>
                <w:rFonts w:ascii="Times New Roman" w:eastAsia="Times New Roman" w:hAnsi="Times New Roman" w:cs="Times New Roman"/>
                <w:sz w:val="20"/>
                <w:szCs w:val="20"/>
                <w:lang w:eastAsia="ru-RU"/>
              </w:rPr>
            </w:pPr>
          </w:p>
        </w:tc>
      </w:tr>
      <w:tr w:rsidR="00987162" w:rsidRPr="00765401" w:rsidTr="00987162">
        <w:trPr>
          <w:trHeight w:val="225"/>
        </w:trPr>
        <w:tc>
          <w:tcPr>
            <w:tcW w:w="5820" w:type="dxa"/>
            <w:gridSpan w:val="6"/>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Задолженность по предыдущему авансу (RUB)</w:t>
            </w:r>
          </w:p>
        </w:tc>
        <w:tc>
          <w:tcPr>
            <w:tcW w:w="5420" w:type="dxa"/>
            <w:gridSpan w:val="11"/>
            <w:tcBorders>
              <w:top w:val="single" w:sz="4" w:space="0" w:color="B2B2B2"/>
              <w:left w:val="single" w:sz="4" w:space="0" w:color="B2B2B2"/>
              <w:bottom w:val="single" w:sz="4" w:space="0" w:color="B2B2B2"/>
              <w:right w:val="single" w:sz="4" w:space="0" w:color="B2B2B2"/>
            </w:tcBorders>
            <w:shd w:val="clear" w:color="000000" w:fill="FFFFCC"/>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11240" w:type="dxa"/>
            <w:tcBorders>
              <w:top w:val="single" w:sz="4" w:space="0" w:color="B2B2B2"/>
              <w:left w:val="single" w:sz="4" w:space="0" w:color="B2B2B2"/>
              <w:bottom w:val="single" w:sz="4" w:space="0" w:color="B2B2B2"/>
              <w:right w:val="single" w:sz="4" w:space="0" w:color="B2B2B2"/>
            </w:tcBorders>
            <w:shd w:val="clear" w:color="000000" w:fill="FFFFCC"/>
          </w:tcPr>
          <w:p w:rsidR="00987162" w:rsidRPr="00765401" w:rsidRDefault="00987162" w:rsidP="00765401">
            <w:pPr>
              <w:rPr>
                <w:rFonts w:ascii="Arial" w:eastAsia="Times New Roman" w:hAnsi="Arial" w:cs="Arial"/>
                <w:sz w:val="16"/>
                <w:szCs w:val="16"/>
                <w:lang w:eastAsia="ru-RU"/>
              </w:rPr>
            </w:pPr>
          </w:p>
        </w:tc>
      </w:tr>
      <w:tr w:rsidR="00987162" w:rsidRPr="00765401" w:rsidTr="006A7ADE">
        <w:trPr>
          <w:trHeight w:val="225"/>
        </w:trPr>
        <w:tc>
          <w:tcPr>
            <w:tcW w:w="3981" w:type="dxa"/>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p>
        </w:tc>
        <w:tc>
          <w:tcPr>
            <w:tcW w:w="34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40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7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66"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8"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6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817"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3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11240" w:type="dxa"/>
            <w:tcBorders>
              <w:top w:val="nil"/>
              <w:left w:val="nil"/>
              <w:bottom w:val="nil"/>
              <w:right w:val="nil"/>
            </w:tcBorders>
          </w:tcPr>
          <w:p w:rsidR="00987162" w:rsidRPr="00765401" w:rsidRDefault="00987162" w:rsidP="00765401">
            <w:pPr>
              <w:rPr>
                <w:rFonts w:ascii="Times New Roman" w:eastAsia="Times New Roman" w:hAnsi="Times New Roman" w:cs="Times New Roman"/>
                <w:sz w:val="20"/>
                <w:szCs w:val="20"/>
                <w:lang w:eastAsia="ru-RU"/>
              </w:rPr>
            </w:pPr>
          </w:p>
        </w:tc>
      </w:tr>
      <w:tr w:rsidR="00987162" w:rsidRPr="00765401" w:rsidTr="00987162">
        <w:trPr>
          <w:trHeight w:val="225"/>
        </w:trPr>
        <w:tc>
          <w:tcPr>
            <w:tcW w:w="3981" w:type="dxa"/>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Бухгалтер</w:t>
            </w:r>
          </w:p>
        </w:tc>
        <w:tc>
          <w:tcPr>
            <w:tcW w:w="344" w:type="dxa"/>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p>
        </w:tc>
        <w:tc>
          <w:tcPr>
            <w:tcW w:w="40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74" w:type="dxa"/>
            <w:tcBorders>
              <w:top w:val="nil"/>
              <w:left w:val="nil"/>
              <w:bottom w:val="single" w:sz="4" w:space="0" w:color="auto"/>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366" w:type="dxa"/>
            <w:tcBorders>
              <w:top w:val="nil"/>
              <w:left w:val="nil"/>
              <w:bottom w:val="single" w:sz="4" w:space="0" w:color="auto"/>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358" w:type="dxa"/>
            <w:tcBorders>
              <w:top w:val="nil"/>
              <w:left w:val="nil"/>
              <w:bottom w:val="single" w:sz="4" w:space="0" w:color="auto"/>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320" w:type="dxa"/>
            <w:tcBorders>
              <w:top w:val="nil"/>
              <w:left w:val="nil"/>
              <w:bottom w:val="single" w:sz="4" w:space="0" w:color="auto"/>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315" w:type="dxa"/>
            <w:tcBorders>
              <w:top w:val="nil"/>
              <w:left w:val="nil"/>
              <w:bottom w:val="single" w:sz="4" w:space="0" w:color="auto"/>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301" w:type="dxa"/>
            <w:tcBorders>
              <w:top w:val="nil"/>
              <w:left w:val="nil"/>
              <w:bottom w:val="single" w:sz="4" w:space="0" w:color="auto"/>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1718" w:type="dxa"/>
            <w:gridSpan w:val="3"/>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(В.И.Шерстобитова)</w:t>
            </w: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3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11240" w:type="dxa"/>
            <w:tcBorders>
              <w:top w:val="nil"/>
              <w:left w:val="nil"/>
              <w:bottom w:val="nil"/>
              <w:right w:val="nil"/>
            </w:tcBorders>
          </w:tcPr>
          <w:p w:rsidR="00987162" w:rsidRPr="00765401" w:rsidRDefault="00987162" w:rsidP="00765401">
            <w:pPr>
              <w:rPr>
                <w:rFonts w:ascii="Times New Roman" w:eastAsia="Times New Roman" w:hAnsi="Times New Roman" w:cs="Times New Roman"/>
                <w:sz w:val="20"/>
                <w:szCs w:val="20"/>
                <w:lang w:eastAsia="ru-RU"/>
              </w:rPr>
            </w:pPr>
          </w:p>
        </w:tc>
      </w:tr>
      <w:tr w:rsidR="00987162" w:rsidRPr="00765401" w:rsidTr="006A7ADE">
        <w:trPr>
          <w:trHeight w:val="225"/>
        </w:trPr>
        <w:tc>
          <w:tcPr>
            <w:tcW w:w="398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4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40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034" w:type="dxa"/>
            <w:gridSpan w:val="6"/>
            <w:tcBorders>
              <w:top w:val="nil"/>
              <w:left w:val="nil"/>
              <w:bottom w:val="nil"/>
              <w:right w:val="nil"/>
            </w:tcBorders>
            <w:shd w:val="clear" w:color="auto" w:fill="auto"/>
            <w:noWrap/>
            <w:hideMark/>
          </w:tcPr>
          <w:p w:rsidR="00987162" w:rsidRPr="00765401" w:rsidRDefault="00987162" w:rsidP="00765401">
            <w:pPr>
              <w:jc w:val="center"/>
              <w:rPr>
                <w:rFonts w:ascii="Arial" w:eastAsia="Times New Roman" w:hAnsi="Arial" w:cs="Arial"/>
                <w:sz w:val="14"/>
                <w:szCs w:val="14"/>
                <w:lang w:eastAsia="ru-RU"/>
              </w:rPr>
            </w:pPr>
            <w:r w:rsidRPr="00765401">
              <w:rPr>
                <w:rFonts w:ascii="Arial" w:eastAsia="Times New Roman" w:hAnsi="Arial" w:cs="Arial"/>
                <w:sz w:val="14"/>
                <w:szCs w:val="14"/>
                <w:lang w:eastAsia="ru-RU"/>
              </w:rPr>
              <w:t>(подпись)</w:t>
            </w:r>
          </w:p>
        </w:tc>
        <w:tc>
          <w:tcPr>
            <w:tcW w:w="239" w:type="dxa"/>
            <w:tcBorders>
              <w:top w:val="nil"/>
              <w:left w:val="nil"/>
              <w:bottom w:val="nil"/>
              <w:right w:val="nil"/>
            </w:tcBorders>
            <w:shd w:val="clear" w:color="auto" w:fill="auto"/>
            <w:noWrap/>
            <w:vAlign w:val="bottom"/>
            <w:hideMark/>
          </w:tcPr>
          <w:p w:rsidR="00987162" w:rsidRPr="00765401" w:rsidRDefault="00987162" w:rsidP="00765401">
            <w:pPr>
              <w:jc w:val="center"/>
              <w:rPr>
                <w:rFonts w:ascii="Arial" w:eastAsia="Times New Roman" w:hAnsi="Arial" w:cs="Arial"/>
                <w:sz w:val="14"/>
                <w:szCs w:val="14"/>
                <w:lang w:eastAsia="ru-RU"/>
              </w:rPr>
            </w:pPr>
          </w:p>
        </w:tc>
        <w:tc>
          <w:tcPr>
            <w:tcW w:w="66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817"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3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11240" w:type="dxa"/>
            <w:tcBorders>
              <w:top w:val="nil"/>
              <w:left w:val="nil"/>
              <w:bottom w:val="nil"/>
              <w:right w:val="nil"/>
            </w:tcBorders>
          </w:tcPr>
          <w:p w:rsidR="00987162" w:rsidRPr="00765401" w:rsidRDefault="00987162" w:rsidP="00765401">
            <w:pPr>
              <w:rPr>
                <w:rFonts w:ascii="Times New Roman" w:eastAsia="Times New Roman" w:hAnsi="Times New Roman" w:cs="Times New Roman"/>
                <w:sz w:val="20"/>
                <w:szCs w:val="20"/>
                <w:lang w:eastAsia="ru-RU"/>
              </w:rPr>
            </w:pPr>
          </w:p>
        </w:tc>
      </w:tr>
    </w:tbl>
    <w:p w:rsidR="00AE785C" w:rsidRPr="00AE785C" w:rsidRDefault="00AE785C" w:rsidP="00035DC1">
      <w:pPr>
        <w:widowControl w:val="0"/>
        <w:autoSpaceDE w:val="0"/>
        <w:autoSpaceDN w:val="0"/>
        <w:adjustRightInd w:val="0"/>
        <w:jc w:val="both"/>
        <w:rPr>
          <w:rFonts w:ascii="Times New Roman" w:hAnsi="Times New Roman" w:cs="Times New Roman"/>
          <w:sz w:val="28"/>
          <w:szCs w:val="28"/>
        </w:rPr>
      </w:pPr>
    </w:p>
    <w:p w:rsidR="00AE785C" w:rsidRPr="00AE785C" w:rsidRDefault="00AE785C" w:rsidP="00AE785C">
      <w:pPr>
        <w:rPr>
          <w:rFonts w:ascii="Times New Roman" w:hAnsi="Times New Roman" w:cs="Times New Roman"/>
          <w:sz w:val="28"/>
          <w:szCs w:val="28"/>
        </w:rPr>
      </w:pPr>
    </w:p>
    <w:p w:rsidR="00AE785C" w:rsidRPr="00AE785C" w:rsidRDefault="00AE785C" w:rsidP="00AE785C">
      <w:pPr>
        <w:rPr>
          <w:rFonts w:ascii="Times New Roman" w:hAnsi="Times New Roman" w:cs="Times New Roman"/>
          <w:sz w:val="28"/>
          <w:szCs w:val="28"/>
        </w:rPr>
      </w:pPr>
    </w:p>
    <w:p w:rsidR="00AE785C" w:rsidRPr="00AE785C" w:rsidRDefault="00AE785C" w:rsidP="00AE785C">
      <w:pPr>
        <w:rPr>
          <w:rFonts w:ascii="Times New Roman" w:hAnsi="Times New Roman" w:cs="Times New Roman"/>
          <w:sz w:val="28"/>
          <w:szCs w:val="28"/>
        </w:rPr>
      </w:pPr>
    </w:p>
    <w:p w:rsidR="00AE785C" w:rsidRPr="00AE785C" w:rsidRDefault="00AE785C" w:rsidP="00AE785C">
      <w:pPr>
        <w:rPr>
          <w:rFonts w:ascii="Times New Roman" w:hAnsi="Times New Roman" w:cs="Times New Roman"/>
          <w:sz w:val="28"/>
          <w:szCs w:val="28"/>
        </w:rPr>
      </w:pPr>
    </w:p>
    <w:p w:rsidR="00AE785C" w:rsidRDefault="00AE785C" w:rsidP="00AE785C">
      <w:pPr>
        <w:rPr>
          <w:rFonts w:ascii="Times New Roman" w:hAnsi="Times New Roman" w:cs="Times New Roman"/>
          <w:sz w:val="28"/>
          <w:szCs w:val="28"/>
        </w:rPr>
      </w:pPr>
    </w:p>
    <w:p w:rsidR="00AE785C" w:rsidRDefault="00AE785C" w:rsidP="00AE785C">
      <w:pPr>
        <w:tabs>
          <w:tab w:val="left" w:pos="7248"/>
        </w:tabs>
        <w:rPr>
          <w:rFonts w:ascii="Times New Roman" w:hAnsi="Times New Roman" w:cs="Times New Roman"/>
          <w:sz w:val="28"/>
          <w:szCs w:val="28"/>
        </w:rPr>
      </w:pPr>
      <w:r>
        <w:rPr>
          <w:rFonts w:ascii="Times New Roman" w:hAnsi="Times New Roman" w:cs="Times New Roman"/>
          <w:sz w:val="28"/>
          <w:szCs w:val="28"/>
        </w:rPr>
        <w:tab/>
      </w:r>
    </w:p>
    <w:p w:rsidR="00AE785C" w:rsidRDefault="00AE785C" w:rsidP="00AE785C">
      <w:pPr>
        <w:tabs>
          <w:tab w:val="left" w:pos="7248"/>
        </w:tabs>
        <w:rPr>
          <w:rFonts w:ascii="Times New Roman" w:hAnsi="Times New Roman" w:cs="Times New Roman"/>
          <w:sz w:val="28"/>
          <w:szCs w:val="28"/>
        </w:rPr>
      </w:pPr>
    </w:p>
    <w:p w:rsidR="00AE785C" w:rsidRDefault="00AE785C" w:rsidP="00AE785C">
      <w:pPr>
        <w:tabs>
          <w:tab w:val="left" w:pos="7248"/>
        </w:tabs>
        <w:rPr>
          <w:rFonts w:ascii="Times New Roman" w:hAnsi="Times New Roman" w:cs="Times New Roman"/>
          <w:sz w:val="28"/>
          <w:szCs w:val="28"/>
        </w:rPr>
      </w:pPr>
    </w:p>
    <w:p w:rsidR="00804D05" w:rsidRPr="00A776C0" w:rsidRDefault="00804D05" w:rsidP="00A776C0">
      <w:pPr>
        <w:jc w:val="right"/>
        <w:rPr>
          <w:rFonts w:ascii="Times New Roman" w:hAnsi="Times New Roman" w:cs="Times New Roman"/>
          <w:sz w:val="24"/>
          <w:szCs w:val="24"/>
        </w:rPr>
      </w:pPr>
      <w:r w:rsidRPr="00A776C0">
        <w:rPr>
          <w:rFonts w:ascii="Times New Roman" w:hAnsi="Times New Roman" w:cs="Times New Roman"/>
          <w:sz w:val="24"/>
          <w:szCs w:val="24"/>
        </w:rPr>
        <w:t>Приложение №13</w:t>
      </w:r>
    </w:p>
    <w:p w:rsidR="00804D05" w:rsidRPr="00A776C0" w:rsidRDefault="00804D05" w:rsidP="00A776C0">
      <w:pPr>
        <w:jc w:val="right"/>
        <w:rPr>
          <w:rFonts w:ascii="Times New Roman" w:hAnsi="Times New Roman" w:cs="Times New Roman"/>
          <w:sz w:val="24"/>
          <w:szCs w:val="24"/>
        </w:rPr>
      </w:pPr>
      <w:r w:rsidRPr="00A776C0">
        <w:rPr>
          <w:rFonts w:ascii="Times New Roman" w:hAnsi="Times New Roman" w:cs="Times New Roman"/>
          <w:sz w:val="24"/>
          <w:szCs w:val="24"/>
        </w:rPr>
        <w:t>к Учетной политике администрации</w:t>
      </w:r>
    </w:p>
    <w:p w:rsidR="00804D05" w:rsidRPr="00A776C0" w:rsidRDefault="00A776C0" w:rsidP="00A776C0">
      <w:pPr>
        <w:jc w:val="right"/>
        <w:rPr>
          <w:rFonts w:ascii="Times New Roman" w:hAnsi="Times New Roman" w:cs="Times New Roman"/>
          <w:sz w:val="24"/>
          <w:szCs w:val="24"/>
        </w:rPr>
      </w:pPr>
      <w:r>
        <w:rPr>
          <w:rFonts w:ascii="Times New Roman" w:hAnsi="Times New Roman" w:cs="Times New Roman"/>
          <w:sz w:val="24"/>
          <w:szCs w:val="24"/>
        </w:rPr>
        <w:t>Николь</w:t>
      </w:r>
      <w:r w:rsidR="00804D05" w:rsidRPr="00A776C0">
        <w:rPr>
          <w:rFonts w:ascii="Times New Roman" w:hAnsi="Times New Roman" w:cs="Times New Roman"/>
          <w:sz w:val="24"/>
          <w:szCs w:val="24"/>
        </w:rPr>
        <w:t>ского сельского поселения</w:t>
      </w:r>
    </w:p>
    <w:p w:rsidR="00804D05" w:rsidRPr="00A776C0" w:rsidRDefault="00A776C0" w:rsidP="00A776C0">
      <w:pPr>
        <w:jc w:val="center"/>
        <w:rPr>
          <w:rFonts w:ascii="Times New Roman" w:hAnsi="Times New Roman" w:cs="Times New Roman"/>
          <w:sz w:val="24"/>
          <w:szCs w:val="24"/>
        </w:rPr>
      </w:pPr>
      <w:r>
        <w:rPr>
          <w:rFonts w:ascii="Times New Roman" w:hAnsi="Times New Roman" w:cs="Times New Roman"/>
          <w:sz w:val="24"/>
          <w:szCs w:val="24"/>
        </w:rPr>
        <w:t xml:space="preserve">                                                                                                  </w:t>
      </w:r>
      <w:r w:rsidR="00804D05" w:rsidRPr="00A776C0">
        <w:rPr>
          <w:rFonts w:ascii="Times New Roman" w:hAnsi="Times New Roman" w:cs="Times New Roman"/>
          <w:sz w:val="24"/>
          <w:szCs w:val="24"/>
        </w:rPr>
        <w:t>Яранского района</w:t>
      </w:r>
      <w:r>
        <w:rPr>
          <w:rFonts w:ascii="Times New Roman" w:hAnsi="Times New Roman" w:cs="Times New Roman"/>
          <w:sz w:val="24"/>
          <w:szCs w:val="24"/>
        </w:rPr>
        <w:t xml:space="preserve"> </w:t>
      </w:r>
      <w:r w:rsidR="00804D05" w:rsidRPr="00A776C0">
        <w:rPr>
          <w:rFonts w:ascii="Times New Roman" w:hAnsi="Times New Roman" w:cs="Times New Roman"/>
          <w:sz w:val="24"/>
          <w:szCs w:val="24"/>
        </w:rPr>
        <w:t>Кировской области</w:t>
      </w:r>
    </w:p>
    <w:p w:rsidR="00804D05" w:rsidRPr="00A776C0" w:rsidRDefault="00804D05" w:rsidP="00A776C0">
      <w:pPr>
        <w:tabs>
          <w:tab w:val="left" w:pos="6156"/>
        </w:tabs>
        <w:rPr>
          <w:rFonts w:ascii="Times New Roman" w:hAnsi="Times New Roman" w:cs="Times New Roman"/>
          <w:sz w:val="24"/>
          <w:szCs w:val="24"/>
        </w:rPr>
      </w:pPr>
      <w:r w:rsidRPr="00A776C0">
        <w:rPr>
          <w:rFonts w:ascii="Times New Roman" w:hAnsi="Times New Roman" w:cs="Times New Roman"/>
          <w:sz w:val="24"/>
          <w:szCs w:val="24"/>
        </w:rPr>
        <w:t xml:space="preserve">                                                            </w:t>
      </w:r>
      <w:r w:rsidR="00A776C0">
        <w:rPr>
          <w:rFonts w:ascii="Times New Roman" w:hAnsi="Times New Roman" w:cs="Times New Roman"/>
          <w:sz w:val="24"/>
          <w:szCs w:val="24"/>
        </w:rPr>
        <w:t xml:space="preserve">                       </w:t>
      </w:r>
      <w:r w:rsidRPr="00A776C0">
        <w:rPr>
          <w:rFonts w:ascii="Times New Roman" w:hAnsi="Times New Roman" w:cs="Times New Roman"/>
          <w:sz w:val="24"/>
          <w:szCs w:val="24"/>
        </w:rPr>
        <w:t>для целей бухгалтерского (бюджетного) учета</w:t>
      </w:r>
    </w:p>
    <w:p w:rsidR="00804D05" w:rsidRDefault="00804D05" w:rsidP="00804D05">
      <w:pPr>
        <w:tabs>
          <w:tab w:val="left" w:pos="6156"/>
        </w:tabs>
        <w:rPr>
          <w:rFonts w:ascii="Times New Roman" w:hAnsi="Times New Roman" w:cs="Times New Roman"/>
          <w:sz w:val="28"/>
          <w:szCs w:val="28"/>
        </w:rPr>
      </w:pPr>
    </w:p>
    <w:p w:rsidR="00804D05" w:rsidRDefault="00804D05" w:rsidP="00804D05">
      <w:pPr>
        <w:tabs>
          <w:tab w:val="left" w:pos="6156"/>
        </w:tabs>
        <w:jc w:val="center"/>
        <w:rPr>
          <w:rFonts w:ascii="Times New Roman" w:hAnsi="Times New Roman" w:cs="Times New Roman"/>
          <w:b/>
          <w:sz w:val="40"/>
          <w:szCs w:val="40"/>
        </w:rPr>
      </w:pPr>
      <w:r w:rsidRPr="009E696E">
        <w:rPr>
          <w:rFonts w:ascii="Times New Roman" w:hAnsi="Times New Roman" w:cs="Times New Roman"/>
          <w:b/>
          <w:sz w:val="40"/>
          <w:szCs w:val="40"/>
        </w:rPr>
        <w:t>Положение о служебных командировках.</w:t>
      </w:r>
    </w:p>
    <w:p w:rsidR="00804D05" w:rsidRDefault="00804D05" w:rsidP="00804D05">
      <w:pPr>
        <w:tabs>
          <w:tab w:val="left" w:pos="6156"/>
        </w:tabs>
        <w:jc w:val="both"/>
        <w:rPr>
          <w:rFonts w:ascii="Times New Roman" w:hAnsi="Times New Roman" w:cs="Times New Roman"/>
          <w:sz w:val="28"/>
          <w:szCs w:val="28"/>
        </w:rPr>
      </w:pPr>
    </w:p>
    <w:p w:rsidR="00804D05" w:rsidRPr="00862AAD" w:rsidRDefault="00804D05" w:rsidP="00804D05">
      <w:pPr>
        <w:pStyle w:val="ConsPlusNormal"/>
        <w:ind w:firstLine="540"/>
        <w:jc w:val="both"/>
        <w:rPr>
          <w:rFonts w:ascii="Times New Roman" w:hAnsi="Times New Roman" w:cs="Times New Roman"/>
          <w:sz w:val="28"/>
          <w:szCs w:val="28"/>
        </w:rPr>
      </w:pPr>
      <w:r w:rsidRPr="00862AAD">
        <w:rPr>
          <w:rFonts w:ascii="Times New Roman" w:hAnsi="Times New Roman" w:cs="Times New Roman"/>
          <w:sz w:val="28"/>
          <w:szCs w:val="28"/>
        </w:rPr>
        <w:t xml:space="preserve">1. Настоящее Положение определяет особенности порядка направления работников в служебные командировки, как на территории Российской Федерации, так и на территории иностранных государств, в соответствии со </w:t>
      </w:r>
      <w:hyperlink r:id="rId86" w:history="1">
        <w:r w:rsidRPr="00FD0292">
          <w:rPr>
            <w:rFonts w:ascii="Times New Roman" w:hAnsi="Times New Roman" w:cs="Times New Roman"/>
            <w:color w:val="000000" w:themeColor="text1"/>
            <w:sz w:val="28"/>
            <w:szCs w:val="28"/>
          </w:rPr>
          <w:t>ст. ст. 166</w:t>
        </w:r>
      </w:hyperlink>
      <w:r w:rsidRPr="00FD0292">
        <w:rPr>
          <w:rFonts w:ascii="Times New Roman" w:hAnsi="Times New Roman" w:cs="Times New Roman"/>
          <w:color w:val="000000" w:themeColor="text1"/>
          <w:sz w:val="28"/>
          <w:szCs w:val="28"/>
        </w:rPr>
        <w:t xml:space="preserve"> - </w:t>
      </w:r>
      <w:hyperlink r:id="rId87" w:history="1">
        <w:r w:rsidRPr="00FD0292">
          <w:rPr>
            <w:rFonts w:ascii="Times New Roman" w:hAnsi="Times New Roman" w:cs="Times New Roman"/>
            <w:color w:val="000000" w:themeColor="text1"/>
            <w:sz w:val="28"/>
            <w:szCs w:val="28"/>
          </w:rPr>
          <w:t>168</w:t>
        </w:r>
      </w:hyperlink>
      <w:r w:rsidRPr="00862AAD">
        <w:rPr>
          <w:rFonts w:ascii="Times New Roman" w:hAnsi="Times New Roman" w:cs="Times New Roman"/>
          <w:sz w:val="28"/>
          <w:szCs w:val="28"/>
        </w:rPr>
        <w:t xml:space="preserve"> ТК РФ и </w:t>
      </w:r>
      <w:hyperlink r:id="rId88" w:history="1">
        <w:r w:rsidRPr="00FD0292">
          <w:rPr>
            <w:rFonts w:ascii="Times New Roman" w:hAnsi="Times New Roman" w:cs="Times New Roman"/>
            <w:color w:val="000000" w:themeColor="text1"/>
            <w:sz w:val="28"/>
            <w:szCs w:val="28"/>
          </w:rPr>
          <w:t>Постановлением</w:t>
        </w:r>
      </w:hyperlink>
      <w:r w:rsidRPr="00862AAD">
        <w:rPr>
          <w:rFonts w:ascii="Times New Roman" w:hAnsi="Times New Roman" w:cs="Times New Roman"/>
          <w:sz w:val="28"/>
          <w:szCs w:val="28"/>
        </w:rPr>
        <w:t xml:space="preserve"> Правительства РФ от 13.10.2008 N 749. «Об особенностях направления работников в служебные командировки», </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 xml:space="preserve">2. При оформлении командировок используются унифицированные формы кадровых документов, утвержденные Постановлением Госкомстата России от 05.01.2004 </w:t>
      </w:r>
      <w:r w:rsidRPr="00862AAD">
        <w:rPr>
          <w:rFonts w:ascii="Times New Roman" w:eastAsiaTheme="minorEastAsia" w:hAnsi="Times New Roman" w:cs="Times New Roman"/>
          <w:sz w:val="28"/>
          <w:szCs w:val="28"/>
          <w:lang w:eastAsia="ru-RU"/>
        </w:rPr>
        <w:t>№</w:t>
      </w:r>
      <w:r w:rsidRPr="007276D7">
        <w:rPr>
          <w:rFonts w:ascii="Times New Roman" w:eastAsiaTheme="minorEastAsia" w:hAnsi="Times New Roman" w:cs="Times New Roman"/>
          <w:sz w:val="28"/>
          <w:szCs w:val="28"/>
          <w:lang w:eastAsia="ru-RU"/>
        </w:rPr>
        <w:t>1 (</w:t>
      </w:r>
      <w:hyperlink r:id="rId89" w:history="1">
        <w:r>
          <w:rPr>
            <w:rFonts w:ascii="Times New Roman" w:eastAsiaTheme="minorEastAsia" w:hAnsi="Times New Roman" w:cs="Times New Roman"/>
            <w:color w:val="000000" w:themeColor="text1"/>
            <w:sz w:val="28"/>
            <w:szCs w:val="28"/>
            <w:lang w:eastAsia="ru-RU"/>
          </w:rPr>
          <w:t>№№</w:t>
        </w:r>
        <w:r w:rsidRPr="00FD0292">
          <w:rPr>
            <w:rFonts w:ascii="Times New Roman" w:eastAsiaTheme="minorEastAsia" w:hAnsi="Times New Roman" w:cs="Times New Roman"/>
            <w:color w:val="000000" w:themeColor="text1"/>
            <w:sz w:val="28"/>
            <w:szCs w:val="28"/>
            <w:lang w:eastAsia="ru-RU"/>
          </w:rPr>
          <w:t xml:space="preserve"> Т-9</w:t>
        </w:r>
      </w:hyperlink>
      <w:r w:rsidRPr="00FD0292">
        <w:rPr>
          <w:rFonts w:ascii="Times New Roman" w:eastAsiaTheme="minorEastAsia" w:hAnsi="Times New Roman" w:cs="Times New Roman"/>
          <w:color w:val="000000" w:themeColor="text1"/>
          <w:sz w:val="28"/>
          <w:szCs w:val="28"/>
          <w:lang w:eastAsia="ru-RU"/>
        </w:rPr>
        <w:t xml:space="preserve">, </w:t>
      </w:r>
      <w:hyperlink r:id="rId90" w:history="1">
        <w:r w:rsidRPr="00FD0292">
          <w:rPr>
            <w:rFonts w:ascii="Times New Roman" w:eastAsiaTheme="minorEastAsia" w:hAnsi="Times New Roman" w:cs="Times New Roman"/>
            <w:color w:val="000000" w:themeColor="text1"/>
            <w:sz w:val="28"/>
            <w:szCs w:val="28"/>
            <w:lang w:eastAsia="ru-RU"/>
          </w:rPr>
          <w:t>Т-9а</w:t>
        </w:r>
      </w:hyperlink>
      <w:r w:rsidRPr="00FD0292">
        <w:rPr>
          <w:rFonts w:ascii="Times New Roman" w:eastAsiaTheme="minorEastAsia" w:hAnsi="Times New Roman" w:cs="Times New Roman"/>
          <w:color w:val="000000" w:themeColor="text1"/>
          <w:sz w:val="28"/>
          <w:szCs w:val="28"/>
          <w:lang w:eastAsia="ru-RU"/>
        </w:rPr>
        <w:t>).</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3. Учет лиц, выезжающих и приезжающих в командировки, в специальных журналах не ведется.</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4. В командировки направляются работники, состоящие в трудовых отношениях с работодателем (постоянные работники и совместители).</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5. Работники направляются в командировки</w:t>
      </w:r>
      <w:r w:rsidRPr="00862AAD">
        <w:rPr>
          <w:rFonts w:ascii="Times New Roman" w:eastAsiaTheme="minorEastAsia" w:hAnsi="Times New Roman" w:cs="Times New Roman"/>
          <w:sz w:val="28"/>
          <w:szCs w:val="28"/>
          <w:lang w:eastAsia="ru-RU"/>
        </w:rPr>
        <w:t>,</w:t>
      </w:r>
      <w:r w:rsidRPr="007276D7">
        <w:rPr>
          <w:rFonts w:ascii="Times New Roman" w:eastAsiaTheme="minorEastAsia" w:hAnsi="Times New Roman" w:cs="Times New Roman"/>
          <w:sz w:val="28"/>
          <w:szCs w:val="28"/>
          <w:lang w:eastAsia="ru-RU"/>
        </w:rPr>
        <w:t xml:space="preserve"> по распоряжению работодателя на определенный срок для выполнения служебного поручения вне места постоянной работы.</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6. Служебные поездки работников, постоянная работа которых осуществляется в пути или имеет разъездной характер, командировками не признаются.</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7. Максимальный срок командировки работника составляет 40 дней.</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8. Явка работника на работу в день выезда в командировку и в день приезда из командировки необязательна, за указанные дни выплачиваются суточные.</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9. Если работник выезжает в командировку или приезжает из нее в выходной или нерабочий праздничный день, за этот день оплата производится в соответствии с распорядком работы Администрации.</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 xml:space="preserve">10. Решение работодателя о направлении работника в командировку, в том числе однодневную, оформляется </w:t>
      </w:r>
      <w:r w:rsidR="006E7BB2">
        <w:rPr>
          <w:rFonts w:ascii="Times New Roman" w:eastAsiaTheme="minorEastAsia" w:hAnsi="Times New Roman" w:cs="Times New Roman"/>
          <w:sz w:val="28"/>
          <w:szCs w:val="28"/>
          <w:lang w:eastAsia="ru-RU"/>
        </w:rPr>
        <w:t>Распоряжением</w:t>
      </w:r>
      <w:r w:rsidRPr="007276D7">
        <w:rPr>
          <w:rFonts w:ascii="Times New Roman" w:eastAsiaTheme="minorEastAsia" w:hAnsi="Times New Roman" w:cs="Times New Roman"/>
          <w:sz w:val="28"/>
          <w:szCs w:val="28"/>
          <w:lang w:eastAsia="ru-RU"/>
        </w:rPr>
        <w:t xml:space="preserve"> о направлении работника в командировку по унифицированной форме </w:t>
      </w:r>
      <w:r w:rsidRPr="00FD0292">
        <w:rPr>
          <w:rFonts w:ascii="Times New Roman" w:eastAsiaTheme="minorEastAsia" w:hAnsi="Times New Roman" w:cs="Times New Roman"/>
          <w:color w:val="000000" w:themeColor="text1"/>
          <w:sz w:val="28"/>
          <w:szCs w:val="28"/>
          <w:lang w:eastAsia="ru-RU"/>
        </w:rPr>
        <w:t>(</w:t>
      </w:r>
      <w:hyperlink r:id="rId91" w:history="1">
        <w:r>
          <w:rPr>
            <w:rFonts w:ascii="Times New Roman" w:eastAsiaTheme="minorEastAsia" w:hAnsi="Times New Roman" w:cs="Times New Roman"/>
            <w:color w:val="000000" w:themeColor="text1"/>
            <w:sz w:val="28"/>
            <w:szCs w:val="28"/>
            <w:lang w:eastAsia="ru-RU"/>
          </w:rPr>
          <w:t>№№</w:t>
        </w:r>
        <w:r w:rsidRPr="00FD0292">
          <w:rPr>
            <w:rFonts w:ascii="Times New Roman" w:eastAsiaTheme="minorEastAsia" w:hAnsi="Times New Roman" w:cs="Times New Roman"/>
            <w:color w:val="000000" w:themeColor="text1"/>
            <w:sz w:val="28"/>
            <w:szCs w:val="28"/>
            <w:lang w:eastAsia="ru-RU"/>
          </w:rPr>
          <w:t xml:space="preserve"> Т-9</w:t>
        </w:r>
      </w:hyperlink>
      <w:r w:rsidRPr="00FD0292">
        <w:rPr>
          <w:rFonts w:ascii="Times New Roman" w:eastAsiaTheme="minorEastAsia" w:hAnsi="Times New Roman" w:cs="Times New Roman"/>
          <w:color w:val="000000" w:themeColor="text1"/>
          <w:sz w:val="28"/>
          <w:szCs w:val="28"/>
          <w:lang w:eastAsia="ru-RU"/>
        </w:rPr>
        <w:t xml:space="preserve">, </w:t>
      </w:r>
      <w:hyperlink r:id="rId92" w:history="1">
        <w:r w:rsidRPr="00FD0292">
          <w:rPr>
            <w:rFonts w:ascii="Times New Roman" w:eastAsiaTheme="minorEastAsia" w:hAnsi="Times New Roman" w:cs="Times New Roman"/>
            <w:color w:val="000000" w:themeColor="text1"/>
            <w:sz w:val="28"/>
            <w:szCs w:val="28"/>
            <w:lang w:eastAsia="ru-RU"/>
          </w:rPr>
          <w:t>Т-9а</w:t>
        </w:r>
      </w:hyperlink>
      <w:r w:rsidRPr="00FD0292">
        <w:rPr>
          <w:rFonts w:ascii="Times New Roman" w:eastAsiaTheme="minorEastAsia" w:hAnsi="Times New Roman" w:cs="Times New Roman"/>
          <w:color w:val="000000" w:themeColor="text1"/>
          <w:sz w:val="28"/>
          <w:szCs w:val="28"/>
          <w:lang w:eastAsia="ru-RU"/>
        </w:rPr>
        <w:t>).</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11. Фактический срок пребывания работника в месте командирования определяется по проездным документам, представляемым работником по возвращении из служебной командировки.</w:t>
      </w:r>
    </w:p>
    <w:p w:rsidR="00804D05" w:rsidRPr="00862AAD" w:rsidRDefault="00804D05" w:rsidP="00804D05">
      <w:pPr>
        <w:pStyle w:val="ConsPlusNormal"/>
        <w:ind w:firstLine="540"/>
        <w:jc w:val="both"/>
        <w:rPr>
          <w:rFonts w:ascii="Times New Roman" w:hAnsi="Times New Roman" w:cs="Times New Roman"/>
          <w:sz w:val="28"/>
          <w:szCs w:val="28"/>
        </w:rPr>
      </w:pPr>
      <w:r w:rsidRPr="00862AAD">
        <w:rPr>
          <w:rFonts w:ascii="Times New Roman" w:hAnsi="Times New Roman" w:cs="Times New Roman"/>
          <w:sz w:val="28"/>
          <w:szCs w:val="28"/>
        </w:rPr>
        <w:t>В случае проезда работника к месту командирования и (или) обратно к месту работы на личном транспорте, фактический срок пребывания в месте командирования указывается в служебной записке, которая представляется работником по возвращении из служебной командировки работодателю одновременно с оправдательными документами, подтверждающими использование указанного транспорта для проезда к месту командирования и обратно (путевой лист, счета, квитанции, кассовые чеки и др.).</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lastRenderedPageBreak/>
        <w:t>12. Средний заработок за период нахождения работника в командировке, а также за дни нахождения в пути, в том числе за время вынужденной остановки в пути, сохраняется за все дни работы по графику, установленному в командирующей организации.</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13. Для работников, работающих по совместительству, в случае направления в командировку другим работодателем Администрация предоставляет отпуск без сохранения заработной платы.</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14. Работнику при направлении его в командировку выдается денежный аванс на оплату расходов по проезду и найму жилого помещения, дополнительных расходов, связанных с проживанием вне места постоянного жительства (суточные), а также иных расходов, которые будут произведены работником с разрешения руководителя Администрации.</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15. Размер суточных составляет 100 руб. за каждый день нахождения в командировке на территории РФ.</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16. При направлении в однодневные командировки по территории РФ суточные не выплачиваются.</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17. Расходы по найму жилого помещения, подтвержденные документально, возмещаются в размере фактических расходов, но не более 550 руб. в сутки, расходы по бронированию жилого помещения - в размере фактических расходов, подтвержденных соответствующими документами. При отсутствии документов, подтверждающих эти расходы, - 12 руб. в сутки.</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18. Расходы по найму жилого помещения сверх установленных норм не возмещаются.</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19. Расходы по проезду в командировки, не подтвержденные документально, возмещаются в размере минимальной стоимости проезда (по тарифу плацкартного вагона пассажирского поезда, при отсутствии железнодорожного сообщения - по наименьшему тарифу другого вида транспорта).</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20. При приобретении авиабилета в бездокументарной форме (электронного билета) оправдательными документами, подтверждающими расходы на его приобретение, являются:</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 маршрут/квитанция электронного пассажирского билета и багажная квитанция (выписка из автоматизированной информационной системы оформления воздушных перевозок);</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 посадочный талон, подтверждающий перелет подотчетного лица по указанному в электронном авиабилете маршруту;</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 документы, подтверждающие факт оплаты работником, в том числе третьим лицом по поручению и за счет работника, электронного билета: чеки ККТ; слипы; чеки электронных терминалов; подтверждение кредитной организации, в которой работнику открыт банковский счет, предусматривающий совершение операций с использованием банковской карты; выписка из электронной системы платежа.</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21. В случае если посадочный талон утерян, расходы по проезду подтверждаются архивной справкой. В архивной справке должны содержаться следующие данные: Ф.И.О. пассажира, направление, номер рейса, дата вылета, стоимость билета. Справка должна быть заверена печатью агентства (авиаперевозчика).</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22. Документами, подтверждающими произведенные расходы на приобретение железнодорожного билета в бездокументарной форме (электронного билета), являются:</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lastRenderedPageBreak/>
        <w:t>- контрольный купон электронного билета (выписка из автоматизированной системы управления пассажирскими перевозками на железнодорожном транспорте) или сам электронный билет;</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 документы, подтверждающие факт оплаты работником, в том числе третьим лицом по поручению и за счет работника, электронного билета: чеки ККТ; слипы; чеки электронных терминалов; подтверждение кредитной организации, в которой работнику открыт банковский счет, предусматривающий совершение операций с использованием банковской карты; выписка из электронной системы платежа.</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23. Вместе с оправдательными документами, подтверждающими расходы на приобретение билета в бездокументарной форме (электронного билета), работнику необходимо представить личное заявление произвольной формы, содержащее уведомление о приобретении электронного билета, его личную подпись и дату.</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24. Дополнительные расходы, связанные с проживанием вне места жительства (суточные), возмещаются работнику за каждый день нахождения в командировке, включая выходные и нерабочие праздничные дни, а также за дни нахождения в пути, в том числе за время вынужденной остановки в пути.</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25. Направление работника в командировку за пределы территории Российской Федерации производится по приказу руководителя.</w:t>
      </w:r>
    </w:p>
    <w:p w:rsidR="00804D05" w:rsidRDefault="00804D05" w:rsidP="00804D05">
      <w:pPr>
        <w:tabs>
          <w:tab w:val="left" w:pos="6156"/>
        </w:tabs>
        <w:jc w:val="both"/>
        <w:rPr>
          <w:rFonts w:ascii="Times New Roman" w:hAnsi="Times New Roman" w:cs="Times New Roman"/>
          <w:sz w:val="28"/>
          <w:szCs w:val="28"/>
        </w:rPr>
      </w:pPr>
    </w:p>
    <w:p w:rsidR="00804D05" w:rsidRPr="00AA4307" w:rsidRDefault="00804D05" w:rsidP="00804D05">
      <w:pPr>
        <w:rPr>
          <w:rFonts w:ascii="Times New Roman" w:hAnsi="Times New Roman" w:cs="Times New Roman"/>
          <w:sz w:val="28"/>
          <w:szCs w:val="28"/>
        </w:rPr>
      </w:pPr>
    </w:p>
    <w:p w:rsidR="00804D05" w:rsidRPr="00AA4307" w:rsidRDefault="00804D05" w:rsidP="00804D05">
      <w:pPr>
        <w:rPr>
          <w:rFonts w:ascii="Times New Roman" w:hAnsi="Times New Roman" w:cs="Times New Roman"/>
          <w:sz w:val="28"/>
          <w:szCs w:val="28"/>
        </w:rPr>
      </w:pPr>
    </w:p>
    <w:p w:rsidR="00804D05" w:rsidRPr="00AA4307" w:rsidRDefault="00804D05" w:rsidP="00804D05">
      <w:pPr>
        <w:rPr>
          <w:rFonts w:ascii="Times New Roman" w:hAnsi="Times New Roman" w:cs="Times New Roman"/>
          <w:sz w:val="28"/>
          <w:szCs w:val="28"/>
        </w:rPr>
      </w:pPr>
    </w:p>
    <w:p w:rsidR="00804D05" w:rsidRPr="00AA4307" w:rsidRDefault="00804D05" w:rsidP="00804D05">
      <w:pPr>
        <w:rPr>
          <w:rFonts w:ascii="Times New Roman" w:hAnsi="Times New Roman" w:cs="Times New Roman"/>
          <w:sz w:val="28"/>
          <w:szCs w:val="28"/>
        </w:rPr>
      </w:pPr>
    </w:p>
    <w:p w:rsidR="00804D05" w:rsidRPr="00AA4307" w:rsidRDefault="00804D05" w:rsidP="00804D05">
      <w:pPr>
        <w:rPr>
          <w:rFonts w:ascii="Times New Roman" w:hAnsi="Times New Roman" w:cs="Times New Roman"/>
          <w:sz w:val="28"/>
          <w:szCs w:val="28"/>
        </w:rPr>
      </w:pPr>
    </w:p>
    <w:p w:rsidR="00804D05" w:rsidRPr="00AA4307" w:rsidRDefault="00804D05" w:rsidP="00804D05">
      <w:pPr>
        <w:rPr>
          <w:rFonts w:ascii="Times New Roman" w:hAnsi="Times New Roman" w:cs="Times New Roman"/>
          <w:sz w:val="28"/>
          <w:szCs w:val="28"/>
        </w:rPr>
      </w:pPr>
    </w:p>
    <w:p w:rsidR="00804D05" w:rsidRPr="00AA4307" w:rsidRDefault="00804D05" w:rsidP="00804D05">
      <w:pPr>
        <w:rPr>
          <w:rFonts w:ascii="Times New Roman" w:hAnsi="Times New Roman" w:cs="Times New Roman"/>
          <w:sz w:val="28"/>
          <w:szCs w:val="28"/>
        </w:rPr>
      </w:pPr>
    </w:p>
    <w:p w:rsidR="00804D05" w:rsidRPr="00AA4307" w:rsidRDefault="00804D05" w:rsidP="00804D05">
      <w:pPr>
        <w:rPr>
          <w:rFonts w:ascii="Times New Roman" w:hAnsi="Times New Roman" w:cs="Times New Roman"/>
          <w:sz w:val="28"/>
          <w:szCs w:val="28"/>
        </w:rPr>
      </w:pPr>
    </w:p>
    <w:p w:rsidR="00EA212E" w:rsidRDefault="00EA212E" w:rsidP="00AE785C">
      <w:pPr>
        <w:tabs>
          <w:tab w:val="left" w:pos="7248"/>
        </w:tabs>
        <w:rPr>
          <w:rFonts w:ascii="Times New Roman" w:hAnsi="Times New Roman" w:cs="Times New Roman"/>
          <w:sz w:val="28"/>
          <w:szCs w:val="28"/>
        </w:rPr>
      </w:pPr>
    </w:p>
    <w:p w:rsidR="00EA212E" w:rsidRDefault="00EA212E" w:rsidP="00AE785C">
      <w:pPr>
        <w:tabs>
          <w:tab w:val="left" w:pos="7248"/>
        </w:tabs>
        <w:rPr>
          <w:rFonts w:ascii="Times New Roman" w:hAnsi="Times New Roman" w:cs="Times New Roman"/>
          <w:sz w:val="28"/>
          <w:szCs w:val="28"/>
        </w:rPr>
      </w:pPr>
    </w:p>
    <w:p w:rsidR="00EA212E" w:rsidRDefault="00EA212E" w:rsidP="00AE785C">
      <w:pPr>
        <w:tabs>
          <w:tab w:val="left" w:pos="7248"/>
        </w:tabs>
        <w:rPr>
          <w:rFonts w:ascii="Times New Roman" w:hAnsi="Times New Roman" w:cs="Times New Roman"/>
          <w:sz w:val="28"/>
          <w:szCs w:val="28"/>
        </w:rPr>
      </w:pPr>
    </w:p>
    <w:p w:rsidR="007C3938" w:rsidRDefault="007C3938" w:rsidP="00AE785C">
      <w:pPr>
        <w:tabs>
          <w:tab w:val="left" w:pos="7248"/>
        </w:tabs>
        <w:rPr>
          <w:rFonts w:ascii="Times New Roman" w:hAnsi="Times New Roman" w:cs="Times New Roman"/>
          <w:sz w:val="28"/>
          <w:szCs w:val="28"/>
        </w:rPr>
      </w:pPr>
    </w:p>
    <w:p w:rsidR="003C13C0" w:rsidRDefault="003C13C0" w:rsidP="00AE785C">
      <w:pPr>
        <w:tabs>
          <w:tab w:val="left" w:pos="7248"/>
        </w:tabs>
        <w:rPr>
          <w:rFonts w:ascii="Times New Roman" w:hAnsi="Times New Roman" w:cs="Times New Roman"/>
          <w:sz w:val="28"/>
          <w:szCs w:val="28"/>
        </w:rPr>
      </w:pPr>
    </w:p>
    <w:p w:rsidR="003C13C0" w:rsidRDefault="003C13C0" w:rsidP="00AE785C">
      <w:pPr>
        <w:tabs>
          <w:tab w:val="left" w:pos="7248"/>
        </w:tabs>
        <w:rPr>
          <w:rFonts w:ascii="Times New Roman" w:hAnsi="Times New Roman" w:cs="Times New Roman"/>
          <w:sz w:val="28"/>
          <w:szCs w:val="28"/>
        </w:rPr>
      </w:pPr>
    </w:p>
    <w:p w:rsidR="00804D05" w:rsidRDefault="00804D05" w:rsidP="00AE785C">
      <w:pPr>
        <w:tabs>
          <w:tab w:val="left" w:pos="7248"/>
        </w:tabs>
        <w:rPr>
          <w:rFonts w:ascii="Times New Roman" w:hAnsi="Times New Roman" w:cs="Times New Roman"/>
          <w:sz w:val="28"/>
          <w:szCs w:val="28"/>
        </w:rPr>
      </w:pPr>
    </w:p>
    <w:p w:rsidR="00804D05" w:rsidRDefault="00804D05" w:rsidP="00AE785C">
      <w:pPr>
        <w:tabs>
          <w:tab w:val="left" w:pos="7248"/>
        </w:tabs>
        <w:rPr>
          <w:rFonts w:ascii="Times New Roman" w:hAnsi="Times New Roman" w:cs="Times New Roman"/>
          <w:sz w:val="28"/>
          <w:szCs w:val="28"/>
        </w:rPr>
      </w:pPr>
    </w:p>
    <w:p w:rsidR="00804D05" w:rsidRDefault="00804D05" w:rsidP="00AE785C">
      <w:pPr>
        <w:tabs>
          <w:tab w:val="left" w:pos="7248"/>
        </w:tabs>
        <w:rPr>
          <w:rFonts w:ascii="Times New Roman" w:hAnsi="Times New Roman" w:cs="Times New Roman"/>
          <w:sz w:val="28"/>
          <w:szCs w:val="28"/>
        </w:rPr>
      </w:pPr>
    </w:p>
    <w:p w:rsidR="00804D05" w:rsidRDefault="00804D05" w:rsidP="00AE785C">
      <w:pPr>
        <w:tabs>
          <w:tab w:val="left" w:pos="7248"/>
        </w:tabs>
        <w:rPr>
          <w:rFonts w:ascii="Times New Roman" w:hAnsi="Times New Roman" w:cs="Times New Roman"/>
          <w:sz w:val="28"/>
          <w:szCs w:val="28"/>
        </w:rPr>
      </w:pPr>
    </w:p>
    <w:p w:rsidR="00804D05" w:rsidRDefault="00804D05" w:rsidP="00AE785C">
      <w:pPr>
        <w:tabs>
          <w:tab w:val="left" w:pos="7248"/>
        </w:tabs>
        <w:rPr>
          <w:rFonts w:ascii="Times New Roman" w:hAnsi="Times New Roman" w:cs="Times New Roman"/>
          <w:sz w:val="28"/>
          <w:szCs w:val="28"/>
        </w:rPr>
      </w:pPr>
    </w:p>
    <w:p w:rsidR="00804D05" w:rsidRDefault="00804D05" w:rsidP="00AE785C">
      <w:pPr>
        <w:tabs>
          <w:tab w:val="left" w:pos="7248"/>
        </w:tabs>
        <w:rPr>
          <w:rFonts w:ascii="Times New Roman" w:hAnsi="Times New Roman" w:cs="Times New Roman"/>
          <w:sz w:val="28"/>
          <w:szCs w:val="28"/>
        </w:rPr>
      </w:pPr>
    </w:p>
    <w:p w:rsidR="00804D05" w:rsidRDefault="00804D05" w:rsidP="00AE785C">
      <w:pPr>
        <w:tabs>
          <w:tab w:val="left" w:pos="7248"/>
        </w:tabs>
        <w:rPr>
          <w:rFonts w:ascii="Times New Roman" w:hAnsi="Times New Roman" w:cs="Times New Roman"/>
          <w:sz w:val="28"/>
          <w:szCs w:val="28"/>
        </w:rPr>
      </w:pPr>
    </w:p>
    <w:p w:rsidR="00804D05" w:rsidRDefault="00804D05" w:rsidP="00AE785C">
      <w:pPr>
        <w:tabs>
          <w:tab w:val="left" w:pos="7248"/>
        </w:tabs>
        <w:rPr>
          <w:rFonts w:ascii="Times New Roman" w:hAnsi="Times New Roman" w:cs="Times New Roman"/>
          <w:sz w:val="28"/>
          <w:szCs w:val="28"/>
        </w:rPr>
      </w:pPr>
    </w:p>
    <w:p w:rsidR="00804D05" w:rsidRDefault="00804D05" w:rsidP="00AE785C">
      <w:pPr>
        <w:tabs>
          <w:tab w:val="left" w:pos="7248"/>
        </w:tabs>
        <w:rPr>
          <w:rFonts w:ascii="Times New Roman" w:hAnsi="Times New Roman" w:cs="Times New Roman"/>
          <w:sz w:val="28"/>
          <w:szCs w:val="28"/>
        </w:rPr>
      </w:pPr>
    </w:p>
    <w:p w:rsidR="00804D05" w:rsidRDefault="00804D05" w:rsidP="00AE785C">
      <w:pPr>
        <w:tabs>
          <w:tab w:val="left" w:pos="7248"/>
        </w:tabs>
        <w:rPr>
          <w:rFonts w:ascii="Times New Roman" w:hAnsi="Times New Roman" w:cs="Times New Roman"/>
          <w:sz w:val="28"/>
          <w:szCs w:val="28"/>
        </w:rPr>
      </w:pPr>
    </w:p>
    <w:p w:rsidR="00804D05" w:rsidRDefault="00804D05" w:rsidP="00AE785C">
      <w:pPr>
        <w:tabs>
          <w:tab w:val="left" w:pos="7248"/>
        </w:tabs>
        <w:rPr>
          <w:rFonts w:ascii="Times New Roman" w:hAnsi="Times New Roman" w:cs="Times New Roman"/>
          <w:sz w:val="28"/>
          <w:szCs w:val="28"/>
        </w:rPr>
      </w:pPr>
    </w:p>
    <w:p w:rsidR="00804D05" w:rsidRDefault="00804D05" w:rsidP="00AE785C">
      <w:pPr>
        <w:tabs>
          <w:tab w:val="left" w:pos="7248"/>
        </w:tabs>
        <w:rPr>
          <w:rFonts w:ascii="Times New Roman" w:hAnsi="Times New Roman" w:cs="Times New Roman"/>
          <w:sz w:val="28"/>
          <w:szCs w:val="28"/>
        </w:rPr>
      </w:pPr>
    </w:p>
    <w:p w:rsidR="00461ADB" w:rsidRDefault="00461ADB" w:rsidP="00AE785C">
      <w:pPr>
        <w:tabs>
          <w:tab w:val="left" w:pos="7248"/>
        </w:tabs>
        <w:rPr>
          <w:rFonts w:ascii="Times New Roman" w:hAnsi="Times New Roman" w:cs="Times New Roman"/>
          <w:sz w:val="28"/>
          <w:szCs w:val="28"/>
        </w:rPr>
      </w:pPr>
    </w:p>
    <w:p w:rsidR="00461ADB" w:rsidRDefault="00461ADB" w:rsidP="00AE785C">
      <w:pPr>
        <w:tabs>
          <w:tab w:val="left" w:pos="7248"/>
        </w:tabs>
        <w:rPr>
          <w:rFonts w:ascii="Times New Roman" w:hAnsi="Times New Roman" w:cs="Times New Roman"/>
          <w:sz w:val="28"/>
          <w:szCs w:val="28"/>
        </w:rPr>
      </w:pPr>
    </w:p>
    <w:p w:rsidR="00461ADB" w:rsidRDefault="00461ADB" w:rsidP="00AE785C">
      <w:pPr>
        <w:tabs>
          <w:tab w:val="left" w:pos="7248"/>
        </w:tabs>
        <w:rPr>
          <w:rFonts w:ascii="Times New Roman" w:hAnsi="Times New Roman" w:cs="Times New Roman"/>
          <w:sz w:val="28"/>
          <w:szCs w:val="28"/>
        </w:rPr>
      </w:pPr>
    </w:p>
    <w:p w:rsidR="008866E1" w:rsidRPr="003B09CE" w:rsidRDefault="008866E1" w:rsidP="003B09CE">
      <w:pPr>
        <w:jc w:val="right"/>
        <w:rPr>
          <w:rFonts w:ascii="Times New Roman" w:hAnsi="Times New Roman" w:cs="Times New Roman"/>
          <w:sz w:val="24"/>
          <w:szCs w:val="24"/>
        </w:rPr>
      </w:pPr>
      <w:r>
        <w:rPr>
          <w:rFonts w:ascii="Times New Roman" w:hAnsi="Times New Roman" w:cs="Times New Roman"/>
          <w:sz w:val="28"/>
          <w:szCs w:val="28"/>
        </w:rPr>
        <w:lastRenderedPageBreak/>
        <w:tab/>
      </w:r>
      <w:r w:rsidRPr="003B09CE">
        <w:rPr>
          <w:rFonts w:ascii="Times New Roman" w:hAnsi="Times New Roman" w:cs="Times New Roman"/>
          <w:sz w:val="24"/>
          <w:szCs w:val="24"/>
        </w:rPr>
        <w:t>Приложение №1</w:t>
      </w:r>
      <w:r w:rsidR="00804D05" w:rsidRPr="003B09CE">
        <w:rPr>
          <w:rFonts w:ascii="Times New Roman" w:hAnsi="Times New Roman" w:cs="Times New Roman"/>
          <w:sz w:val="24"/>
          <w:szCs w:val="24"/>
        </w:rPr>
        <w:t>4</w:t>
      </w:r>
    </w:p>
    <w:p w:rsidR="008866E1" w:rsidRPr="003B09CE" w:rsidRDefault="008866E1" w:rsidP="003B09CE">
      <w:pPr>
        <w:jc w:val="right"/>
        <w:rPr>
          <w:rFonts w:ascii="Times New Roman" w:hAnsi="Times New Roman" w:cs="Times New Roman"/>
          <w:sz w:val="24"/>
          <w:szCs w:val="24"/>
        </w:rPr>
      </w:pPr>
      <w:r w:rsidRPr="003B09CE">
        <w:rPr>
          <w:rFonts w:ascii="Times New Roman" w:hAnsi="Times New Roman" w:cs="Times New Roman"/>
          <w:sz w:val="24"/>
          <w:szCs w:val="24"/>
        </w:rPr>
        <w:t>к Учетной политике администрации</w:t>
      </w:r>
    </w:p>
    <w:p w:rsidR="008866E1" w:rsidRPr="003B09CE" w:rsidRDefault="003B09CE" w:rsidP="003B09CE">
      <w:pPr>
        <w:jc w:val="right"/>
        <w:rPr>
          <w:rFonts w:ascii="Times New Roman" w:hAnsi="Times New Roman" w:cs="Times New Roman"/>
          <w:sz w:val="24"/>
          <w:szCs w:val="24"/>
        </w:rPr>
      </w:pPr>
      <w:r>
        <w:rPr>
          <w:rFonts w:ascii="Times New Roman" w:hAnsi="Times New Roman" w:cs="Times New Roman"/>
          <w:sz w:val="24"/>
          <w:szCs w:val="24"/>
        </w:rPr>
        <w:t>Николь</w:t>
      </w:r>
      <w:r w:rsidR="00804D05" w:rsidRPr="003B09CE">
        <w:rPr>
          <w:rFonts w:ascii="Times New Roman" w:hAnsi="Times New Roman" w:cs="Times New Roman"/>
          <w:sz w:val="24"/>
          <w:szCs w:val="24"/>
        </w:rPr>
        <w:t>ского</w:t>
      </w:r>
      <w:r w:rsidR="008866E1" w:rsidRPr="003B09CE">
        <w:rPr>
          <w:rFonts w:ascii="Times New Roman" w:hAnsi="Times New Roman" w:cs="Times New Roman"/>
          <w:sz w:val="24"/>
          <w:szCs w:val="24"/>
        </w:rPr>
        <w:t xml:space="preserve"> сельского поселения</w:t>
      </w:r>
    </w:p>
    <w:p w:rsidR="008866E1" w:rsidRPr="003B09CE" w:rsidRDefault="00804D05" w:rsidP="003B09CE">
      <w:pPr>
        <w:jc w:val="right"/>
        <w:rPr>
          <w:rFonts w:ascii="Times New Roman" w:hAnsi="Times New Roman" w:cs="Times New Roman"/>
          <w:sz w:val="24"/>
          <w:szCs w:val="24"/>
        </w:rPr>
      </w:pPr>
      <w:r w:rsidRPr="003B09CE">
        <w:rPr>
          <w:rFonts w:ascii="Times New Roman" w:hAnsi="Times New Roman" w:cs="Times New Roman"/>
          <w:sz w:val="24"/>
          <w:szCs w:val="24"/>
        </w:rPr>
        <w:t>Яранского</w:t>
      </w:r>
      <w:r w:rsidR="008866E1" w:rsidRPr="003B09CE">
        <w:rPr>
          <w:rFonts w:ascii="Times New Roman" w:hAnsi="Times New Roman" w:cs="Times New Roman"/>
          <w:sz w:val="24"/>
          <w:szCs w:val="24"/>
        </w:rPr>
        <w:t xml:space="preserve"> муниципального района</w:t>
      </w:r>
    </w:p>
    <w:p w:rsidR="008866E1" w:rsidRPr="003B09CE" w:rsidRDefault="00804D05" w:rsidP="003B09CE">
      <w:pPr>
        <w:jc w:val="right"/>
        <w:rPr>
          <w:rFonts w:ascii="Times New Roman" w:hAnsi="Times New Roman" w:cs="Times New Roman"/>
          <w:sz w:val="24"/>
          <w:szCs w:val="24"/>
        </w:rPr>
      </w:pPr>
      <w:r w:rsidRPr="003B09CE">
        <w:rPr>
          <w:rFonts w:ascii="Times New Roman" w:hAnsi="Times New Roman" w:cs="Times New Roman"/>
          <w:sz w:val="24"/>
          <w:szCs w:val="24"/>
        </w:rPr>
        <w:t>Кировской</w:t>
      </w:r>
      <w:r w:rsidR="008866E1" w:rsidRPr="003B09CE">
        <w:rPr>
          <w:rFonts w:ascii="Times New Roman" w:hAnsi="Times New Roman" w:cs="Times New Roman"/>
          <w:sz w:val="24"/>
          <w:szCs w:val="24"/>
        </w:rPr>
        <w:t xml:space="preserve"> области</w:t>
      </w:r>
    </w:p>
    <w:p w:rsidR="008866E1" w:rsidRDefault="008866E1" w:rsidP="003B09CE">
      <w:pPr>
        <w:tabs>
          <w:tab w:val="left" w:pos="7260"/>
        </w:tabs>
        <w:rPr>
          <w:rFonts w:ascii="Times New Roman" w:hAnsi="Times New Roman" w:cs="Times New Roman"/>
          <w:sz w:val="28"/>
          <w:szCs w:val="28"/>
        </w:rPr>
      </w:pPr>
      <w:r w:rsidRPr="003B09CE">
        <w:rPr>
          <w:rFonts w:ascii="Times New Roman" w:hAnsi="Times New Roman" w:cs="Times New Roman"/>
          <w:sz w:val="24"/>
          <w:szCs w:val="24"/>
        </w:rPr>
        <w:t xml:space="preserve">                                                          </w:t>
      </w:r>
      <w:r w:rsidR="003B09CE">
        <w:rPr>
          <w:rFonts w:ascii="Times New Roman" w:hAnsi="Times New Roman" w:cs="Times New Roman"/>
          <w:sz w:val="24"/>
          <w:szCs w:val="24"/>
        </w:rPr>
        <w:t xml:space="preserve">                       </w:t>
      </w:r>
      <w:r w:rsidRPr="003B09CE">
        <w:rPr>
          <w:rFonts w:ascii="Times New Roman" w:hAnsi="Times New Roman" w:cs="Times New Roman"/>
          <w:sz w:val="24"/>
          <w:szCs w:val="24"/>
        </w:rPr>
        <w:t xml:space="preserve">  для целей бухгалтерского (бюджетного) учета</w:t>
      </w:r>
    </w:p>
    <w:p w:rsidR="00B83FF6" w:rsidRDefault="00B83FF6" w:rsidP="008866E1">
      <w:pPr>
        <w:tabs>
          <w:tab w:val="left" w:pos="7644"/>
        </w:tabs>
        <w:ind w:firstLine="708"/>
        <w:rPr>
          <w:rFonts w:ascii="Times New Roman" w:hAnsi="Times New Roman" w:cs="Times New Roman"/>
          <w:sz w:val="28"/>
          <w:szCs w:val="28"/>
        </w:rPr>
      </w:pPr>
    </w:p>
    <w:p w:rsidR="008866E1" w:rsidRDefault="008866E1" w:rsidP="007C3938">
      <w:pPr>
        <w:ind w:firstLine="708"/>
        <w:rPr>
          <w:rFonts w:ascii="Times New Roman" w:hAnsi="Times New Roman" w:cs="Times New Roman"/>
          <w:sz w:val="28"/>
          <w:szCs w:val="28"/>
        </w:rPr>
      </w:pPr>
    </w:p>
    <w:p w:rsidR="008866E1" w:rsidRDefault="008866E1" w:rsidP="007C3938">
      <w:pPr>
        <w:ind w:firstLine="708"/>
        <w:rPr>
          <w:rFonts w:ascii="Times New Roman" w:hAnsi="Times New Roman" w:cs="Times New Roman"/>
          <w:sz w:val="28"/>
          <w:szCs w:val="28"/>
        </w:rPr>
      </w:pPr>
    </w:p>
    <w:p w:rsidR="00B83FF6" w:rsidRPr="00B83FF6" w:rsidRDefault="00B83FF6" w:rsidP="00B83FF6">
      <w:pPr>
        <w:widowControl w:val="0"/>
        <w:autoSpaceDE w:val="0"/>
        <w:autoSpaceDN w:val="0"/>
        <w:adjustRightInd w:val="0"/>
        <w:jc w:val="center"/>
        <w:rPr>
          <w:rFonts w:ascii="Times New Roman" w:eastAsiaTheme="minorEastAsia" w:hAnsi="Times New Roman" w:cs="Times New Roman"/>
          <w:sz w:val="32"/>
          <w:szCs w:val="32"/>
          <w:lang w:eastAsia="ru-RU"/>
        </w:rPr>
      </w:pPr>
      <w:r w:rsidRPr="00B83FF6">
        <w:rPr>
          <w:rFonts w:ascii="Times New Roman" w:eastAsiaTheme="minorEastAsia" w:hAnsi="Times New Roman" w:cs="Times New Roman"/>
          <w:b/>
          <w:bCs/>
          <w:sz w:val="32"/>
          <w:szCs w:val="32"/>
          <w:lang w:eastAsia="ru-RU"/>
        </w:rPr>
        <w:t>Положение</w:t>
      </w:r>
    </w:p>
    <w:p w:rsidR="00B83FF6" w:rsidRPr="00B83FF6" w:rsidRDefault="00B83FF6" w:rsidP="00B83FF6">
      <w:pPr>
        <w:widowControl w:val="0"/>
        <w:autoSpaceDE w:val="0"/>
        <w:autoSpaceDN w:val="0"/>
        <w:adjustRightInd w:val="0"/>
        <w:jc w:val="center"/>
        <w:rPr>
          <w:rFonts w:ascii="Times New Roman" w:eastAsiaTheme="minorEastAsia" w:hAnsi="Times New Roman" w:cs="Times New Roman"/>
          <w:sz w:val="32"/>
          <w:szCs w:val="32"/>
          <w:lang w:eastAsia="ru-RU"/>
        </w:rPr>
      </w:pPr>
      <w:r w:rsidRPr="00B83FF6">
        <w:rPr>
          <w:rFonts w:ascii="Times New Roman" w:eastAsiaTheme="minorEastAsia" w:hAnsi="Times New Roman" w:cs="Times New Roman"/>
          <w:b/>
          <w:bCs/>
          <w:sz w:val="32"/>
          <w:szCs w:val="32"/>
          <w:lang w:eastAsia="ru-RU"/>
        </w:rPr>
        <w:t>об инвентари</w:t>
      </w:r>
      <w:r w:rsidR="003B09CE">
        <w:rPr>
          <w:rFonts w:ascii="Times New Roman" w:eastAsiaTheme="minorEastAsia" w:hAnsi="Times New Roman" w:cs="Times New Roman"/>
          <w:b/>
          <w:bCs/>
          <w:sz w:val="32"/>
          <w:szCs w:val="32"/>
          <w:lang w:eastAsia="ru-RU"/>
        </w:rPr>
        <w:t>зации имущества и обязательств а</w:t>
      </w:r>
      <w:r w:rsidRPr="00B83FF6">
        <w:rPr>
          <w:rFonts w:ascii="Times New Roman" w:eastAsiaTheme="minorEastAsia" w:hAnsi="Times New Roman" w:cs="Times New Roman"/>
          <w:b/>
          <w:bCs/>
          <w:sz w:val="32"/>
          <w:szCs w:val="32"/>
          <w:lang w:eastAsia="ru-RU"/>
        </w:rPr>
        <w:t>дминистрации</w:t>
      </w:r>
    </w:p>
    <w:p w:rsidR="00B83FF6" w:rsidRPr="00B83FF6" w:rsidRDefault="00B83FF6" w:rsidP="00B83FF6">
      <w:pPr>
        <w:widowControl w:val="0"/>
        <w:autoSpaceDE w:val="0"/>
        <w:autoSpaceDN w:val="0"/>
        <w:adjustRightInd w:val="0"/>
        <w:jc w:val="both"/>
        <w:rPr>
          <w:rFonts w:ascii="Times New Roman" w:eastAsiaTheme="minorEastAsia" w:hAnsi="Times New Roman" w:cs="Times New Roman"/>
          <w:sz w:val="32"/>
          <w:szCs w:val="32"/>
          <w:lang w:eastAsia="ru-RU"/>
        </w:rPr>
      </w:pPr>
    </w:p>
    <w:p w:rsidR="00B83FF6" w:rsidRPr="00B83FF6" w:rsidRDefault="00B83FF6" w:rsidP="00B83FF6">
      <w:pPr>
        <w:widowControl w:val="0"/>
        <w:autoSpaceDE w:val="0"/>
        <w:autoSpaceDN w:val="0"/>
        <w:adjustRightInd w:val="0"/>
        <w:jc w:val="center"/>
        <w:outlineLvl w:val="2"/>
        <w:rPr>
          <w:rFonts w:ascii="Times New Roman" w:eastAsiaTheme="minorEastAsia" w:hAnsi="Times New Roman" w:cs="Times New Roman"/>
          <w:sz w:val="28"/>
          <w:szCs w:val="28"/>
          <w:lang w:eastAsia="ru-RU"/>
        </w:rPr>
      </w:pPr>
      <w:r w:rsidRPr="00B83FF6">
        <w:rPr>
          <w:rFonts w:ascii="Times New Roman" w:eastAsiaTheme="minorEastAsia" w:hAnsi="Times New Roman" w:cs="Times New Roman"/>
          <w:b/>
          <w:bCs/>
          <w:sz w:val="28"/>
          <w:szCs w:val="28"/>
          <w:lang w:eastAsia="ru-RU"/>
        </w:rPr>
        <w:t>1. Организация проведения инвентаризации</w:t>
      </w:r>
    </w:p>
    <w:p w:rsidR="00B83FF6" w:rsidRPr="00B83FF6" w:rsidRDefault="00B83FF6" w:rsidP="00B83FF6">
      <w:pPr>
        <w:widowControl w:val="0"/>
        <w:autoSpaceDE w:val="0"/>
        <w:autoSpaceDN w:val="0"/>
        <w:adjustRightInd w:val="0"/>
        <w:jc w:val="both"/>
        <w:rPr>
          <w:rFonts w:ascii="Times New Roman" w:eastAsiaTheme="minorEastAsia" w:hAnsi="Times New Roman" w:cs="Times New Roman"/>
          <w:sz w:val="28"/>
          <w:szCs w:val="28"/>
          <w:lang w:eastAsia="ru-RU"/>
        </w:rPr>
      </w:pP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 xml:space="preserve">1.1. Инвентаризация имущества и обязательств Администрации проводится в соответствии с требованиями </w:t>
      </w:r>
      <w:hyperlink r:id="rId93" w:history="1">
        <w:r w:rsidRPr="00B83FF6">
          <w:rPr>
            <w:rFonts w:ascii="Times New Roman" w:eastAsiaTheme="minorEastAsia" w:hAnsi="Times New Roman" w:cs="Times New Roman"/>
            <w:color w:val="000000" w:themeColor="text1"/>
            <w:sz w:val="28"/>
            <w:szCs w:val="28"/>
            <w:lang w:eastAsia="ru-RU"/>
          </w:rPr>
          <w:t>ст. 11</w:t>
        </w:r>
      </w:hyperlink>
      <w:r w:rsidRPr="00B83FF6">
        <w:rPr>
          <w:rFonts w:ascii="Times New Roman" w:eastAsiaTheme="minorEastAsia" w:hAnsi="Times New Roman" w:cs="Times New Roman"/>
          <w:color w:val="000000" w:themeColor="text1"/>
          <w:sz w:val="28"/>
          <w:szCs w:val="28"/>
          <w:lang w:eastAsia="ru-RU"/>
        </w:rPr>
        <w:t xml:space="preserve"> Федерального закона </w:t>
      </w:r>
      <w:r w:rsidR="008866E1">
        <w:rPr>
          <w:rFonts w:ascii="Times New Roman" w:eastAsiaTheme="minorEastAsia" w:hAnsi="Times New Roman" w:cs="Times New Roman"/>
          <w:color w:val="000000" w:themeColor="text1"/>
          <w:sz w:val="28"/>
          <w:szCs w:val="28"/>
          <w:lang w:eastAsia="ru-RU"/>
        </w:rPr>
        <w:t>№</w:t>
      </w:r>
      <w:r w:rsidRPr="00B83FF6">
        <w:rPr>
          <w:rFonts w:ascii="Times New Roman" w:eastAsiaTheme="minorEastAsia" w:hAnsi="Times New Roman" w:cs="Times New Roman"/>
          <w:color w:val="000000" w:themeColor="text1"/>
          <w:sz w:val="28"/>
          <w:szCs w:val="28"/>
          <w:lang w:eastAsia="ru-RU"/>
        </w:rPr>
        <w:t xml:space="preserve">402-ФЗ, </w:t>
      </w:r>
      <w:hyperlink r:id="rId94" w:history="1">
        <w:r w:rsidRPr="00B83FF6">
          <w:rPr>
            <w:rFonts w:ascii="Times New Roman" w:eastAsiaTheme="minorEastAsia" w:hAnsi="Times New Roman" w:cs="Times New Roman"/>
            <w:color w:val="000000" w:themeColor="text1"/>
            <w:sz w:val="28"/>
            <w:szCs w:val="28"/>
            <w:lang w:eastAsia="ru-RU"/>
          </w:rPr>
          <w:t>п. п. 6</w:t>
        </w:r>
      </w:hyperlink>
      <w:r w:rsidRPr="00B83FF6">
        <w:rPr>
          <w:rFonts w:ascii="Times New Roman" w:eastAsiaTheme="minorEastAsia" w:hAnsi="Times New Roman" w:cs="Times New Roman"/>
          <w:color w:val="000000" w:themeColor="text1"/>
          <w:sz w:val="28"/>
          <w:szCs w:val="28"/>
          <w:lang w:eastAsia="ru-RU"/>
        </w:rPr>
        <w:t xml:space="preserve">, </w:t>
      </w:r>
      <w:hyperlink r:id="rId95" w:history="1">
        <w:r w:rsidRPr="00B83FF6">
          <w:rPr>
            <w:rFonts w:ascii="Times New Roman" w:eastAsiaTheme="minorEastAsia" w:hAnsi="Times New Roman" w:cs="Times New Roman"/>
            <w:color w:val="000000" w:themeColor="text1"/>
            <w:sz w:val="28"/>
            <w:szCs w:val="28"/>
            <w:lang w:eastAsia="ru-RU"/>
          </w:rPr>
          <w:t>20</w:t>
        </w:r>
      </w:hyperlink>
      <w:r w:rsidRPr="00B83FF6">
        <w:rPr>
          <w:rFonts w:ascii="Times New Roman" w:eastAsiaTheme="minorEastAsia" w:hAnsi="Times New Roman" w:cs="Times New Roman"/>
          <w:color w:val="000000" w:themeColor="text1"/>
          <w:sz w:val="28"/>
          <w:szCs w:val="28"/>
          <w:lang w:eastAsia="ru-RU"/>
        </w:rPr>
        <w:t xml:space="preserve"> Инструкции </w:t>
      </w:r>
      <w:r w:rsidR="008866E1">
        <w:rPr>
          <w:rFonts w:ascii="Times New Roman" w:eastAsiaTheme="minorEastAsia" w:hAnsi="Times New Roman" w:cs="Times New Roman"/>
          <w:color w:val="000000" w:themeColor="text1"/>
          <w:sz w:val="28"/>
          <w:szCs w:val="28"/>
          <w:lang w:eastAsia="ru-RU"/>
        </w:rPr>
        <w:t>№</w:t>
      </w:r>
      <w:r w:rsidRPr="00B83FF6">
        <w:rPr>
          <w:rFonts w:ascii="Times New Roman" w:eastAsiaTheme="minorEastAsia" w:hAnsi="Times New Roman" w:cs="Times New Roman"/>
          <w:color w:val="000000" w:themeColor="text1"/>
          <w:sz w:val="28"/>
          <w:szCs w:val="28"/>
          <w:lang w:eastAsia="ru-RU"/>
        </w:rPr>
        <w:t xml:space="preserve"> 157н, Методических </w:t>
      </w:r>
      <w:hyperlink r:id="rId96" w:history="1">
        <w:r w:rsidRPr="00B83FF6">
          <w:rPr>
            <w:rFonts w:ascii="Times New Roman" w:eastAsiaTheme="minorEastAsia" w:hAnsi="Times New Roman" w:cs="Times New Roman"/>
            <w:color w:val="000000" w:themeColor="text1"/>
            <w:sz w:val="28"/>
            <w:szCs w:val="28"/>
            <w:lang w:eastAsia="ru-RU"/>
          </w:rPr>
          <w:t>указаний</w:t>
        </w:r>
      </w:hyperlink>
      <w:r w:rsidRPr="00B83FF6">
        <w:rPr>
          <w:rFonts w:ascii="Times New Roman" w:eastAsiaTheme="minorEastAsia" w:hAnsi="Times New Roman" w:cs="Times New Roman"/>
          <w:color w:val="000000" w:themeColor="text1"/>
          <w:sz w:val="28"/>
          <w:szCs w:val="28"/>
          <w:lang w:eastAsia="ru-RU"/>
        </w:rPr>
        <w:t xml:space="preserve"> по инвентаризации имущества и финансовых обязательств, утвержденных Приказом Минфина России от 13.06.1995 </w:t>
      </w:r>
      <w:r w:rsidR="008866E1">
        <w:rPr>
          <w:rFonts w:ascii="Times New Roman" w:eastAsiaTheme="minorEastAsia" w:hAnsi="Times New Roman" w:cs="Times New Roman"/>
          <w:color w:val="000000" w:themeColor="text1"/>
          <w:sz w:val="28"/>
          <w:szCs w:val="28"/>
          <w:lang w:eastAsia="ru-RU"/>
        </w:rPr>
        <w:t>№</w:t>
      </w:r>
      <w:r w:rsidRPr="00B83FF6">
        <w:rPr>
          <w:rFonts w:ascii="Times New Roman" w:eastAsiaTheme="minorEastAsia" w:hAnsi="Times New Roman" w:cs="Times New Roman"/>
          <w:color w:val="000000" w:themeColor="text1"/>
          <w:sz w:val="28"/>
          <w:szCs w:val="28"/>
          <w:lang w:eastAsia="ru-RU"/>
        </w:rPr>
        <w:t xml:space="preserve"> 49.</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1.2. Целями инвентаризации являются выявление фактического наличия имущества, сопоставление с данными бухгалтерского учета и проверка полноты отражения в бухгалтерском учете обязательств.</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1.3. Настоящее Положение устанавливает случаи, сроки и порядок проведения инвентаризации имущества и обязательств и оформления ее результатов.</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1.4. Количество инвентаризаций в отчетном году, дата их проведения, перечень имущества и финансовых обязательств, проверяемых при каждой из них, устанавливаются руководителем Администрации, кроме случаев, предусмотренных в п. 1.5 настоящего Положения.</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1.5. Инвентаризация имущества и обязательств Администрации проводится обязательно:</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 при передаче имущества Администрации в аренду, выкупе, продаже;</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 перед составлением годовой бухгалтерской отчетности, кроме имущества, инвентаризация которого проводилась не ранее 1 октября отчетного года. Инвентаризация основных средств проводится ежегодно, а библиотечных фондов - один раз в пять лет;</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 при смене материально ответственных лиц (на день приемки-передачи дел);</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 при установлении фактов хищений или злоупотреблений, а также порчи ценностей;</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 в случае стихийных бедствий, пожара, аварий или других чрезвычайных ситуаций, вызванных экстремальными условиями;</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 при ликвидации (реорганизации) Администрации перед составлением ликвидационного (разделительного) баланса и в других случаях, предусматриваемых законодательством Российской Федерации или нормативными актами Минфина России.</w:t>
      </w:r>
    </w:p>
    <w:p w:rsidR="00B83FF6" w:rsidRPr="00B83FF6" w:rsidRDefault="00B83FF6" w:rsidP="00804D05">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 xml:space="preserve">Ежемесячно подлежат инвентаризации наличные денежные средства, денежные документы и бланки строгой отчетности, находящиеся в кассе </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1.</w:t>
      </w:r>
      <w:r w:rsidR="00804D05">
        <w:rPr>
          <w:rFonts w:ascii="Times New Roman" w:eastAsiaTheme="minorEastAsia" w:hAnsi="Times New Roman" w:cs="Times New Roman"/>
          <w:color w:val="000000" w:themeColor="text1"/>
          <w:sz w:val="28"/>
          <w:szCs w:val="28"/>
          <w:lang w:eastAsia="ru-RU"/>
        </w:rPr>
        <w:t>6</w:t>
      </w:r>
      <w:r w:rsidRPr="00B83FF6">
        <w:rPr>
          <w:rFonts w:ascii="Times New Roman" w:eastAsiaTheme="minorEastAsia" w:hAnsi="Times New Roman" w:cs="Times New Roman"/>
          <w:color w:val="000000" w:themeColor="text1"/>
          <w:sz w:val="28"/>
          <w:szCs w:val="28"/>
          <w:lang w:eastAsia="ru-RU"/>
        </w:rPr>
        <w:t xml:space="preserve">. Членами комиссии могут быть работники администрации, бухгалтерии и другие специалисты, которые способны оценить состояние имущества и </w:t>
      </w:r>
      <w:r w:rsidRPr="00B83FF6">
        <w:rPr>
          <w:rFonts w:ascii="Times New Roman" w:eastAsiaTheme="minorEastAsia" w:hAnsi="Times New Roman" w:cs="Times New Roman"/>
          <w:color w:val="000000" w:themeColor="text1"/>
          <w:sz w:val="28"/>
          <w:szCs w:val="28"/>
          <w:lang w:eastAsia="ru-RU"/>
        </w:rPr>
        <w:lastRenderedPageBreak/>
        <w:t>обязательств Администрации. Кроме того, в инвентаризационную комиссию могут быть включены представители независимых аудиторских организаций.</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1.</w:t>
      </w:r>
      <w:r w:rsidR="00804D05">
        <w:rPr>
          <w:rFonts w:ascii="Times New Roman" w:eastAsiaTheme="minorEastAsia" w:hAnsi="Times New Roman" w:cs="Times New Roman"/>
          <w:color w:val="000000" w:themeColor="text1"/>
          <w:sz w:val="28"/>
          <w:szCs w:val="28"/>
          <w:lang w:eastAsia="ru-RU"/>
        </w:rPr>
        <w:t>7</w:t>
      </w:r>
      <w:r w:rsidRPr="00B83FF6">
        <w:rPr>
          <w:rFonts w:ascii="Times New Roman" w:eastAsiaTheme="minorEastAsia" w:hAnsi="Times New Roman" w:cs="Times New Roman"/>
          <w:color w:val="000000" w:themeColor="text1"/>
          <w:sz w:val="28"/>
          <w:szCs w:val="28"/>
          <w:lang w:eastAsia="ru-RU"/>
        </w:rPr>
        <w:t>. Материально ответственные лица в состав инвентаризационной комиссии не входят, присутствие указанных лиц при проверке фактического наличия имущества является обязательным.</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1.</w:t>
      </w:r>
      <w:r w:rsidR="00804D05">
        <w:rPr>
          <w:rFonts w:ascii="Times New Roman" w:eastAsiaTheme="minorEastAsia" w:hAnsi="Times New Roman" w:cs="Times New Roman"/>
          <w:color w:val="000000" w:themeColor="text1"/>
          <w:sz w:val="28"/>
          <w:szCs w:val="28"/>
          <w:lang w:eastAsia="ru-RU"/>
        </w:rPr>
        <w:t>8</w:t>
      </w:r>
      <w:r w:rsidRPr="00B83FF6">
        <w:rPr>
          <w:rFonts w:ascii="Times New Roman" w:eastAsiaTheme="minorEastAsia" w:hAnsi="Times New Roman" w:cs="Times New Roman"/>
          <w:color w:val="000000" w:themeColor="text1"/>
          <w:sz w:val="28"/>
          <w:szCs w:val="28"/>
          <w:lang w:eastAsia="ru-RU"/>
        </w:rPr>
        <w:t>. Фактическое наличие находящегося в Администрации имущества при инвентаризации проверяют путем подсчета, взвешивания, обмера. Для этого руководитель Администрации должен предоставить членам комиссии необходимый персонал и механизмы (весы, контрольно-измерительные приборы и т.п.).</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1.</w:t>
      </w:r>
      <w:r w:rsidR="00804D05">
        <w:rPr>
          <w:rFonts w:ascii="Times New Roman" w:eastAsiaTheme="minorEastAsia" w:hAnsi="Times New Roman" w:cs="Times New Roman"/>
          <w:color w:val="000000" w:themeColor="text1"/>
          <w:sz w:val="28"/>
          <w:szCs w:val="28"/>
          <w:lang w:eastAsia="ru-RU"/>
        </w:rPr>
        <w:t>9</w:t>
      </w:r>
      <w:r w:rsidRPr="00B83FF6">
        <w:rPr>
          <w:rFonts w:ascii="Times New Roman" w:eastAsiaTheme="minorEastAsia" w:hAnsi="Times New Roman" w:cs="Times New Roman"/>
          <w:color w:val="000000" w:themeColor="text1"/>
          <w:sz w:val="28"/>
          <w:szCs w:val="28"/>
          <w:lang w:eastAsia="ru-RU"/>
        </w:rPr>
        <w:t xml:space="preserve">. Результаты инвентаризации отражаются в инвентаризационных описях (актах). Инвентаризационная комиссия обеспечивает полноту и точность данных о фактических остатках имущества, правильность и своевременность оформления материалов. Для каждого вида имущества оформляется своя форма инвентаризационной описи. Учреждение использует формы инвентаризационных описей, приведенные в </w:t>
      </w:r>
      <w:hyperlink r:id="rId97" w:history="1">
        <w:r w:rsidRPr="00B83FF6">
          <w:rPr>
            <w:rFonts w:ascii="Times New Roman" w:eastAsiaTheme="minorEastAsia" w:hAnsi="Times New Roman" w:cs="Times New Roman"/>
            <w:color w:val="000000" w:themeColor="text1"/>
            <w:sz w:val="28"/>
            <w:szCs w:val="28"/>
            <w:lang w:eastAsia="ru-RU"/>
          </w:rPr>
          <w:t>Приказе</w:t>
        </w:r>
      </w:hyperlink>
      <w:r w:rsidRPr="00B83FF6">
        <w:rPr>
          <w:rFonts w:ascii="Times New Roman" w:eastAsiaTheme="minorEastAsia" w:hAnsi="Times New Roman" w:cs="Times New Roman"/>
          <w:color w:val="000000" w:themeColor="text1"/>
          <w:sz w:val="28"/>
          <w:szCs w:val="28"/>
          <w:lang w:eastAsia="ru-RU"/>
        </w:rPr>
        <w:t xml:space="preserve"> Минфина России от 30.03.2015 </w:t>
      </w:r>
      <w:r w:rsidR="008866E1">
        <w:rPr>
          <w:rFonts w:ascii="Times New Roman" w:eastAsiaTheme="minorEastAsia" w:hAnsi="Times New Roman" w:cs="Times New Roman"/>
          <w:color w:val="000000" w:themeColor="text1"/>
          <w:sz w:val="28"/>
          <w:szCs w:val="28"/>
          <w:lang w:eastAsia="ru-RU"/>
        </w:rPr>
        <w:t>№</w:t>
      </w:r>
      <w:r w:rsidRPr="00B83FF6">
        <w:rPr>
          <w:rFonts w:ascii="Times New Roman" w:eastAsiaTheme="minorEastAsia" w:hAnsi="Times New Roman" w:cs="Times New Roman"/>
          <w:color w:val="000000" w:themeColor="text1"/>
          <w:sz w:val="28"/>
          <w:szCs w:val="28"/>
          <w:lang w:eastAsia="ru-RU"/>
        </w:rPr>
        <w:t xml:space="preserve"> 52н.</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1.12. Инвентаризационные описи составляются не менее чем в двух экземплярах отдельно по каждому материально ответственн</w:t>
      </w:r>
      <w:r w:rsidR="00804D05">
        <w:rPr>
          <w:rFonts w:ascii="Times New Roman" w:eastAsiaTheme="minorEastAsia" w:hAnsi="Times New Roman" w:cs="Times New Roman"/>
          <w:color w:val="000000" w:themeColor="text1"/>
          <w:sz w:val="28"/>
          <w:szCs w:val="28"/>
          <w:lang w:eastAsia="ru-RU"/>
        </w:rPr>
        <w:t>ому</w:t>
      </w:r>
      <w:r w:rsidRPr="00B83FF6">
        <w:rPr>
          <w:rFonts w:ascii="Times New Roman" w:eastAsiaTheme="minorEastAsia" w:hAnsi="Times New Roman" w:cs="Times New Roman"/>
          <w:color w:val="000000" w:themeColor="text1"/>
          <w:sz w:val="28"/>
          <w:szCs w:val="28"/>
          <w:lang w:eastAsia="ru-RU"/>
        </w:rPr>
        <w:t xml:space="preserve"> лиц</w:t>
      </w:r>
      <w:r w:rsidR="00804D05">
        <w:rPr>
          <w:rFonts w:ascii="Times New Roman" w:eastAsiaTheme="minorEastAsia" w:hAnsi="Times New Roman" w:cs="Times New Roman"/>
          <w:color w:val="000000" w:themeColor="text1"/>
          <w:sz w:val="28"/>
          <w:szCs w:val="28"/>
          <w:lang w:eastAsia="ru-RU"/>
        </w:rPr>
        <w:t>у</w:t>
      </w:r>
      <w:r w:rsidRPr="00B83FF6">
        <w:rPr>
          <w:rFonts w:ascii="Times New Roman" w:eastAsiaTheme="minorEastAsia" w:hAnsi="Times New Roman" w:cs="Times New Roman"/>
          <w:color w:val="000000" w:themeColor="text1"/>
          <w:sz w:val="28"/>
          <w:szCs w:val="28"/>
          <w:lang w:eastAsia="ru-RU"/>
        </w:rPr>
        <w:t>. Указанные документы подписывают все члены инвентаризационной комиссии и материально ответственные лица. Один экземпляр передается в бухгалтерию, а второй остается у материально ответственных лиц.</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1.13. На имущество, находящееся на ответственном хранении, арендованное, составляются отдельные описи (акты).</w:t>
      </w:r>
    </w:p>
    <w:p w:rsidR="00B83FF6" w:rsidRPr="00B83FF6" w:rsidRDefault="00B83FF6" w:rsidP="00B83FF6">
      <w:pPr>
        <w:widowControl w:val="0"/>
        <w:autoSpaceDE w:val="0"/>
        <w:autoSpaceDN w:val="0"/>
        <w:adjustRightInd w:val="0"/>
        <w:jc w:val="both"/>
        <w:rPr>
          <w:rFonts w:ascii="Times New Roman" w:eastAsiaTheme="minorEastAsia" w:hAnsi="Times New Roman" w:cs="Times New Roman"/>
          <w:color w:val="000000" w:themeColor="text1"/>
          <w:sz w:val="28"/>
          <w:szCs w:val="28"/>
          <w:lang w:eastAsia="ru-RU"/>
        </w:rPr>
      </w:pPr>
    </w:p>
    <w:p w:rsidR="00B83FF6" w:rsidRPr="00B83FF6" w:rsidRDefault="00B83FF6" w:rsidP="00B83FF6">
      <w:pPr>
        <w:widowControl w:val="0"/>
        <w:autoSpaceDE w:val="0"/>
        <w:autoSpaceDN w:val="0"/>
        <w:adjustRightInd w:val="0"/>
        <w:jc w:val="center"/>
        <w:outlineLvl w:val="2"/>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b/>
          <w:bCs/>
          <w:color w:val="000000" w:themeColor="text1"/>
          <w:sz w:val="28"/>
          <w:szCs w:val="28"/>
          <w:lang w:eastAsia="ru-RU"/>
        </w:rPr>
        <w:t>2. Имущество и обязательства, подлежащие инвентаризации</w:t>
      </w:r>
    </w:p>
    <w:p w:rsidR="00B83FF6" w:rsidRPr="00B83FF6" w:rsidRDefault="00B83FF6" w:rsidP="00B83FF6">
      <w:pPr>
        <w:widowControl w:val="0"/>
        <w:autoSpaceDE w:val="0"/>
        <w:autoSpaceDN w:val="0"/>
        <w:adjustRightInd w:val="0"/>
        <w:jc w:val="both"/>
        <w:rPr>
          <w:rFonts w:ascii="Times New Roman" w:eastAsiaTheme="minorEastAsia" w:hAnsi="Times New Roman" w:cs="Times New Roman"/>
          <w:color w:val="000000" w:themeColor="text1"/>
          <w:sz w:val="28"/>
          <w:szCs w:val="28"/>
          <w:lang w:eastAsia="ru-RU"/>
        </w:rPr>
      </w:pP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2.1. Инвентаризации подлежит все имущество Администрации независимо от его местонахождения, а также все виды обязательств, в том числе:</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1. Имущество и обязательства, учтенные на балансовых счетах:</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1) основные средства;</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2) нематериальные активы;</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3) непроизведенные активы;</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4) материальные запасы;</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5) денежные средства;</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6) денежные документы;</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7) расчеты;</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2. Имущество, учтенное на забалансовых счетах.</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3. Другое имущество и обязательства в соответствии с приказом об инвентаризации.</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Фактически находящееся в Администрации имущество, не учтенное по каким-либо причинам, подлежит принятию к бухгалтерскому учету.</w:t>
      </w:r>
    </w:p>
    <w:p w:rsidR="00B83FF6" w:rsidRDefault="00B83FF6" w:rsidP="00B83FF6">
      <w:pPr>
        <w:widowControl w:val="0"/>
        <w:autoSpaceDE w:val="0"/>
        <w:autoSpaceDN w:val="0"/>
        <w:adjustRightInd w:val="0"/>
        <w:jc w:val="both"/>
        <w:rPr>
          <w:rFonts w:ascii="Times New Roman" w:eastAsiaTheme="minorEastAsia" w:hAnsi="Times New Roman" w:cs="Times New Roman"/>
          <w:color w:val="000000" w:themeColor="text1"/>
          <w:sz w:val="28"/>
          <w:szCs w:val="28"/>
          <w:lang w:eastAsia="ru-RU"/>
        </w:rPr>
      </w:pPr>
    </w:p>
    <w:p w:rsidR="00804D05" w:rsidRDefault="00804D05" w:rsidP="00B83FF6">
      <w:pPr>
        <w:widowControl w:val="0"/>
        <w:autoSpaceDE w:val="0"/>
        <w:autoSpaceDN w:val="0"/>
        <w:adjustRightInd w:val="0"/>
        <w:jc w:val="both"/>
        <w:rPr>
          <w:rFonts w:ascii="Times New Roman" w:eastAsiaTheme="minorEastAsia" w:hAnsi="Times New Roman" w:cs="Times New Roman"/>
          <w:color w:val="000000" w:themeColor="text1"/>
          <w:sz w:val="28"/>
          <w:szCs w:val="28"/>
          <w:lang w:eastAsia="ru-RU"/>
        </w:rPr>
      </w:pPr>
    </w:p>
    <w:p w:rsidR="00B83FF6" w:rsidRPr="00B83FF6" w:rsidRDefault="00B83FF6" w:rsidP="00B83FF6">
      <w:pPr>
        <w:widowControl w:val="0"/>
        <w:autoSpaceDE w:val="0"/>
        <w:autoSpaceDN w:val="0"/>
        <w:adjustRightInd w:val="0"/>
        <w:jc w:val="center"/>
        <w:outlineLvl w:val="2"/>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b/>
          <w:bCs/>
          <w:color w:val="000000" w:themeColor="text1"/>
          <w:sz w:val="28"/>
          <w:szCs w:val="28"/>
          <w:lang w:eastAsia="ru-RU"/>
        </w:rPr>
        <w:t>3. Оформление результатов инвентаризации</w:t>
      </w:r>
    </w:p>
    <w:p w:rsidR="00B83FF6" w:rsidRPr="00B83FF6" w:rsidRDefault="00B83FF6" w:rsidP="00B83FF6">
      <w:pPr>
        <w:widowControl w:val="0"/>
        <w:autoSpaceDE w:val="0"/>
        <w:autoSpaceDN w:val="0"/>
        <w:adjustRightInd w:val="0"/>
        <w:jc w:val="center"/>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b/>
          <w:bCs/>
          <w:color w:val="000000" w:themeColor="text1"/>
          <w:sz w:val="28"/>
          <w:szCs w:val="28"/>
          <w:lang w:eastAsia="ru-RU"/>
        </w:rPr>
        <w:t>и регулирование выявленных расхождений</w:t>
      </w:r>
    </w:p>
    <w:p w:rsidR="00B83FF6" w:rsidRPr="00B83FF6" w:rsidRDefault="00B83FF6" w:rsidP="00B83FF6">
      <w:pPr>
        <w:widowControl w:val="0"/>
        <w:autoSpaceDE w:val="0"/>
        <w:autoSpaceDN w:val="0"/>
        <w:adjustRightInd w:val="0"/>
        <w:jc w:val="both"/>
        <w:rPr>
          <w:rFonts w:ascii="Times New Roman" w:eastAsiaTheme="minorEastAsia" w:hAnsi="Times New Roman" w:cs="Times New Roman"/>
          <w:color w:val="000000" w:themeColor="text1"/>
          <w:sz w:val="28"/>
          <w:szCs w:val="28"/>
          <w:lang w:eastAsia="ru-RU"/>
        </w:rPr>
      </w:pP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 xml:space="preserve">3.1. На основании инвентаризационных описей (сличительных ведомостей), по которым выявлено несоответствие фактического наличия финансовых и нефинансовых активов, иного имущества и обязательств данным бухгалтерского </w:t>
      </w:r>
      <w:r w:rsidRPr="00B83FF6">
        <w:rPr>
          <w:rFonts w:ascii="Times New Roman" w:eastAsiaTheme="minorEastAsia" w:hAnsi="Times New Roman" w:cs="Times New Roman"/>
          <w:color w:val="000000" w:themeColor="text1"/>
          <w:sz w:val="28"/>
          <w:szCs w:val="28"/>
          <w:lang w:eastAsia="ru-RU"/>
        </w:rPr>
        <w:lastRenderedPageBreak/>
        <w:t xml:space="preserve">учета, бухгалтерия оформляет Ведомости расхождений по результатам инвентаризации </w:t>
      </w:r>
      <w:hyperlink r:id="rId98" w:history="1">
        <w:r w:rsidRPr="00B83FF6">
          <w:rPr>
            <w:rFonts w:ascii="Times New Roman" w:eastAsiaTheme="minorEastAsia" w:hAnsi="Times New Roman" w:cs="Times New Roman"/>
            <w:color w:val="000000" w:themeColor="text1"/>
            <w:sz w:val="28"/>
            <w:szCs w:val="28"/>
            <w:lang w:eastAsia="ru-RU"/>
          </w:rPr>
          <w:t>(ф. 0504092)</w:t>
        </w:r>
      </w:hyperlink>
      <w:r w:rsidRPr="00B83FF6">
        <w:rPr>
          <w:rFonts w:ascii="Times New Roman" w:eastAsiaTheme="minorEastAsia" w:hAnsi="Times New Roman" w:cs="Times New Roman"/>
          <w:color w:val="000000" w:themeColor="text1"/>
          <w:sz w:val="28"/>
          <w:szCs w:val="28"/>
          <w:lang w:eastAsia="ru-RU"/>
        </w:rPr>
        <w:t>. В них фиксируются установленные расхождения с данными бухгалтерского учета - недостачи и излишки по каждому объекту учета в количественном и стоимостном выражении. На ценности, числящиеся в бухгалтерском учете на забалансовых счетах, составляется отдельная ведомость.</w:t>
      </w:r>
    </w:p>
    <w:p w:rsidR="00B83FF6" w:rsidRPr="00B83FF6" w:rsidRDefault="00804D05"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Pr>
          <w:rFonts w:ascii="Times New Roman" w:eastAsiaTheme="minorEastAsia" w:hAnsi="Times New Roman" w:cs="Times New Roman"/>
          <w:color w:val="000000" w:themeColor="text1"/>
          <w:sz w:val="28"/>
          <w:szCs w:val="28"/>
          <w:lang w:eastAsia="ru-RU"/>
        </w:rPr>
        <w:t>3.2</w:t>
      </w:r>
      <w:r w:rsidR="00B83FF6" w:rsidRPr="00B83FF6">
        <w:rPr>
          <w:rFonts w:ascii="Times New Roman" w:eastAsiaTheme="minorEastAsia" w:hAnsi="Times New Roman" w:cs="Times New Roman"/>
          <w:color w:val="000000" w:themeColor="text1"/>
          <w:sz w:val="28"/>
          <w:szCs w:val="28"/>
          <w:lang w:eastAsia="ru-RU"/>
        </w:rPr>
        <w:t>. По всем недостачам и излишкам, пересортице инвентаризационная комиссия получает письменные объяснения материально ответственных лиц, что должно быть отражено в инвентаризационных описях (актах). На основании представленных объяснений и материалов проверок инвентаризационная комиссия определяет причины и характер выявленных отклонений от данных бухгалтерского учета.</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3.</w:t>
      </w:r>
      <w:r w:rsidR="00986A37">
        <w:rPr>
          <w:rFonts w:ascii="Times New Roman" w:eastAsiaTheme="minorEastAsia" w:hAnsi="Times New Roman" w:cs="Times New Roman"/>
          <w:color w:val="000000" w:themeColor="text1"/>
          <w:sz w:val="28"/>
          <w:szCs w:val="28"/>
          <w:lang w:eastAsia="ru-RU"/>
        </w:rPr>
        <w:t>3</w:t>
      </w:r>
      <w:r w:rsidRPr="00B83FF6">
        <w:rPr>
          <w:rFonts w:ascii="Times New Roman" w:eastAsiaTheme="minorEastAsia" w:hAnsi="Times New Roman" w:cs="Times New Roman"/>
          <w:color w:val="000000" w:themeColor="text1"/>
          <w:sz w:val="28"/>
          <w:szCs w:val="28"/>
          <w:lang w:eastAsia="ru-RU"/>
        </w:rPr>
        <w:t xml:space="preserve">. На основании инвентаризационных описей (сличительных ведомостей), при необходимости - Ведомости расхождений по результатам инвентаризации </w:t>
      </w:r>
      <w:hyperlink r:id="rId99" w:history="1">
        <w:r w:rsidRPr="00B83FF6">
          <w:rPr>
            <w:rFonts w:ascii="Times New Roman" w:eastAsiaTheme="minorEastAsia" w:hAnsi="Times New Roman" w:cs="Times New Roman"/>
            <w:color w:val="000000" w:themeColor="text1"/>
            <w:sz w:val="28"/>
            <w:szCs w:val="28"/>
            <w:lang w:eastAsia="ru-RU"/>
          </w:rPr>
          <w:t>(ф. 0504092)</w:t>
        </w:r>
      </w:hyperlink>
      <w:r w:rsidRPr="00B83FF6">
        <w:rPr>
          <w:rFonts w:ascii="Times New Roman" w:eastAsiaTheme="minorEastAsia" w:hAnsi="Times New Roman" w:cs="Times New Roman"/>
          <w:color w:val="000000" w:themeColor="text1"/>
          <w:sz w:val="28"/>
          <w:szCs w:val="28"/>
          <w:lang w:eastAsia="ru-RU"/>
        </w:rPr>
        <w:t xml:space="preserve">, комиссия составляет Акт о результатах инвентаризации </w:t>
      </w:r>
      <w:hyperlink r:id="rId100" w:history="1">
        <w:r w:rsidRPr="00B83FF6">
          <w:rPr>
            <w:rFonts w:ascii="Times New Roman" w:eastAsiaTheme="minorEastAsia" w:hAnsi="Times New Roman" w:cs="Times New Roman"/>
            <w:color w:val="000000" w:themeColor="text1"/>
            <w:sz w:val="28"/>
            <w:szCs w:val="28"/>
            <w:lang w:eastAsia="ru-RU"/>
          </w:rPr>
          <w:t>(ф. 0504835)</w:t>
        </w:r>
      </w:hyperlink>
      <w:r w:rsidRPr="00B83FF6">
        <w:rPr>
          <w:rFonts w:ascii="Times New Roman" w:eastAsiaTheme="minorEastAsia" w:hAnsi="Times New Roman" w:cs="Times New Roman"/>
          <w:color w:val="000000" w:themeColor="text1"/>
          <w:sz w:val="28"/>
          <w:szCs w:val="28"/>
          <w:lang w:eastAsia="ru-RU"/>
        </w:rPr>
        <w:t>. Этот акт представляется на рассмотрение и утверждение руководителю Администрации с приложением ведомости расхождений по результатам инвентаризации.</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3.6. По результатам инвентаризации руководитель Администрации издает приказ.</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3.7. Результаты проведения инвентаризации отражаются в бухгалтерском учете и отчетности того отчетного периода, к которому относится дата, по состоянию на которую проводилась инвентаризация.</w:t>
      </w:r>
    </w:p>
    <w:p w:rsidR="00B83FF6" w:rsidRPr="00B83FF6" w:rsidRDefault="00B83FF6" w:rsidP="00B83FF6">
      <w:pPr>
        <w:widowControl w:val="0"/>
        <w:autoSpaceDE w:val="0"/>
        <w:autoSpaceDN w:val="0"/>
        <w:adjustRightInd w:val="0"/>
        <w:jc w:val="both"/>
        <w:rPr>
          <w:rFonts w:ascii="Times New Roman" w:eastAsiaTheme="minorEastAsia" w:hAnsi="Times New Roman" w:cs="Times New Roman"/>
          <w:color w:val="000000" w:themeColor="text1"/>
          <w:sz w:val="28"/>
          <w:szCs w:val="28"/>
          <w:lang w:eastAsia="ru-RU"/>
        </w:rPr>
      </w:pPr>
    </w:p>
    <w:p w:rsidR="00B83FF6" w:rsidRPr="008866E1" w:rsidRDefault="00B83FF6" w:rsidP="007C3938">
      <w:pPr>
        <w:ind w:firstLine="708"/>
        <w:rPr>
          <w:rFonts w:ascii="Times New Roman" w:hAnsi="Times New Roman" w:cs="Times New Roman"/>
          <w:color w:val="000000" w:themeColor="text1"/>
          <w:sz w:val="28"/>
          <w:szCs w:val="28"/>
        </w:rPr>
      </w:pPr>
    </w:p>
    <w:p w:rsidR="00B83FF6" w:rsidRDefault="00B83FF6" w:rsidP="007C3938">
      <w:pPr>
        <w:ind w:firstLine="708"/>
        <w:rPr>
          <w:rFonts w:ascii="Times New Roman" w:hAnsi="Times New Roman" w:cs="Times New Roman"/>
          <w:color w:val="000000" w:themeColor="text1"/>
          <w:sz w:val="28"/>
          <w:szCs w:val="28"/>
        </w:rPr>
      </w:pPr>
    </w:p>
    <w:p w:rsidR="00236EEF" w:rsidRDefault="00236EEF" w:rsidP="007C3938">
      <w:pPr>
        <w:ind w:firstLine="708"/>
        <w:rPr>
          <w:rFonts w:ascii="Times New Roman" w:hAnsi="Times New Roman" w:cs="Times New Roman"/>
          <w:color w:val="000000" w:themeColor="text1"/>
          <w:sz w:val="28"/>
          <w:szCs w:val="28"/>
        </w:rPr>
      </w:pPr>
    </w:p>
    <w:p w:rsidR="00236EEF" w:rsidRPr="00236EEF" w:rsidRDefault="00236EEF" w:rsidP="00236EEF">
      <w:pPr>
        <w:rPr>
          <w:rFonts w:ascii="Times New Roman" w:hAnsi="Times New Roman" w:cs="Times New Roman"/>
          <w:sz w:val="28"/>
          <w:szCs w:val="28"/>
        </w:rPr>
      </w:pPr>
    </w:p>
    <w:p w:rsidR="00236EEF" w:rsidRDefault="00236EEF" w:rsidP="00236EEF">
      <w:pPr>
        <w:tabs>
          <w:tab w:val="left" w:pos="924"/>
        </w:tabs>
        <w:rPr>
          <w:rFonts w:ascii="Times New Roman" w:hAnsi="Times New Roman" w:cs="Times New Roman"/>
          <w:sz w:val="28"/>
          <w:szCs w:val="28"/>
        </w:rPr>
      </w:pPr>
    </w:p>
    <w:p w:rsidR="00236EEF" w:rsidRDefault="00236EEF" w:rsidP="00236EEF">
      <w:pPr>
        <w:tabs>
          <w:tab w:val="left" w:pos="924"/>
        </w:tabs>
        <w:rPr>
          <w:rFonts w:ascii="Times New Roman" w:hAnsi="Times New Roman" w:cs="Times New Roman"/>
          <w:sz w:val="28"/>
          <w:szCs w:val="28"/>
        </w:rPr>
      </w:pPr>
    </w:p>
    <w:p w:rsidR="00FD0292" w:rsidRDefault="00FD0292" w:rsidP="00236EEF">
      <w:pPr>
        <w:tabs>
          <w:tab w:val="left" w:pos="924"/>
        </w:tabs>
        <w:rPr>
          <w:rFonts w:ascii="Times New Roman" w:hAnsi="Times New Roman" w:cs="Times New Roman"/>
          <w:sz w:val="28"/>
          <w:szCs w:val="28"/>
        </w:rPr>
      </w:pPr>
    </w:p>
    <w:p w:rsidR="00236EEF" w:rsidRDefault="00FD0292" w:rsidP="00FD0292">
      <w:pPr>
        <w:tabs>
          <w:tab w:val="left" w:pos="2952"/>
        </w:tabs>
        <w:rPr>
          <w:rFonts w:ascii="Times New Roman" w:hAnsi="Times New Roman" w:cs="Times New Roman"/>
          <w:sz w:val="28"/>
          <w:szCs w:val="28"/>
        </w:rPr>
      </w:pPr>
      <w:r>
        <w:rPr>
          <w:rFonts w:ascii="Times New Roman" w:hAnsi="Times New Roman" w:cs="Times New Roman"/>
          <w:sz w:val="28"/>
          <w:szCs w:val="28"/>
        </w:rPr>
        <w:tab/>
      </w:r>
    </w:p>
    <w:p w:rsidR="00FD0292" w:rsidRDefault="00FD0292" w:rsidP="00FD0292">
      <w:pPr>
        <w:tabs>
          <w:tab w:val="left" w:pos="2952"/>
        </w:tabs>
        <w:rPr>
          <w:rFonts w:ascii="Times New Roman" w:hAnsi="Times New Roman" w:cs="Times New Roman"/>
          <w:sz w:val="28"/>
          <w:szCs w:val="28"/>
        </w:rPr>
      </w:pPr>
    </w:p>
    <w:sectPr w:rsidR="00FD0292" w:rsidSect="00E92012">
      <w:pgSz w:w="11906" w:h="16838"/>
      <w:pgMar w:top="284" w:right="850" w:bottom="28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4634" w:rsidRDefault="00D54634" w:rsidP="00FD0292">
      <w:r>
        <w:separator/>
      </w:r>
    </w:p>
  </w:endnote>
  <w:endnote w:type="continuationSeparator" w:id="0">
    <w:p w:rsidR="00D54634" w:rsidRDefault="00D54634" w:rsidP="00FD0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4634" w:rsidRDefault="00D54634" w:rsidP="00FD0292">
      <w:r>
        <w:separator/>
      </w:r>
    </w:p>
  </w:footnote>
  <w:footnote w:type="continuationSeparator" w:id="0">
    <w:p w:rsidR="00D54634" w:rsidRDefault="00D54634" w:rsidP="00FD029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0"/>
    <w:lvl w:ilvl="0">
      <w:start w:val="1"/>
      <w:numFmt w:val="bullet"/>
      <w:suff w:val="space"/>
      <w:lvlText w:val="-"/>
      <w:lvlJc w:val="left"/>
      <w:pPr>
        <w:ind w:left="0" w:firstLine="0"/>
      </w:pPr>
    </w:lvl>
  </w:abstractNum>
  <w:abstractNum w:abstractNumId="1" w15:restartNumberingAfterBreak="0">
    <w:nsid w:val="0A2142D5"/>
    <w:multiLevelType w:val="hybridMultilevel"/>
    <w:tmpl w:val="D9D43BAC"/>
    <w:lvl w:ilvl="0" w:tplc="3508D87E">
      <w:start w:val="2"/>
      <w:numFmt w:val="decimal"/>
      <w:lvlText w:val="%1."/>
      <w:lvlJc w:val="left"/>
      <w:pPr>
        <w:ind w:left="842" w:hanging="360"/>
      </w:pPr>
      <w:rPr>
        <w:rFonts w:hint="default"/>
      </w:rPr>
    </w:lvl>
    <w:lvl w:ilvl="1" w:tplc="04190019" w:tentative="1">
      <w:start w:val="1"/>
      <w:numFmt w:val="lowerLetter"/>
      <w:lvlText w:val="%2."/>
      <w:lvlJc w:val="left"/>
      <w:pPr>
        <w:ind w:left="1562" w:hanging="360"/>
      </w:pPr>
    </w:lvl>
    <w:lvl w:ilvl="2" w:tplc="0419001B" w:tentative="1">
      <w:start w:val="1"/>
      <w:numFmt w:val="lowerRoman"/>
      <w:lvlText w:val="%3."/>
      <w:lvlJc w:val="right"/>
      <w:pPr>
        <w:ind w:left="2282" w:hanging="180"/>
      </w:pPr>
    </w:lvl>
    <w:lvl w:ilvl="3" w:tplc="0419000F" w:tentative="1">
      <w:start w:val="1"/>
      <w:numFmt w:val="decimal"/>
      <w:lvlText w:val="%4."/>
      <w:lvlJc w:val="left"/>
      <w:pPr>
        <w:ind w:left="3002" w:hanging="360"/>
      </w:pPr>
    </w:lvl>
    <w:lvl w:ilvl="4" w:tplc="04190019" w:tentative="1">
      <w:start w:val="1"/>
      <w:numFmt w:val="lowerLetter"/>
      <w:lvlText w:val="%5."/>
      <w:lvlJc w:val="left"/>
      <w:pPr>
        <w:ind w:left="3722" w:hanging="360"/>
      </w:pPr>
    </w:lvl>
    <w:lvl w:ilvl="5" w:tplc="0419001B" w:tentative="1">
      <w:start w:val="1"/>
      <w:numFmt w:val="lowerRoman"/>
      <w:lvlText w:val="%6."/>
      <w:lvlJc w:val="right"/>
      <w:pPr>
        <w:ind w:left="4442" w:hanging="180"/>
      </w:pPr>
    </w:lvl>
    <w:lvl w:ilvl="6" w:tplc="0419000F" w:tentative="1">
      <w:start w:val="1"/>
      <w:numFmt w:val="decimal"/>
      <w:lvlText w:val="%7."/>
      <w:lvlJc w:val="left"/>
      <w:pPr>
        <w:ind w:left="5162" w:hanging="360"/>
      </w:pPr>
    </w:lvl>
    <w:lvl w:ilvl="7" w:tplc="04190019" w:tentative="1">
      <w:start w:val="1"/>
      <w:numFmt w:val="lowerLetter"/>
      <w:lvlText w:val="%8."/>
      <w:lvlJc w:val="left"/>
      <w:pPr>
        <w:ind w:left="5882" w:hanging="360"/>
      </w:pPr>
    </w:lvl>
    <w:lvl w:ilvl="8" w:tplc="0419001B" w:tentative="1">
      <w:start w:val="1"/>
      <w:numFmt w:val="lowerRoman"/>
      <w:lvlText w:val="%9."/>
      <w:lvlJc w:val="right"/>
      <w:pPr>
        <w:ind w:left="6602" w:hanging="180"/>
      </w:pPr>
    </w:lvl>
  </w:abstractNum>
  <w:abstractNum w:abstractNumId="2" w15:restartNumberingAfterBreak="0">
    <w:nsid w:val="0D424CF5"/>
    <w:multiLevelType w:val="hybridMultilevel"/>
    <w:tmpl w:val="17E2B3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3501988"/>
    <w:multiLevelType w:val="multilevel"/>
    <w:tmpl w:val="5C3A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AF7CE8"/>
    <w:multiLevelType w:val="hybridMultilevel"/>
    <w:tmpl w:val="677ED3EC"/>
    <w:lvl w:ilvl="0" w:tplc="04190001">
      <w:start w:val="1"/>
      <w:numFmt w:val="bullet"/>
      <w:lvlText w:val=""/>
      <w:lvlJc w:val="left"/>
      <w:pPr>
        <w:ind w:left="1656" w:hanging="360"/>
      </w:pPr>
      <w:rPr>
        <w:rFonts w:ascii="Symbol" w:hAnsi="Symbol" w:hint="default"/>
      </w:rPr>
    </w:lvl>
    <w:lvl w:ilvl="1" w:tplc="04190003" w:tentative="1">
      <w:start w:val="1"/>
      <w:numFmt w:val="bullet"/>
      <w:lvlText w:val="o"/>
      <w:lvlJc w:val="left"/>
      <w:pPr>
        <w:ind w:left="2376" w:hanging="360"/>
      </w:pPr>
      <w:rPr>
        <w:rFonts w:ascii="Courier New" w:hAnsi="Courier New" w:cs="Courier New" w:hint="default"/>
      </w:rPr>
    </w:lvl>
    <w:lvl w:ilvl="2" w:tplc="04190005" w:tentative="1">
      <w:start w:val="1"/>
      <w:numFmt w:val="bullet"/>
      <w:lvlText w:val=""/>
      <w:lvlJc w:val="left"/>
      <w:pPr>
        <w:ind w:left="3096" w:hanging="360"/>
      </w:pPr>
      <w:rPr>
        <w:rFonts w:ascii="Wingdings" w:hAnsi="Wingdings" w:hint="default"/>
      </w:rPr>
    </w:lvl>
    <w:lvl w:ilvl="3" w:tplc="04190001" w:tentative="1">
      <w:start w:val="1"/>
      <w:numFmt w:val="bullet"/>
      <w:lvlText w:val=""/>
      <w:lvlJc w:val="left"/>
      <w:pPr>
        <w:ind w:left="3816" w:hanging="360"/>
      </w:pPr>
      <w:rPr>
        <w:rFonts w:ascii="Symbol" w:hAnsi="Symbol" w:hint="default"/>
      </w:rPr>
    </w:lvl>
    <w:lvl w:ilvl="4" w:tplc="04190003" w:tentative="1">
      <w:start w:val="1"/>
      <w:numFmt w:val="bullet"/>
      <w:lvlText w:val="o"/>
      <w:lvlJc w:val="left"/>
      <w:pPr>
        <w:ind w:left="4536" w:hanging="360"/>
      </w:pPr>
      <w:rPr>
        <w:rFonts w:ascii="Courier New" w:hAnsi="Courier New" w:cs="Courier New" w:hint="default"/>
      </w:rPr>
    </w:lvl>
    <w:lvl w:ilvl="5" w:tplc="04190005" w:tentative="1">
      <w:start w:val="1"/>
      <w:numFmt w:val="bullet"/>
      <w:lvlText w:val=""/>
      <w:lvlJc w:val="left"/>
      <w:pPr>
        <w:ind w:left="5256" w:hanging="360"/>
      </w:pPr>
      <w:rPr>
        <w:rFonts w:ascii="Wingdings" w:hAnsi="Wingdings" w:hint="default"/>
      </w:rPr>
    </w:lvl>
    <w:lvl w:ilvl="6" w:tplc="04190001" w:tentative="1">
      <w:start w:val="1"/>
      <w:numFmt w:val="bullet"/>
      <w:lvlText w:val=""/>
      <w:lvlJc w:val="left"/>
      <w:pPr>
        <w:ind w:left="5976" w:hanging="360"/>
      </w:pPr>
      <w:rPr>
        <w:rFonts w:ascii="Symbol" w:hAnsi="Symbol" w:hint="default"/>
      </w:rPr>
    </w:lvl>
    <w:lvl w:ilvl="7" w:tplc="04190003" w:tentative="1">
      <w:start w:val="1"/>
      <w:numFmt w:val="bullet"/>
      <w:lvlText w:val="o"/>
      <w:lvlJc w:val="left"/>
      <w:pPr>
        <w:ind w:left="6696" w:hanging="360"/>
      </w:pPr>
      <w:rPr>
        <w:rFonts w:ascii="Courier New" w:hAnsi="Courier New" w:cs="Courier New" w:hint="default"/>
      </w:rPr>
    </w:lvl>
    <w:lvl w:ilvl="8" w:tplc="04190005" w:tentative="1">
      <w:start w:val="1"/>
      <w:numFmt w:val="bullet"/>
      <w:lvlText w:val=""/>
      <w:lvlJc w:val="left"/>
      <w:pPr>
        <w:ind w:left="7416" w:hanging="360"/>
      </w:pPr>
      <w:rPr>
        <w:rFonts w:ascii="Wingdings" w:hAnsi="Wingdings" w:hint="default"/>
      </w:rPr>
    </w:lvl>
  </w:abstractNum>
  <w:abstractNum w:abstractNumId="5" w15:restartNumberingAfterBreak="0">
    <w:nsid w:val="24521F09"/>
    <w:multiLevelType w:val="hybridMultilevel"/>
    <w:tmpl w:val="53A436E0"/>
    <w:lvl w:ilvl="0" w:tplc="8EA49DCE">
      <w:start w:val="1"/>
      <w:numFmt w:val="decimalZero"/>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6" w15:restartNumberingAfterBreak="0">
    <w:nsid w:val="2967142E"/>
    <w:multiLevelType w:val="hybridMultilevel"/>
    <w:tmpl w:val="C9DEC9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5512ED6"/>
    <w:multiLevelType w:val="hybridMultilevel"/>
    <w:tmpl w:val="D17400E2"/>
    <w:lvl w:ilvl="0" w:tplc="530C8D64">
      <w:start w:val="1"/>
      <w:numFmt w:val="decimalZero"/>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5997091"/>
    <w:multiLevelType w:val="hybridMultilevel"/>
    <w:tmpl w:val="996A24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48C6DC2"/>
    <w:multiLevelType w:val="hybridMultilevel"/>
    <w:tmpl w:val="E7EA7DA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6795779"/>
    <w:multiLevelType w:val="hybridMultilevel"/>
    <w:tmpl w:val="17A0BD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87C0E05"/>
    <w:multiLevelType w:val="hybridMultilevel"/>
    <w:tmpl w:val="FB22E9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A06121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F3F770A"/>
    <w:multiLevelType w:val="multilevel"/>
    <w:tmpl w:val="5200573E"/>
    <w:lvl w:ilvl="0">
      <w:start w:val="1"/>
      <w:numFmt w:val="decimal"/>
      <w:pStyle w:val="1"/>
      <w:suff w:val="space"/>
      <w:lvlText w:val="%1."/>
      <w:lvlJc w:val="left"/>
      <w:rPr>
        <w:rFonts w:hint="default"/>
      </w:rPr>
    </w:lvl>
    <w:lvl w:ilvl="1">
      <w:start w:val="1"/>
      <w:numFmt w:val="decimal"/>
      <w:pStyle w:val="2"/>
      <w:suff w:val="space"/>
      <w:lvlText w:val="%1.%2."/>
      <w:lvlJc w:val="left"/>
      <w:rPr>
        <w:rFonts w:hint="default"/>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abstractNum w:abstractNumId="14" w15:restartNumberingAfterBreak="0">
    <w:nsid w:val="57937D1B"/>
    <w:multiLevelType w:val="hybridMultilevel"/>
    <w:tmpl w:val="6B16971E"/>
    <w:lvl w:ilvl="0" w:tplc="E9700258">
      <w:start w:val="1"/>
      <w:numFmt w:val="decimal"/>
      <w:lvlText w:val="%1."/>
      <w:lvlJc w:val="left"/>
      <w:pPr>
        <w:ind w:left="842" w:hanging="360"/>
      </w:pPr>
      <w:rPr>
        <w:rFonts w:hint="default"/>
      </w:rPr>
    </w:lvl>
    <w:lvl w:ilvl="1" w:tplc="04190019" w:tentative="1">
      <w:start w:val="1"/>
      <w:numFmt w:val="lowerLetter"/>
      <w:lvlText w:val="%2."/>
      <w:lvlJc w:val="left"/>
      <w:pPr>
        <w:ind w:left="1562" w:hanging="360"/>
      </w:pPr>
    </w:lvl>
    <w:lvl w:ilvl="2" w:tplc="0419001B" w:tentative="1">
      <w:start w:val="1"/>
      <w:numFmt w:val="lowerRoman"/>
      <w:lvlText w:val="%3."/>
      <w:lvlJc w:val="right"/>
      <w:pPr>
        <w:ind w:left="2282" w:hanging="180"/>
      </w:pPr>
    </w:lvl>
    <w:lvl w:ilvl="3" w:tplc="0419000F" w:tentative="1">
      <w:start w:val="1"/>
      <w:numFmt w:val="decimal"/>
      <w:lvlText w:val="%4."/>
      <w:lvlJc w:val="left"/>
      <w:pPr>
        <w:ind w:left="3002" w:hanging="360"/>
      </w:pPr>
    </w:lvl>
    <w:lvl w:ilvl="4" w:tplc="04190019" w:tentative="1">
      <w:start w:val="1"/>
      <w:numFmt w:val="lowerLetter"/>
      <w:lvlText w:val="%5."/>
      <w:lvlJc w:val="left"/>
      <w:pPr>
        <w:ind w:left="3722" w:hanging="360"/>
      </w:pPr>
    </w:lvl>
    <w:lvl w:ilvl="5" w:tplc="0419001B" w:tentative="1">
      <w:start w:val="1"/>
      <w:numFmt w:val="lowerRoman"/>
      <w:lvlText w:val="%6."/>
      <w:lvlJc w:val="right"/>
      <w:pPr>
        <w:ind w:left="4442" w:hanging="180"/>
      </w:pPr>
    </w:lvl>
    <w:lvl w:ilvl="6" w:tplc="0419000F" w:tentative="1">
      <w:start w:val="1"/>
      <w:numFmt w:val="decimal"/>
      <w:lvlText w:val="%7."/>
      <w:lvlJc w:val="left"/>
      <w:pPr>
        <w:ind w:left="5162" w:hanging="360"/>
      </w:pPr>
    </w:lvl>
    <w:lvl w:ilvl="7" w:tplc="04190019" w:tentative="1">
      <w:start w:val="1"/>
      <w:numFmt w:val="lowerLetter"/>
      <w:lvlText w:val="%8."/>
      <w:lvlJc w:val="left"/>
      <w:pPr>
        <w:ind w:left="5882" w:hanging="360"/>
      </w:pPr>
    </w:lvl>
    <w:lvl w:ilvl="8" w:tplc="0419001B" w:tentative="1">
      <w:start w:val="1"/>
      <w:numFmt w:val="lowerRoman"/>
      <w:lvlText w:val="%9."/>
      <w:lvlJc w:val="right"/>
      <w:pPr>
        <w:ind w:left="6602" w:hanging="180"/>
      </w:pPr>
    </w:lvl>
  </w:abstractNum>
  <w:abstractNum w:abstractNumId="15" w15:restartNumberingAfterBreak="0">
    <w:nsid w:val="642931FB"/>
    <w:multiLevelType w:val="hybridMultilevel"/>
    <w:tmpl w:val="6CFEBA6A"/>
    <w:lvl w:ilvl="0" w:tplc="625267EC">
      <w:start w:val="1"/>
      <w:numFmt w:val="decimal"/>
      <w:lvlText w:val="%1."/>
      <w:lvlJc w:val="left"/>
      <w:pPr>
        <w:tabs>
          <w:tab w:val="num" w:pos="1020"/>
        </w:tabs>
        <w:ind w:left="1020" w:hanging="360"/>
      </w:pPr>
      <w:rPr>
        <w:rFonts w:hint="default"/>
      </w:rPr>
    </w:lvl>
    <w:lvl w:ilvl="1" w:tplc="0419000F">
      <w:start w:val="1"/>
      <w:numFmt w:val="decimal"/>
      <w:lvlText w:val="%2."/>
      <w:lvlJc w:val="left"/>
      <w:pPr>
        <w:tabs>
          <w:tab w:val="num" w:pos="1740"/>
        </w:tabs>
        <w:ind w:left="1740" w:hanging="360"/>
      </w:pPr>
      <w:rPr>
        <w:rFonts w:hint="default"/>
      </w:r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16" w15:restartNumberingAfterBreak="0">
    <w:nsid w:val="704901DE"/>
    <w:multiLevelType w:val="hybridMultilevel"/>
    <w:tmpl w:val="837EFB8E"/>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72D236D3"/>
    <w:multiLevelType w:val="hybridMultilevel"/>
    <w:tmpl w:val="DC60CAE8"/>
    <w:lvl w:ilvl="0" w:tplc="0419000D">
      <w:start w:val="1"/>
      <w:numFmt w:val="bullet"/>
      <w:lvlText w:val=""/>
      <w:lvlJc w:val="left"/>
      <w:pPr>
        <w:ind w:left="1488" w:hanging="360"/>
      </w:pPr>
      <w:rPr>
        <w:rFonts w:ascii="Wingdings" w:hAnsi="Wingdings"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18" w15:restartNumberingAfterBreak="0">
    <w:nsid w:val="73596AFF"/>
    <w:multiLevelType w:val="hybridMultilevel"/>
    <w:tmpl w:val="2AC40260"/>
    <w:lvl w:ilvl="0" w:tplc="0419000D">
      <w:start w:val="1"/>
      <w:numFmt w:val="bullet"/>
      <w:lvlText w:val=""/>
      <w:lvlJc w:val="left"/>
      <w:pPr>
        <w:ind w:left="936" w:hanging="360"/>
      </w:pPr>
      <w:rPr>
        <w:rFonts w:ascii="Wingdings" w:hAnsi="Wingdings" w:hint="default"/>
      </w:rPr>
    </w:lvl>
    <w:lvl w:ilvl="1" w:tplc="04190003" w:tentative="1">
      <w:start w:val="1"/>
      <w:numFmt w:val="bullet"/>
      <w:lvlText w:val="o"/>
      <w:lvlJc w:val="left"/>
      <w:pPr>
        <w:ind w:left="1656" w:hanging="360"/>
      </w:pPr>
      <w:rPr>
        <w:rFonts w:ascii="Courier New" w:hAnsi="Courier New" w:cs="Courier New" w:hint="default"/>
      </w:rPr>
    </w:lvl>
    <w:lvl w:ilvl="2" w:tplc="04190005" w:tentative="1">
      <w:start w:val="1"/>
      <w:numFmt w:val="bullet"/>
      <w:lvlText w:val=""/>
      <w:lvlJc w:val="left"/>
      <w:pPr>
        <w:ind w:left="2376" w:hanging="360"/>
      </w:pPr>
      <w:rPr>
        <w:rFonts w:ascii="Wingdings" w:hAnsi="Wingdings" w:hint="default"/>
      </w:rPr>
    </w:lvl>
    <w:lvl w:ilvl="3" w:tplc="04190001" w:tentative="1">
      <w:start w:val="1"/>
      <w:numFmt w:val="bullet"/>
      <w:lvlText w:val=""/>
      <w:lvlJc w:val="left"/>
      <w:pPr>
        <w:ind w:left="3096" w:hanging="360"/>
      </w:pPr>
      <w:rPr>
        <w:rFonts w:ascii="Symbol" w:hAnsi="Symbol" w:hint="default"/>
      </w:rPr>
    </w:lvl>
    <w:lvl w:ilvl="4" w:tplc="04190003" w:tentative="1">
      <w:start w:val="1"/>
      <w:numFmt w:val="bullet"/>
      <w:lvlText w:val="o"/>
      <w:lvlJc w:val="left"/>
      <w:pPr>
        <w:ind w:left="3816" w:hanging="360"/>
      </w:pPr>
      <w:rPr>
        <w:rFonts w:ascii="Courier New" w:hAnsi="Courier New" w:cs="Courier New" w:hint="default"/>
      </w:rPr>
    </w:lvl>
    <w:lvl w:ilvl="5" w:tplc="04190005" w:tentative="1">
      <w:start w:val="1"/>
      <w:numFmt w:val="bullet"/>
      <w:lvlText w:val=""/>
      <w:lvlJc w:val="left"/>
      <w:pPr>
        <w:ind w:left="4536" w:hanging="360"/>
      </w:pPr>
      <w:rPr>
        <w:rFonts w:ascii="Wingdings" w:hAnsi="Wingdings" w:hint="default"/>
      </w:rPr>
    </w:lvl>
    <w:lvl w:ilvl="6" w:tplc="04190001" w:tentative="1">
      <w:start w:val="1"/>
      <w:numFmt w:val="bullet"/>
      <w:lvlText w:val=""/>
      <w:lvlJc w:val="left"/>
      <w:pPr>
        <w:ind w:left="5256" w:hanging="360"/>
      </w:pPr>
      <w:rPr>
        <w:rFonts w:ascii="Symbol" w:hAnsi="Symbol" w:hint="default"/>
      </w:rPr>
    </w:lvl>
    <w:lvl w:ilvl="7" w:tplc="04190003" w:tentative="1">
      <w:start w:val="1"/>
      <w:numFmt w:val="bullet"/>
      <w:lvlText w:val="o"/>
      <w:lvlJc w:val="left"/>
      <w:pPr>
        <w:ind w:left="5976" w:hanging="360"/>
      </w:pPr>
      <w:rPr>
        <w:rFonts w:ascii="Courier New" w:hAnsi="Courier New" w:cs="Courier New" w:hint="default"/>
      </w:rPr>
    </w:lvl>
    <w:lvl w:ilvl="8" w:tplc="04190005" w:tentative="1">
      <w:start w:val="1"/>
      <w:numFmt w:val="bullet"/>
      <w:lvlText w:val=""/>
      <w:lvlJc w:val="left"/>
      <w:pPr>
        <w:ind w:left="6696" w:hanging="360"/>
      </w:pPr>
      <w:rPr>
        <w:rFonts w:ascii="Wingdings" w:hAnsi="Wingdings" w:hint="default"/>
      </w:rPr>
    </w:lvl>
  </w:abstractNum>
  <w:abstractNum w:abstractNumId="19" w15:restartNumberingAfterBreak="0">
    <w:nsid w:val="79F90D51"/>
    <w:multiLevelType w:val="hybridMultilevel"/>
    <w:tmpl w:val="F7AE6F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B74614D"/>
    <w:multiLevelType w:val="multilevel"/>
    <w:tmpl w:val="024EA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8"/>
  </w:num>
  <w:num w:numId="3">
    <w:abstractNumId w:val="4"/>
  </w:num>
  <w:num w:numId="4">
    <w:abstractNumId w:val="20"/>
  </w:num>
  <w:num w:numId="5">
    <w:abstractNumId w:val="3"/>
  </w:num>
  <w:num w:numId="6">
    <w:abstractNumId w:val="6"/>
  </w:num>
  <w:num w:numId="7">
    <w:abstractNumId w:val="19"/>
  </w:num>
  <w:num w:numId="8">
    <w:abstractNumId w:val="8"/>
  </w:num>
  <w:num w:numId="9">
    <w:abstractNumId w:val="11"/>
  </w:num>
  <w:num w:numId="10">
    <w:abstractNumId w:val="10"/>
  </w:num>
  <w:num w:numId="11">
    <w:abstractNumId w:val="16"/>
  </w:num>
  <w:num w:numId="12">
    <w:abstractNumId w:val="2"/>
  </w:num>
  <w:num w:numId="13">
    <w:abstractNumId w:val="15"/>
  </w:num>
  <w:num w:numId="14">
    <w:abstractNumId w:val="9"/>
  </w:num>
  <w:num w:numId="15">
    <w:abstractNumId w:val="12"/>
  </w:num>
  <w:num w:numId="16">
    <w:abstractNumId w:val="13"/>
  </w:num>
  <w:num w:numId="17">
    <w:abstractNumId w:val="14"/>
  </w:num>
  <w:num w:numId="18">
    <w:abstractNumId w:val="0"/>
    <w:lvlOverride w:ilvl="0">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7"/>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5129E"/>
    <w:rsid w:val="000152DA"/>
    <w:rsid w:val="0002687E"/>
    <w:rsid w:val="00035DC1"/>
    <w:rsid w:val="00066185"/>
    <w:rsid w:val="00084174"/>
    <w:rsid w:val="000852B2"/>
    <w:rsid w:val="000866E8"/>
    <w:rsid w:val="000A0469"/>
    <w:rsid w:val="000B3423"/>
    <w:rsid w:val="000C410B"/>
    <w:rsid w:val="000F5CC3"/>
    <w:rsid w:val="00112836"/>
    <w:rsid w:val="00115D66"/>
    <w:rsid w:val="00120D57"/>
    <w:rsid w:val="00133FE6"/>
    <w:rsid w:val="00134A38"/>
    <w:rsid w:val="001426B5"/>
    <w:rsid w:val="0015001E"/>
    <w:rsid w:val="00157601"/>
    <w:rsid w:val="00162610"/>
    <w:rsid w:val="00163F09"/>
    <w:rsid w:val="0017212B"/>
    <w:rsid w:val="0017278F"/>
    <w:rsid w:val="00186DB3"/>
    <w:rsid w:val="001920CF"/>
    <w:rsid w:val="001922C4"/>
    <w:rsid w:val="001942E6"/>
    <w:rsid w:val="001A2DCC"/>
    <w:rsid w:val="001D7117"/>
    <w:rsid w:val="001E2A24"/>
    <w:rsid w:val="001E6DE4"/>
    <w:rsid w:val="001F2440"/>
    <w:rsid w:val="002030C4"/>
    <w:rsid w:val="00216A6A"/>
    <w:rsid w:val="00216EAE"/>
    <w:rsid w:val="0022222C"/>
    <w:rsid w:val="00226506"/>
    <w:rsid w:val="00236EEF"/>
    <w:rsid w:val="00270312"/>
    <w:rsid w:val="00273B4B"/>
    <w:rsid w:val="0028129E"/>
    <w:rsid w:val="00287C1E"/>
    <w:rsid w:val="002A1640"/>
    <w:rsid w:val="002A35A0"/>
    <w:rsid w:val="002B4B46"/>
    <w:rsid w:val="002B6B7D"/>
    <w:rsid w:val="002C1F35"/>
    <w:rsid w:val="002D1E38"/>
    <w:rsid w:val="002D6EF0"/>
    <w:rsid w:val="002E221C"/>
    <w:rsid w:val="002E72E9"/>
    <w:rsid w:val="00302920"/>
    <w:rsid w:val="003076AA"/>
    <w:rsid w:val="003316EF"/>
    <w:rsid w:val="003534A8"/>
    <w:rsid w:val="00354DAA"/>
    <w:rsid w:val="003652C3"/>
    <w:rsid w:val="00367582"/>
    <w:rsid w:val="0037772A"/>
    <w:rsid w:val="00377EA3"/>
    <w:rsid w:val="0038252E"/>
    <w:rsid w:val="00387857"/>
    <w:rsid w:val="00391A7A"/>
    <w:rsid w:val="003937A3"/>
    <w:rsid w:val="003A745A"/>
    <w:rsid w:val="003B09CE"/>
    <w:rsid w:val="003C13C0"/>
    <w:rsid w:val="003E707C"/>
    <w:rsid w:val="00403FDC"/>
    <w:rsid w:val="0041761E"/>
    <w:rsid w:val="004212F7"/>
    <w:rsid w:val="00425134"/>
    <w:rsid w:val="00434A18"/>
    <w:rsid w:val="0043773D"/>
    <w:rsid w:val="00443822"/>
    <w:rsid w:val="004516A7"/>
    <w:rsid w:val="00461ADB"/>
    <w:rsid w:val="00470BD2"/>
    <w:rsid w:val="00481399"/>
    <w:rsid w:val="00483AC0"/>
    <w:rsid w:val="00493193"/>
    <w:rsid w:val="004A4740"/>
    <w:rsid w:val="004B565D"/>
    <w:rsid w:val="004D7336"/>
    <w:rsid w:val="004E31E2"/>
    <w:rsid w:val="004F2E65"/>
    <w:rsid w:val="004F4C7C"/>
    <w:rsid w:val="00501D2D"/>
    <w:rsid w:val="00506134"/>
    <w:rsid w:val="00507F98"/>
    <w:rsid w:val="0051475D"/>
    <w:rsid w:val="00525DE3"/>
    <w:rsid w:val="00527BE3"/>
    <w:rsid w:val="00532B33"/>
    <w:rsid w:val="00546252"/>
    <w:rsid w:val="005533FC"/>
    <w:rsid w:val="00575CDB"/>
    <w:rsid w:val="00586833"/>
    <w:rsid w:val="00596B6A"/>
    <w:rsid w:val="00596EC4"/>
    <w:rsid w:val="005B171F"/>
    <w:rsid w:val="005B5A35"/>
    <w:rsid w:val="005C4105"/>
    <w:rsid w:val="005C7BC3"/>
    <w:rsid w:val="005D1960"/>
    <w:rsid w:val="005D3BEA"/>
    <w:rsid w:val="005E4D5B"/>
    <w:rsid w:val="005F4857"/>
    <w:rsid w:val="0062335F"/>
    <w:rsid w:val="00642CDA"/>
    <w:rsid w:val="0065510E"/>
    <w:rsid w:val="00663F88"/>
    <w:rsid w:val="006644EC"/>
    <w:rsid w:val="0066765E"/>
    <w:rsid w:val="00683999"/>
    <w:rsid w:val="00684B28"/>
    <w:rsid w:val="00690FE7"/>
    <w:rsid w:val="006A7ADE"/>
    <w:rsid w:val="006B5CF9"/>
    <w:rsid w:val="006B6D6E"/>
    <w:rsid w:val="006B71DA"/>
    <w:rsid w:val="006C26D3"/>
    <w:rsid w:val="006D1873"/>
    <w:rsid w:val="006E7BB2"/>
    <w:rsid w:val="0070290D"/>
    <w:rsid w:val="00703BD8"/>
    <w:rsid w:val="00705A1A"/>
    <w:rsid w:val="007276D7"/>
    <w:rsid w:val="00736CF2"/>
    <w:rsid w:val="00742FC5"/>
    <w:rsid w:val="00743A11"/>
    <w:rsid w:val="00746BCB"/>
    <w:rsid w:val="0075126F"/>
    <w:rsid w:val="007546A1"/>
    <w:rsid w:val="00765401"/>
    <w:rsid w:val="00786801"/>
    <w:rsid w:val="007A14A7"/>
    <w:rsid w:val="007C3938"/>
    <w:rsid w:val="007D47AD"/>
    <w:rsid w:val="007D796D"/>
    <w:rsid w:val="00804D05"/>
    <w:rsid w:val="008057E6"/>
    <w:rsid w:val="00821ED0"/>
    <w:rsid w:val="00826BC1"/>
    <w:rsid w:val="00833D71"/>
    <w:rsid w:val="0085129E"/>
    <w:rsid w:val="008519D8"/>
    <w:rsid w:val="00851DC4"/>
    <w:rsid w:val="00853F00"/>
    <w:rsid w:val="00855A7A"/>
    <w:rsid w:val="008568A7"/>
    <w:rsid w:val="00860BCA"/>
    <w:rsid w:val="00862AAD"/>
    <w:rsid w:val="008866E1"/>
    <w:rsid w:val="0088789D"/>
    <w:rsid w:val="00890033"/>
    <w:rsid w:val="008B4A11"/>
    <w:rsid w:val="008C5354"/>
    <w:rsid w:val="008C63A8"/>
    <w:rsid w:val="008D1D20"/>
    <w:rsid w:val="008E080F"/>
    <w:rsid w:val="00910E37"/>
    <w:rsid w:val="0091122B"/>
    <w:rsid w:val="0091373A"/>
    <w:rsid w:val="009431AE"/>
    <w:rsid w:val="00945F63"/>
    <w:rsid w:val="0096288B"/>
    <w:rsid w:val="00965D0B"/>
    <w:rsid w:val="009677EF"/>
    <w:rsid w:val="00970A37"/>
    <w:rsid w:val="009711F6"/>
    <w:rsid w:val="00985395"/>
    <w:rsid w:val="00986A37"/>
    <w:rsid w:val="00987162"/>
    <w:rsid w:val="009978F5"/>
    <w:rsid w:val="009A13DE"/>
    <w:rsid w:val="009A2EDB"/>
    <w:rsid w:val="009C0CD0"/>
    <w:rsid w:val="009E3F1A"/>
    <w:rsid w:val="009E4579"/>
    <w:rsid w:val="009E66DC"/>
    <w:rsid w:val="009E696E"/>
    <w:rsid w:val="009E7E0E"/>
    <w:rsid w:val="00A13AC5"/>
    <w:rsid w:val="00A4180A"/>
    <w:rsid w:val="00A47CD2"/>
    <w:rsid w:val="00A66071"/>
    <w:rsid w:val="00A71856"/>
    <w:rsid w:val="00A775B4"/>
    <w:rsid w:val="00A776C0"/>
    <w:rsid w:val="00A97521"/>
    <w:rsid w:val="00AA1BF4"/>
    <w:rsid w:val="00AA4307"/>
    <w:rsid w:val="00AA4505"/>
    <w:rsid w:val="00AA6DB9"/>
    <w:rsid w:val="00AB3A2E"/>
    <w:rsid w:val="00AC6EE1"/>
    <w:rsid w:val="00AD614B"/>
    <w:rsid w:val="00AE785C"/>
    <w:rsid w:val="00AF0463"/>
    <w:rsid w:val="00B02332"/>
    <w:rsid w:val="00B04311"/>
    <w:rsid w:val="00B04886"/>
    <w:rsid w:val="00B13048"/>
    <w:rsid w:val="00B2599B"/>
    <w:rsid w:val="00B35377"/>
    <w:rsid w:val="00B408DA"/>
    <w:rsid w:val="00B418D3"/>
    <w:rsid w:val="00B64EB0"/>
    <w:rsid w:val="00B67682"/>
    <w:rsid w:val="00B716F5"/>
    <w:rsid w:val="00B80527"/>
    <w:rsid w:val="00B83FF6"/>
    <w:rsid w:val="00BA054E"/>
    <w:rsid w:val="00BE3349"/>
    <w:rsid w:val="00BF4203"/>
    <w:rsid w:val="00C07253"/>
    <w:rsid w:val="00C1653E"/>
    <w:rsid w:val="00C25EE0"/>
    <w:rsid w:val="00C37BC7"/>
    <w:rsid w:val="00C42D2E"/>
    <w:rsid w:val="00C54270"/>
    <w:rsid w:val="00C57665"/>
    <w:rsid w:val="00CA44E6"/>
    <w:rsid w:val="00CA79F1"/>
    <w:rsid w:val="00CB0C40"/>
    <w:rsid w:val="00CD5A46"/>
    <w:rsid w:val="00CE6988"/>
    <w:rsid w:val="00CF2EBE"/>
    <w:rsid w:val="00CF53B8"/>
    <w:rsid w:val="00D078B9"/>
    <w:rsid w:val="00D272FD"/>
    <w:rsid w:val="00D34CF7"/>
    <w:rsid w:val="00D457B3"/>
    <w:rsid w:val="00D52A52"/>
    <w:rsid w:val="00D54634"/>
    <w:rsid w:val="00D90F0E"/>
    <w:rsid w:val="00D951CD"/>
    <w:rsid w:val="00DD450C"/>
    <w:rsid w:val="00DE6A96"/>
    <w:rsid w:val="00E31011"/>
    <w:rsid w:val="00E31862"/>
    <w:rsid w:val="00E63379"/>
    <w:rsid w:val="00E70B2D"/>
    <w:rsid w:val="00E80EE0"/>
    <w:rsid w:val="00E81B0B"/>
    <w:rsid w:val="00E92012"/>
    <w:rsid w:val="00EA212E"/>
    <w:rsid w:val="00EC2783"/>
    <w:rsid w:val="00EC4370"/>
    <w:rsid w:val="00EC626F"/>
    <w:rsid w:val="00EE5CE9"/>
    <w:rsid w:val="00EF7156"/>
    <w:rsid w:val="00F031D6"/>
    <w:rsid w:val="00F12467"/>
    <w:rsid w:val="00F216FF"/>
    <w:rsid w:val="00F31C74"/>
    <w:rsid w:val="00F42B21"/>
    <w:rsid w:val="00F43F78"/>
    <w:rsid w:val="00F45A41"/>
    <w:rsid w:val="00F53104"/>
    <w:rsid w:val="00F54A89"/>
    <w:rsid w:val="00F573CA"/>
    <w:rsid w:val="00F71DD6"/>
    <w:rsid w:val="00F84746"/>
    <w:rsid w:val="00FA574A"/>
    <w:rsid w:val="00FA6CAA"/>
    <w:rsid w:val="00FB263B"/>
    <w:rsid w:val="00FC2527"/>
    <w:rsid w:val="00FD0292"/>
    <w:rsid w:val="00FD0A1A"/>
    <w:rsid w:val="00FD20E7"/>
    <w:rsid w:val="00FE12E3"/>
    <w:rsid w:val="00FE67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EF6C69-D6B7-422B-A2C4-707E5663F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0CD0"/>
  </w:style>
  <w:style w:type="paragraph" w:styleId="1">
    <w:name w:val="heading 1"/>
    <w:basedOn w:val="a"/>
    <w:next w:val="a"/>
    <w:link w:val="10"/>
    <w:uiPriority w:val="9"/>
    <w:qFormat/>
    <w:rsid w:val="00163F09"/>
    <w:pPr>
      <w:keepNext/>
      <w:keepLines/>
      <w:numPr>
        <w:numId w:val="16"/>
      </w:numPr>
      <w:spacing w:before="240" w:after="120" w:line="276" w:lineRule="auto"/>
      <w:jc w:val="center"/>
      <w:outlineLvl w:val="0"/>
    </w:pPr>
    <w:rPr>
      <w:rFonts w:ascii="Times New Roman" w:eastAsia="Times New Roman" w:hAnsi="Times New Roman" w:cs="Times New Roman"/>
      <w:b/>
      <w:bCs/>
      <w:sz w:val="24"/>
      <w:szCs w:val="28"/>
      <w:lang w:eastAsia="ru-RU"/>
    </w:rPr>
  </w:style>
  <w:style w:type="paragraph" w:styleId="2">
    <w:name w:val="heading 2"/>
    <w:basedOn w:val="a"/>
    <w:next w:val="a"/>
    <w:link w:val="20"/>
    <w:qFormat/>
    <w:rsid w:val="00163F09"/>
    <w:pPr>
      <w:numPr>
        <w:ilvl w:val="1"/>
        <w:numId w:val="16"/>
      </w:numPr>
      <w:spacing w:before="120" w:after="120" w:line="276" w:lineRule="auto"/>
      <w:ind w:firstLine="482"/>
      <w:jc w:val="both"/>
      <w:outlineLvl w:val="1"/>
    </w:pPr>
    <w:rPr>
      <w:rFonts w:ascii="Times New Roman" w:eastAsia="Times New Roman" w:hAnsi="Times New Roman" w:cs="Times New Roman"/>
      <w:bCs/>
      <w:szCs w:val="26"/>
      <w:lang w:eastAsia="ru-RU"/>
    </w:rPr>
  </w:style>
  <w:style w:type="paragraph" w:styleId="3">
    <w:name w:val="heading 3"/>
    <w:basedOn w:val="a"/>
    <w:next w:val="a"/>
    <w:link w:val="30"/>
    <w:uiPriority w:val="9"/>
    <w:qFormat/>
    <w:rsid w:val="00163F09"/>
    <w:pPr>
      <w:numPr>
        <w:ilvl w:val="2"/>
        <w:numId w:val="16"/>
      </w:numPr>
      <w:spacing w:before="120" w:after="120" w:line="276" w:lineRule="auto"/>
      <w:ind w:firstLine="482"/>
      <w:jc w:val="both"/>
      <w:outlineLvl w:val="2"/>
    </w:pPr>
    <w:rPr>
      <w:rFonts w:ascii="Times New Roman" w:eastAsia="Times New Roman" w:hAnsi="Times New Roman" w:cs="Times New Roman"/>
      <w:bCs/>
      <w:lang w:eastAsia="ru-RU"/>
    </w:rPr>
  </w:style>
  <w:style w:type="paragraph" w:styleId="4">
    <w:name w:val="heading 4"/>
    <w:basedOn w:val="a"/>
    <w:next w:val="a"/>
    <w:link w:val="40"/>
    <w:uiPriority w:val="9"/>
    <w:qFormat/>
    <w:rsid w:val="00163F09"/>
    <w:pPr>
      <w:numPr>
        <w:ilvl w:val="3"/>
        <w:numId w:val="16"/>
      </w:numPr>
      <w:spacing w:before="120" w:after="120" w:line="276" w:lineRule="auto"/>
      <w:ind w:firstLine="482"/>
      <w:jc w:val="both"/>
      <w:outlineLvl w:val="3"/>
    </w:pPr>
    <w:rPr>
      <w:rFonts w:ascii="Times New Roman" w:eastAsia="Times New Roman" w:hAnsi="Times New Roman" w:cs="Times New Roman"/>
      <w:bCs/>
      <w:iCs/>
      <w:lang w:eastAsia="ru-RU"/>
    </w:rPr>
  </w:style>
  <w:style w:type="paragraph" w:styleId="5">
    <w:name w:val="heading 5"/>
    <w:basedOn w:val="a"/>
    <w:next w:val="a"/>
    <w:link w:val="50"/>
    <w:uiPriority w:val="9"/>
    <w:qFormat/>
    <w:rsid w:val="00163F09"/>
    <w:pPr>
      <w:keepNext/>
      <w:keepLines/>
      <w:numPr>
        <w:ilvl w:val="4"/>
        <w:numId w:val="16"/>
      </w:numPr>
      <w:spacing w:before="200" w:line="276" w:lineRule="auto"/>
      <w:ind w:firstLine="482"/>
      <w:jc w:val="both"/>
      <w:outlineLvl w:val="4"/>
    </w:pPr>
    <w:rPr>
      <w:rFonts w:ascii="Times New Roman" w:eastAsia="Times New Roman" w:hAnsi="Times New Roman" w:cs="Times New Roman"/>
      <w:lang w:eastAsia="ru-RU"/>
    </w:rPr>
  </w:style>
  <w:style w:type="paragraph" w:styleId="6">
    <w:name w:val="heading 6"/>
    <w:basedOn w:val="a"/>
    <w:next w:val="a"/>
    <w:link w:val="60"/>
    <w:uiPriority w:val="9"/>
    <w:qFormat/>
    <w:rsid w:val="00163F09"/>
    <w:pPr>
      <w:keepNext/>
      <w:keepLines/>
      <w:numPr>
        <w:ilvl w:val="5"/>
        <w:numId w:val="16"/>
      </w:numPr>
      <w:spacing w:before="200" w:line="276" w:lineRule="auto"/>
      <w:ind w:firstLine="482"/>
      <w:jc w:val="both"/>
      <w:outlineLvl w:val="5"/>
    </w:pPr>
    <w:rPr>
      <w:rFonts w:ascii="Times New Roman" w:eastAsia="Times New Roman" w:hAnsi="Times New Roman" w:cs="Times New Roman"/>
      <w:i/>
      <w:iCs/>
      <w:color w:val="243F60"/>
      <w:lang w:eastAsia="ru-RU"/>
    </w:rPr>
  </w:style>
  <w:style w:type="paragraph" w:styleId="7">
    <w:name w:val="heading 7"/>
    <w:basedOn w:val="a"/>
    <w:next w:val="a"/>
    <w:link w:val="70"/>
    <w:uiPriority w:val="9"/>
    <w:qFormat/>
    <w:rsid w:val="00163F09"/>
    <w:pPr>
      <w:keepNext/>
      <w:keepLines/>
      <w:numPr>
        <w:ilvl w:val="6"/>
        <w:numId w:val="16"/>
      </w:numPr>
      <w:spacing w:before="200" w:line="276" w:lineRule="auto"/>
      <w:ind w:firstLine="482"/>
      <w:jc w:val="both"/>
      <w:outlineLvl w:val="6"/>
    </w:pPr>
    <w:rPr>
      <w:rFonts w:ascii="Times New Roman" w:eastAsia="Times New Roman" w:hAnsi="Times New Roman" w:cs="Times New Roman"/>
      <w:i/>
      <w:iCs/>
      <w:color w:val="404040"/>
      <w:lang w:eastAsia="ru-RU"/>
    </w:rPr>
  </w:style>
  <w:style w:type="paragraph" w:styleId="8">
    <w:name w:val="heading 8"/>
    <w:basedOn w:val="a"/>
    <w:next w:val="a"/>
    <w:link w:val="80"/>
    <w:uiPriority w:val="9"/>
    <w:qFormat/>
    <w:rsid w:val="00163F09"/>
    <w:pPr>
      <w:keepNext/>
      <w:keepLines/>
      <w:numPr>
        <w:ilvl w:val="7"/>
        <w:numId w:val="16"/>
      </w:numPr>
      <w:spacing w:before="200" w:line="276" w:lineRule="auto"/>
      <w:ind w:firstLine="482"/>
      <w:jc w:val="both"/>
      <w:outlineLvl w:val="7"/>
    </w:pPr>
    <w:rPr>
      <w:rFonts w:ascii="Times New Roman" w:eastAsia="Times New Roman" w:hAnsi="Times New Roman" w:cs="Times New Roman"/>
      <w:color w:val="4F81BD"/>
      <w:szCs w:val="20"/>
      <w:lang w:eastAsia="ru-RU"/>
    </w:rPr>
  </w:style>
  <w:style w:type="paragraph" w:styleId="9">
    <w:name w:val="heading 9"/>
    <w:basedOn w:val="a"/>
    <w:next w:val="a"/>
    <w:link w:val="90"/>
    <w:uiPriority w:val="9"/>
    <w:qFormat/>
    <w:rsid w:val="00163F09"/>
    <w:pPr>
      <w:keepNext/>
      <w:keepLines/>
      <w:numPr>
        <w:ilvl w:val="8"/>
        <w:numId w:val="16"/>
      </w:numPr>
      <w:spacing w:before="200" w:line="276" w:lineRule="auto"/>
      <w:ind w:firstLine="482"/>
      <w:jc w:val="both"/>
      <w:outlineLvl w:val="8"/>
    </w:pPr>
    <w:rPr>
      <w:rFonts w:ascii="Times New Roman" w:eastAsia="Times New Roman" w:hAnsi="Times New Roman" w:cs="Times New Roman"/>
      <w:i/>
      <w:iCs/>
      <w:color w:val="4040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0E37"/>
    <w:pPr>
      <w:ind w:left="720"/>
      <w:contextualSpacing/>
    </w:pPr>
  </w:style>
  <w:style w:type="character" w:styleId="a4">
    <w:name w:val="Hyperlink"/>
    <w:basedOn w:val="a0"/>
    <w:uiPriority w:val="99"/>
    <w:unhideWhenUsed/>
    <w:rsid w:val="00C25EE0"/>
    <w:rPr>
      <w:color w:val="0000FF" w:themeColor="hyperlink"/>
      <w:u w:val="single"/>
    </w:rPr>
  </w:style>
  <w:style w:type="paragraph" w:styleId="a5">
    <w:name w:val="Normal (Web)"/>
    <w:basedOn w:val="a"/>
    <w:unhideWhenUsed/>
    <w:rsid w:val="00BA054E"/>
    <w:rPr>
      <w:rFonts w:ascii="Times New Roman" w:hAnsi="Times New Roman" w:cs="Times New Roman"/>
      <w:sz w:val="24"/>
      <w:szCs w:val="24"/>
    </w:rPr>
  </w:style>
  <w:style w:type="character" w:customStyle="1" w:styleId="a6">
    <w:name w:val="Цветовое выделение"/>
    <w:uiPriority w:val="99"/>
    <w:rsid w:val="009E3F1A"/>
    <w:rPr>
      <w:b/>
      <w:bCs/>
      <w:color w:val="26282F"/>
    </w:rPr>
  </w:style>
  <w:style w:type="character" w:customStyle="1" w:styleId="a7">
    <w:name w:val="Гипертекстовая ссылка"/>
    <w:basedOn w:val="a6"/>
    <w:uiPriority w:val="99"/>
    <w:rsid w:val="009E3F1A"/>
    <w:rPr>
      <w:b/>
      <w:bCs/>
      <w:color w:val="106BBE"/>
    </w:rPr>
  </w:style>
  <w:style w:type="character" w:customStyle="1" w:styleId="fill">
    <w:name w:val="fill"/>
    <w:basedOn w:val="a0"/>
    <w:rsid w:val="009E3F1A"/>
  </w:style>
  <w:style w:type="paragraph" w:customStyle="1" w:styleId="ConsPlusNormal">
    <w:name w:val="ConsPlusNormal"/>
    <w:rsid w:val="00FA574A"/>
    <w:pPr>
      <w:widowControl w:val="0"/>
      <w:autoSpaceDE w:val="0"/>
      <w:autoSpaceDN w:val="0"/>
      <w:adjustRightInd w:val="0"/>
    </w:pPr>
    <w:rPr>
      <w:rFonts w:ascii="Arial" w:eastAsiaTheme="minorEastAsia" w:hAnsi="Arial" w:cs="Arial"/>
      <w:sz w:val="20"/>
      <w:szCs w:val="20"/>
      <w:lang w:eastAsia="ru-RU"/>
    </w:rPr>
  </w:style>
  <w:style w:type="paragraph" w:styleId="a8">
    <w:name w:val="Balloon Text"/>
    <w:basedOn w:val="a"/>
    <w:link w:val="a9"/>
    <w:uiPriority w:val="99"/>
    <w:semiHidden/>
    <w:unhideWhenUsed/>
    <w:rsid w:val="006B6D6E"/>
    <w:rPr>
      <w:rFonts w:ascii="Tahoma" w:hAnsi="Tahoma" w:cs="Tahoma"/>
      <w:sz w:val="16"/>
      <w:szCs w:val="16"/>
    </w:rPr>
  </w:style>
  <w:style w:type="character" w:customStyle="1" w:styleId="a9">
    <w:name w:val="Текст выноски Знак"/>
    <w:basedOn w:val="a0"/>
    <w:link w:val="a8"/>
    <w:uiPriority w:val="99"/>
    <w:semiHidden/>
    <w:rsid w:val="006B6D6E"/>
    <w:rPr>
      <w:rFonts w:ascii="Tahoma" w:hAnsi="Tahoma" w:cs="Tahoma"/>
      <w:sz w:val="16"/>
      <w:szCs w:val="16"/>
    </w:rPr>
  </w:style>
  <w:style w:type="paragraph" w:styleId="aa">
    <w:name w:val="header"/>
    <w:basedOn w:val="a"/>
    <w:link w:val="ab"/>
    <w:uiPriority w:val="99"/>
    <w:unhideWhenUsed/>
    <w:rsid w:val="00FD0292"/>
    <w:pPr>
      <w:tabs>
        <w:tab w:val="center" w:pos="4677"/>
        <w:tab w:val="right" w:pos="9355"/>
      </w:tabs>
    </w:pPr>
  </w:style>
  <w:style w:type="character" w:customStyle="1" w:styleId="ab">
    <w:name w:val="Верхний колонтитул Знак"/>
    <w:basedOn w:val="a0"/>
    <w:link w:val="aa"/>
    <w:uiPriority w:val="99"/>
    <w:rsid w:val="00FD0292"/>
  </w:style>
  <w:style w:type="paragraph" w:styleId="ac">
    <w:name w:val="footer"/>
    <w:basedOn w:val="a"/>
    <w:link w:val="ad"/>
    <w:uiPriority w:val="99"/>
    <w:unhideWhenUsed/>
    <w:rsid w:val="00FD0292"/>
    <w:pPr>
      <w:tabs>
        <w:tab w:val="center" w:pos="4677"/>
        <w:tab w:val="right" w:pos="9355"/>
      </w:tabs>
    </w:pPr>
  </w:style>
  <w:style w:type="character" w:customStyle="1" w:styleId="ad">
    <w:name w:val="Нижний колонтитул Знак"/>
    <w:basedOn w:val="a0"/>
    <w:link w:val="ac"/>
    <w:uiPriority w:val="99"/>
    <w:rsid w:val="00FD0292"/>
  </w:style>
  <w:style w:type="character" w:styleId="ae">
    <w:name w:val="FollowedHyperlink"/>
    <w:basedOn w:val="a0"/>
    <w:uiPriority w:val="99"/>
    <w:semiHidden/>
    <w:unhideWhenUsed/>
    <w:rsid w:val="00A71856"/>
    <w:rPr>
      <w:color w:val="800080" w:themeColor="followedHyperlink"/>
      <w:u w:val="single"/>
    </w:rPr>
  </w:style>
  <w:style w:type="character" w:customStyle="1" w:styleId="10">
    <w:name w:val="Заголовок 1 Знак"/>
    <w:basedOn w:val="a0"/>
    <w:link w:val="1"/>
    <w:uiPriority w:val="9"/>
    <w:rsid w:val="00163F09"/>
    <w:rPr>
      <w:rFonts w:ascii="Times New Roman" w:eastAsia="Times New Roman" w:hAnsi="Times New Roman" w:cs="Times New Roman"/>
      <w:b/>
      <w:bCs/>
      <w:sz w:val="24"/>
      <w:szCs w:val="28"/>
      <w:lang w:eastAsia="ru-RU"/>
    </w:rPr>
  </w:style>
  <w:style w:type="character" w:customStyle="1" w:styleId="20">
    <w:name w:val="Заголовок 2 Знак"/>
    <w:basedOn w:val="a0"/>
    <w:link w:val="2"/>
    <w:rsid w:val="00163F09"/>
    <w:rPr>
      <w:rFonts w:ascii="Times New Roman" w:eastAsia="Times New Roman" w:hAnsi="Times New Roman" w:cs="Times New Roman"/>
      <w:bCs/>
      <w:szCs w:val="26"/>
      <w:lang w:eastAsia="ru-RU"/>
    </w:rPr>
  </w:style>
  <w:style w:type="character" w:customStyle="1" w:styleId="30">
    <w:name w:val="Заголовок 3 Знак"/>
    <w:basedOn w:val="a0"/>
    <w:link w:val="3"/>
    <w:uiPriority w:val="9"/>
    <w:rsid w:val="00163F09"/>
    <w:rPr>
      <w:rFonts w:ascii="Times New Roman" w:eastAsia="Times New Roman" w:hAnsi="Times New Roman" w:cs="Times New Roman"/>
      <w:bCs/>
      <w:lang w:eastAsia="ru-RU"/>
    </w:rPr>
  </w:style>
  <w:style w:type="character" w:customStyle="1" w:styleId="40">
    <w:name w:val="Заголовок 4 Знак"/>
    <w:basedOn w:val="a0"/>
    <w:link w:val="4"/>
    <w:uiPriority w:val="9"/>
    <w:rsid w:val="00163F09"/>
    <w:rPr>
      <w:rFonts w:ascii="Times New Roman" w:eastAsia="Times New Roman" w:hAnsi="Times New Roman" w:cs="Times New Roman"/>
      <w:bCs/>
      <w:iCs/>
      <w:lang w:eastAsia="ru-RU"/>
    </w:rPr>
  </w:style>
  <w:style w:type="character" w:customStyle="1" w:styleId="50">
    <w:name w:val="Заголовок 5 Знак"/>
    <w:basedOn w:val="a0"/>
    <w:link w:val="5"/>
    <w:uiPriority w:val="9"/>
    <w:rsid w:val="00163F09"/>
    <w:rPr>
      <w:rFonts w:ascii="Times New Roman" w:eastAsia="Times New Roman" w:hAnsi="Times New Roman" w:cs="Times New Roman"/>
      <w:lang w:eastAsia="ru-RU"/>
    </w:rPr>
  </w:style>
  <w:style w:type="character" w:customStyle="1" w:styleId="60">
    <w:name w:val="Заголовок 6 Знак"/>
    <w:basedOn w:val="a0"/>
    <w:link w:val="6"/>
    <w:uiPriority w:val="9"/>
    <w:rsid w:val="00163F09"/>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rsid w:val="00163F09"/>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rsid w:val="00163F09"/>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rsid w:val="00163F09"/>
    <w:rPr>
      <w:rFonts w:ascii="Times New Roman" w:eastAsia="Times New Roman" w:hAnsi="Times New Roman" w:cs="Times New Roman"/>
      <w:i/>
      <w:iCs/>
      <w:color w:val="404040"/>
      <w:szCs w:val="20"/>
      <w:lang w:eastAsia="ru-RU"/>
    </w:rPr>
  </w:style>
  <w:style w:type="paragraph" w:styleId="af">
    <w:name w:val="Title"/>
    <w:aliases w:val="Текст сноски Знак"/>
    <w:basedOn w:val="a"/>
    <w:next w:val="a"/>
    <w:link w:val="af0"/>
    <w:uiPriority w:val="10"/>
    <w:qFormat/>
    <w:rsid w:val="00163F09"/>
    <w:pPr>
      <w:keepNext/>
      <w:keepLines/>
      <w:spacing w:before="120" w:after="300"/>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0">
    <w:name w:val="Заголовок Знак"/>
    <w:aliases w:val="Текст сноски Знак Знак"/>
    <w:basedOn w:val="a0"/>
    <w:link w:val="af"/>
    <w:uiPriority w:val="10"/>
    <w:rsid w:val="00163F09"/>
    <w:rPr>
      <w:rFonts w:ascii="Times New Roman" w:eastAsia="Times New Roman" w:hAnsi="Times New Roman" w:cs="Times New Roman"/>
      <w:b/>
      <w:spacing w:val="5"/>
      <w:kern w:val="28"/>
      <w:sz w:val="28"/>
      <w:szCs w:val="52"/>
      <w:lang w:eastAsia="ru-RU"/>
    </w:rPr>
  </w:style>
  <w:style w:type="paragraph" w:customStyle="1" w:styleId="ConsPlusTitle">
    <w:name w:val="ConsPlusTitle"/>
    <w:rsid w:val="00163F09"/>
    <w:pPr>
      <w:widowControl w:val="0"/>
      <w:autoSpaceDE w:val="0"/>
      <w:autoSpaceDN w:val="0"/>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8032050">
      <w:bodyDiv w:val="1"/>
      <w:marLeft w:val="0"/>
      <w:marRight w:val="0"/>
      <w:marTop w:val="0"/>
      <w:marBottom w:val="0"/>
      <w:divBdr>
        <w:top w:val="none" w:sz="0" w:space="0" w:color="auto"/>
        <w:left w:val="none" w:sz="0" w:space="0" w:color="auto"/>
        <w:bottom w:val="none" w:sz="0" w:space="0" w:color="auto"/>
        <w:right w:val="none" w:sz="0" w:space="0" w:color="auto"/>
      </w:divBdr>
    </w:div>
    <w:div w:id="1223982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9D8161AA42813FF2C5CEF20345109A18045E915A4D486592BF0D91A3DD55F1698951AD87C989255BD5FBE09DC1029A654393C4422B6702763792395C742FD69E8FDD4C4BBB23d1R3M" TargetMode="External"/><Relationship Id="rId21" Type="http://schemas.openxmlformats.org/officeDocument/2006/relationships/hyperlink" Target="consultantplus://offline/ref=9D8161AA42813FF2C5CEF20345109A18045E915A4D486592BF0D91A3DD55F1698951AD87C989255BD5FBE091C30D9A654393C4422B6702763792395C742FD69E8FDD4C4BBB23d1R3M" TargetMode="External"/><Relationship Id="rId34" Type="http://schemas.openxmlformats.org/officeDocument/2006/relationships/hyperlink" Target="consultantplus://offline/ref=9D8161AA42813FF2C5CEF20345109A18045E915A4D486592BF0D91A3DD55F1698951AD87C989255BD5FAE994C6039C654393C4422B6702763792395C742FD69E8FDD4C43BB2402B726F43A412BD403E6C2A4E60AF36CdFRFM" TargetMode="External"/><Relationship Id="rId42" Type="http://schemas.openxmlformats.org/officeDocument/2006/relationships/hyperlink" Target="consultantplus://offline/ref=9D8161AA42813FF2C5CEF20345109A18045E915A4D486592BF0D91A3DD55F1698951AD87C989255BD5FBE092C10199654393C4422B6702763792395C742FD69D86DB4C4BBB23d1R3M" TargetMode="External"/><Relationship Id="rId47" Type="http://schemas.openxmlformats.org/officeDocument/2006/relationships/hyperlink" Target="consultantplus://offline/ref=9D8161AA42813FF2C5CEF20345109A18045E915A4D486592BF0D91A3DD55F1698951AD87C989255BD5FBE190C6009D654393C4422B6702763792395C742FD69E8EDC4717EA615CE677B5d6R0M" TargetMode="External"/><Relationship Id="rId50" Type="http://schemas.openxmlformats.org/officeDocument/2006/relationships/hyperlink" Target="consultantplus://offline/ref=9D8161AA42813FF2C5CEF20345109A18045E915A4D486592BF0D91A3DD55F1698951AD87C989255BD5FBE190C6009D654393C4422B6702763792395C742FD39C8DD94C4BBB23d1R3M" TargetMode="External"/><Relationship Id="rId55" Type="http://schemas.openxmlformats.org/officeDocument/2006/relationships/hyperlink" Target="consultantplus://offline/ref=9D8161AA42813FF2C5CEF20345109A18045E915A4D486592BF0D91A3DD55F1698951AD87C989255BD5F8E992CB0298654393C4422B6702763792395C742FD69E8FDC4C4BBB23d1R3M" TargetMode="External"/><Relationship Id="rId63" Type="http://schemas.openxmlformats.org/officeDocument/2006/relationships/hyperlink" Target="consultantplus://offline/ref=9D8161AA42813FF2C5CEF20345109A18045E915A4D486592BF0D91A3DD55F1698951AD87C989255BD5FBE895C40D9E654393C4422B6702763792395C742FD69E8EDC4717EA615CE677B5d6R0M" TargetMode="External"/><Relationship Id="rId68"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76" Type="http://schemas.openxmlformats.org/officeDocument/2006/relationships/image" Target="media/image1.emf"/><Relationship Id="rId84" Type="http://schemas.openxmlformats.org/officeDocument/2006/relationships/hyperlink" Target="http://login.consultant.ru/link/?req=doc;base=RZB;n=191626;fld=134;dst=100931" TargetMode="External"/><Relationship Id="rId89" Type="http://schemas.openxmlformats.org/officeDocument/2006/relationships/hyperlink" Target="http://login.consultant.ru/link/?req=doc;base=RZB;n=47274;fld=134;dst=100246" TargetMode="External"/><Relationship Id="rId97" Type="http://schemas.openxmlformats.org/officeDocument/2006/relationships/hyperlink" Target="http://login.consultant.ru/link/?req=doc;base=RZB;n=177766;fld=134" TargetMode="External"/><Relationship Id="rId7" Type="http://schemas.openxmlformats.org/officeDocument/2006/relationships/endnotes" Target="endnotes.xml"/><Relationship Id="rId71" Type="http://schemas.openxmlformats.org/officeDocument/2006/relationships/hyperlink" Target="consultantplus://offline/ref=BDD7F9A311FC5741A65A06B182DB4EBC29E1394A3C9B66A372379F79F54A615A36932C7C3A6E91F92DbBO" TargetMode="External"/><Relationship Id="rId92" Type="http://schemas.openxmlformats.org/officeDocument/2006/relationships/hyperlink" Target="http://login.consultant.ru/link/?req=doc;base=RZB;n=47274;fld=134;dst=100253" TargetMode="External"/><Relationship Id="rId2" Type="http://schemas.openxmlformats.org/officeDocument/2006/relationships/numbering" Target="numbering.xml"/><Relationship Id="rId16" Type="http://schemas.openxmlformats.org/officeDocument/2006/relationships/hyperlink" Target="consultantplus://offline/ref=9D8161AA42813FF2C5CEF20345109A18045E915A4D486592BF0D91A3DD55F1698951AD87C989255BD5FBE893C10091654393C4422B6702763792395C742FD69E8FDD4C4BBB23d1R3M" TargetMode="External"/><Relationship Id="rId29" Type="http://schemas.openxmlformats.org/officeDocument/2006/relationships/hyperlink" Target="consultantplus://offline/ref=9D8161AA42813FF2C5CEF20345109A18045E915A4D486592BF0D91A3DD55F1698951AD87C989255BD5FAE994C6039B654393C4422B6702763792395C742FD69E8FDD4C4BBB23d1R3M" TargetMode="External"/><Relationship Id="rId11" Type="http://schemas.openxmlformats.org/officeDocument/2006/relationships/hyperlink" Target="consultantplus://offline/ref=9D8161AA42813FF2C5CEF20345109A18045E915A4D486592BF0D91A3DD55F1698951AD87C989255BD5FBE893C30799654393C4422B6702763792395C742FD69E8FDD4C4BBB23d1R3M" TargetMode="External"/><Relationship Id="rId24" Type="http://schemas.openxmlformats.org/officeDocument/2006/relationships/hyperlink" Target="consultantplus://offline/ref=9D8161AA42813FF2C5CEF20345109A18045E915A4D486592BF0D91A3DD55F1698951AD87C989255BD5FBE09DC1019F654393C4422B6702763792395C742FD69E8FDD4C4BBB23d1R3M" TargetMode="External"/><Relationship Id="rId32" Type="http://schemas.openxmlformats.org/officeDocument/2006/relationships/hyperlink" Target="consultantplus://offline/ref=9D8161AA42813FF2C5CEF20345109A18045E915A4D486592BF0D91A3DD55F1698951AD87C989255BD5FBE09DC5059F654393C4422B6702763792395C742FD69E8FDD4C43BB2402B726F43A412BD403E6C2A4E60AF36CdFRFM" TargetMode="External"/><Relationship Id="rId37" Type="http://schemas.openxmlformats.org/officeDocument/2006/relationships/hyperlink" Target="consultantplus://offline/ref=9D8161AA42813FF2C5CEF20345109A18045E915A4D486592BF0D91A3DD55F1698951AD87C989255BD5FAE890CA0099654393C4422B6702763792395C742FD69E8FDD4C43BB2402B726F43A412BD403E6C2A4E60AF36CdFRFM" TargetMode="External"/><Relationship Id="rId40" Type="http://schemas.openxmlformats.org/officeDocument/2006/relationships/hyperlink" Target="consultantplus://offline/ref=9D8161AA42813FF2C5CEF20345109A18045E915A4D486592BF0D91A3DD55F1698951AD87C989255BD5FBE092C10199654393C4422B6702763792395C742FD69E8FDA4C4BBB23d1R3M" TargetMode="External"/><Relationship Id="rId45" Type="http://schemas.openxmlformats.org/officeDocument/2006/relationships/hyperlink" Target="consultantplus://offline/ref=9D8161AA42813FF2C5CEF20345109A18045E915A4D486592BF0D91A3DD55F1698951AD87C989255BD5FBE092C60399654393C4422B6702763792395C742FD49F8BD44C4BBB23d1R3M" TargetMode="External"/><Relationship Id="rId53" Type="http://schemas.openxmlformats.org/officeDocument/2006/relationships/hyperlink" Target="consultantplus://offline/ref=9D8161AA42813FF2C5CEF20345109A18045E915A4D486592BF0D91A3DD55F1698951AD87C989255BD5F8EF97C60D98654393C4422B6702763792395C742FD69E8EDC4717EA615CE677B5d6R0M" TargetMode="External"/><Relationship Id="rId58" Type="http://schemas.openxmlformats.org/officeDocument/2006/relationships/hyperlink" Target="consultantplus://offline/ref=9D8161AA42813FF2C5CEF20345109A18045E915A4D486592BF0D91A3DD55F1698951AD87C989255BD5FAE996C10499654393C4422B6702763792395C742FD69E8ED44C4BBB23d1R3M" TargetMode="External"/><Relationship Id="rId66" Type="http://schemas.openxmlformats.org/officeDocument/2006/relationships/hyperlink" Target="consultantplus://offline/ref=9D8161AA42813FF2C5CEF20345109A18045E915A4D486592BF0D91A3DD55F1698951AD87C989255BD5FAED90C30191654393C4422B6702763792395C742FD69E8FDD4C43BB2402B724F73A4029D403E6C1ADE60AF36CdFRFM" TargetMode="External"/><Relationship Id="rId74" Type="http://schemas.openxmlformats.org/officeDocument/2006/relationships/hyperlink" Target="https://normativ.kontur.ru/document?moduleid=1&amp;documentid=221342" TargetMode="External"/><Relationship Id="rId79" Type="http://schemas.openxmlformats.org/officeDocument/2006/relationships/image" Target="media/image4.emf"/><Relationship Id="rId87" Type="http://schemas.openxmlformats.org/officeDocument/2006/relationships/hyperlink" Target="http://login.consultant.ru/link/?req=doc;base=RZB;n=191626;fld=134;dst=101067" TargetMode="External"/><Relationship Id="rId102"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consultantplus://offline/ref=9D8161AA42813FF2C5CEF20345109A18045E915A4D486592BF0D91A3DD55F1698951AD87C989255BD5FBE091C5079A654393C4422B6702763792395C742FD69E8FD94C4BBB23d1R3M" TargetMode="External"/><Relationship Id="rId82" Type="http://schemas.openxmlformats.org/officeDocument/2006/relationships/hyperlink" Target="http://login.consultant.ru/link/?req=doc;base=RZB;n=185418;fld=134;dst=100387" TargetMode="External"/><Relationship Id="rId90" Type="http://schemas.openxmlformats.org/officeDocument/2006/relationships/hyperlink" Target="http://login.consultant.ru/link/?req=doc;base=RZB;n=47274;fld=134;dst=100253" TargetMode="External"/><Relationship Id="rId95" Type="http://schemas.openxmlformats.org/officeDocument/2006/relationships/hyperlink" Target="http://login.consultant.ru/link/?req=doc;base=RZB;n=185418;fld=134;dst=154" TargetMode="External"/><Relationship Id="rId19" Type="http://schemas.openxmlformats.org/officeDocument/2006/relationships/hyperlink" Target="consultantplus://offline/ref=9D8161AA42813FF2C5CEF20345109A18045E915A4D486592BF0D91A3DD55F1698951AD87C989255BD5FBE893C30490654393C4422B6702763792395C742FD69E8FDD4C4BBB23d1R3M" TargetMode="External"/><Relationship Id="rId14" Type="http://schemas.openxmlformats.org/officeDocument/2006/relationships/hyperlink" Target="consultantplus://offline/ref=9D8161AA42813FF2C5CEF20345109A18045E915A4D486592BF0D91A3DD55F1698951AD87C989255BD5FBE893C30491654393C4422B6702763792395C742FD69E8FDD4C4BBB23d1R3M" TargetMode="External"/><Relationship Id="rId22" Type="http://schemas.openxmlformats.org/officeDocument/2006/relationships/hyperlink" Target="consultantplus://offline/ref=9D8161AA42813FF2C5CEF20345109A18045E915A4D486592BF0D91A3DD55F1698951AD87C989255BD5FBE091C30D9A654393C4422B6702763792395C742FD69E8FDD4C4BBB23d1R3M" TargetMode="External"/><Relationship Id="rId27" Type="http://schemas.openxmlformats.org/officeDocument/2006/relationships/hyperlink" Target="consultantplus://offline/ref=9D8161AA42813FF2C5CEF20345109A18045E915A4D486592BF0D91A3DD55F1698951AD87C989255BD5FBE09DC10190654393C4422B6702763792395C742FD69E8FDD4C4BBB23d1R3M" TargetMode="External"/><Relationship Id="rId30" Type="http://schemas.openxmlformats.org/officeDocument/2006/relationships/hyperlink" Target="consultantplus://offline/ref=9D8161AA42813FF2C5CEF20345109A18045E915A4D486592BF0D91A3DD55F1698951AD87C989255BD5FAE994C6039B654393C4422B6702763792395C742FD69E8FDD4C4BBB23d1R3M" TargetMode="External"/><Relationship Id="rId35" Type="http://schemas.openxmlformats.org/officeDocument/2006/relationships/hyperlink" Target="consultantplus://offline/ref=9D8161AA42813FF2C5CEF20345109A18045E915A4D486592BF0D91A3DD55F1698951AD87C989255BD5FAE993C50591654393C4422B6702763792395C742FD69E8FDD4C43BB2402B726F43A412BD403E6C2A4E60AF36CdFRFM" TargetMode="External"/><Relationship Id="rId43" Type="http://schemas.openxmlformats.org/officeDocument/2006/relationships/hyperlink" Target="consultantplus://offline/ref=9D8161AA42813FF2C5CEF20345109A18045E915A4D486592BF0D91A3DD55F1698951AD87C989255BD5FBE092C60399654393C4422B6702763792395C742FD69E8FDF4C4BBB23d1R3M" TargetMode="External"/><Relationship Id="rId48" Type="http://schemas.openxmlformats.org/officeDocument/2006/relationships/hyperlink" Target="consultantplus://offline/ref=9D8161AA42813FF2C5CEF20345109A18045E915A4D486592BF0D91A3DD55F1698951AD87C989255BD5FBE190C6009D654393C4422B6702763792395C742FD69E8EDC4717EA615CE677B5d6R0M" TargetMode="External"/><Relationship Id="rId56" Type="http://schemas.openxmlformats.org/officeDocument/2006/relationships/hyperlink" Target="consultantplus://offline/ref=9D8161AA42813FF2C5CEF20345109A18045E915A4D486592BF0D91A3DD55F1698951AD87C989255BD5F8E992CB0298654393C4422B6702763792395C742FD69E8FDC4C4BBB23d1R3M" TargetMode="External"/><Relationship Id="rId64" Type="http://schemas.openxmlformats.org/officeDocument/2006/relationships/hyperlink" Target="consultantplus://offline/ref=9D8161AA42813FF2C5CEF20345109A18045E915A4D486592BF0D91A3DD55F1698951AD87C989255BD5FBE895C40D9E654393C4422B6702763792395C742FD69E8EDC4717EA615CE677B5d6R0M" TargetMode="External"/><Relationship Id="rId69"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77" Type="http://schemas.openxmlformats.org/officeDocument/2006/relationships/image" Target="media/image2.emf"/><Relationship Id="rId100" Type="http://schemas.openxmlformats.org/officeDocument/2006/relationships/hyperlink" Target="http://login.consultant.ru/link/?req=doc;base=RZB;n=177766;fld=134;dst=102390" TargetMode="External"/><Relationship Id="rId8" Type="http://schemas.openxmlformats.org/officeDocument/2006/relationships/hyperlink" Target="consultantplus://offline/ref=9D8161AA42813FF2C5CEF20345109A18045E915A4D486592BF0D91A3DD55F1698951AD87C989255BD5FAE991C30C9B654393C4422B6702763792395C742FD69E8EDC4717EA615CE677B5d6R0M" TargetMode="External"/><Relationship Id="rId51"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72" Type="http://schemas.openxmlformats.org/officeDocument/2006/relationships/hyperlink" Target="https://normativ.kontur.ru/document?moduleid=1&amp;documentid=209365" TargetMode="External"/><Relationship Id="rId80" Type="http://schemas.openxmlformats.org/officeDocument/2006/relationships/image" Target="media/image5.emf"/><Relationship Id="rId85" Type="http://schemas.openxmlformats.org/officeDocument/2006/relationships/hyperlink" Target="http://login.consultant.ru/link/?req=doc;base=RZB;n=191626;fld=134;dst=100943" TargetMode="External"/><Relationship Id="rId93" Type="http://schemas.openxmlformats.org/officeDocument/2006/relationships/hyperlink" Target="http://login.consultant.ru/link/?req=doc;base=RZB;n=170573;fld=134;dst=100111" TargetMode="External"/><Relationship Id="rId98" Type="http://schemas.openxmlformats.org/officeDocument/2006/relationships/hyperlink" Target="http://login.consultant.ru/link/?req=doc;base=RZB;n=177766;fld=134;dst=105185" TargetMode="External"/><Relationship Id="rId3" Type="http://schemas.openxmlformats.org/officeDocument/2006/relationships/styles" Target="styles.xml"/><Relationship Id="rId12" Type="http://schemas.openxmlformats.org/officeDocument/2006/relationships/hyperlink" Target="consultantplus://offline/ref=9D8161AA42813FF2C5CEF20345109A18045E915A4D486592BF0D91A3DD55F1698951AD87C989255BD5FBE893C30799654393C4422B6702763792395C742FD69E8FDD4C4BBB23d1R3M" TargetMode="External"/><Relationship Id="rId17" Type="http://schemas.openxmlformats.org/officeDocument/2006/relationships/hyperlink" Target="consultantplus://offline/ref=9D8161AA42813FF2C5CEF20345109A18045E915A4D486592BF0D91A3DD55F1698951AD87C989255BD5FBE893C30798654393C4422B6702763792395C742FD69E8FDD4C4BBB23d1R3M" TargetMode="External"/><Relationship Id="rId25" Type="http://schemas.openxmlformats.org/officeDocument/2006/relationships/hyperlink" Target="consultantplus://offline/ref=9D8161AA42813FF2C5CEF20345109A18045E915A4D486592BF0D91A3DD55F1698951AD87C989255BD5FBE09DC1029A654393C4422B6702763792395C742FD69E8FDD4C4BBB23d1R3M" TargetMode="External"/><Relationship Id="rId33" Type="http://schemas.openxmlformats.org/officeDocument/2006/relationships/hyperlink" Target="consultantplus://offline/ref=9D8161AA42813FF2C5CEF20345109A18045E915A4D486592BF0D91A3DD55F1698951AD87C989255BD5FAE994C6039C654393C4422B6702763792395C742FD69E8FDD4C43BB2402B726F43A412BD403E6C2A4E60AF36CdFRFM" TargetMode="External"/><Relationship Id="rId38" Type="http://schemas.openxmlformats.org/officeDocument/2006/relationships/hyperlink" Target="consultantplus://offline/ref=9D8161AA42813FF2C5CEF20345109A18045E915A4D486592BF0D91A3DD55F1698951AD87C989255BD5FAE890CA0099654393C4422B6702763792395C742FD69E8FDD4C43BB2402B726F43A412BD403E6C2A4E60AF36CdFRFM" TargetMode="External"/><Relationship Id="rId46" Type="http://schemas.openxmlformats.org/officeDocument/2006/relationships/hyperlink" Target="consultantplus://offline/ref=9D8161AA42813FF2C5CEF20345109A18045E915A4D486592BF0D91A3DD55F1698951AD87C989255BD5FBE092C60399654393C4422B6702763792395C742FD49F8BD44C4BBB23d1R3M" TargetMode="External"/><Relationship Id="rId59" Type="http://schemas.openxmlformats.org/officeDocument/2006/relationships/hyperlink" Target="consultantplus://offline/ref=9D8161AA42813FF2C5CEF20345109A18045E915A4D486592BF0D91A3DD55F1698951AD87C989255BD5F8E192C50590654393C4422B6702763792395C742FD69E8ED44C4BBB23d1R3M" TargetMode="External"/><Relationship Id="rId67"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20" Type="http://schemas.openxmlformats.org/officeDocument/2006/relationships/hyperlink" Target="consultantplus://offline/ref=9D8161AA42813FF2C5CEF20345109A18045E915A4D486592BF0D91A3DD55F1698951AD87C989255BD5FBE893C30490654393C4422B6702763792395C742FD69E8FDD4C4BBB23d1R3M" TargetMode="External"/><Relationship Id="rId41" Type="http://schemas.openxmlformats.org/officeDocument/2006/relationships/hyperlink" Target="consultantplus://offline/ref=9D8161AA42813FF2C5CEF20345109A18045E915A4D486592BF0D91A3DD55F1698951AD87C989255BD5FBE092C10199654393C4422B6702763792395C742FD69D86DB4C4BBB23d1R3M" TargetMode="External"/><Relationship Id="rId54" Type="http://schemas.openxmlformats.org/officeDocument/2006/relationships/hyperlink" Target="consultantplus://offline/ref=9D8161AA42813FF2C5CEF20345109A18045E915A4D486592BF0D91A3DD55F1698951AD87C989255BD5F8EF97C60D98654393C4422B6702763792395C742FD69E8EDC4717EA615CE677B5d6R0M" TargetMode="External"/><Relationship Id="rId62" Type="http://schemas.openxmlformats.org/officeDocument/2006/relationships/hyperlink" Target="consultantplus://offline/ref=9D8161AA42813FF2C5CEF20345109A18045E915A4D486592BF0D91A3DD55F1698951AD87C989255BD5FBE091C5079A654393C4422B6702763792395C742FD69E8FD94C4BBB23d1R3M" TargetMode="External"/><Relationship Id="rId70" Type="http://schemas.openxmlformats.org/officeDocument/2006/relationships/hyperlink" Target="https://nikolskoe-r43.gosweb.gosuslugi.ru" TargetMode="External"/><Relationship Id="rId75" Type="http://schemas.openxmlformats.org/officeDocument/2006/relationships/hyperlink" Target="https://normativ.kontur.ru/document?moduleid=1&amp;documentid=221342" TargetMode="External"/><Relationship Id="rId83" Type="http://schemas.openxmlformats.org/officeDocument/2006/relationships/hyperlink" Target="http://login.consultant.ru/link/?req=doc;base=RZB;n=177766;fld=134" TargetMode="External"/><Relationship Id="rId88" Type="http://schemas.openxmlformats.org/officeDocument/2006/relationships/hyperlink" Target="http://login.consultant.ru/link/?req=doc;base=RZB;n=183734;fld=134" TargetMode="External"/><Relationship Id="rId91" Type="http://schemas.openxmlformats.org/officeDocument/2006/relationships/hyperlink" Target="http://login.consultant.ru/link/?req=doc;base=RZB;n=47274;fld=134;dst=100246" TargetMode="External"/><Relationship Id="rId96" Type="http://schemas.openxmlformats.org/officeDocument/2006/relationships/hyperlink" Target="http://login.consultant.ru/link/?req=doc;base=RZB;n=107970;fld=134;dst=100010"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9D8161AA42813FF2C5CEF20345109A18045E915A4D486592BF0D91A3DD55F1698951AD87C989255BD5FBE893C10091654393C4422B6702763792395C742FD69E8FDD4C4BBB23d1R3M" TargetMode="External"/><Relationship Id="rId23" Type="http://schemas.openxmlformats.org/officeDocument/2006/relationships/hyperlink" Target="consultantplus://offline/ref=9D8161AA42813FF2C5CEF20345109A18045E915A4D486592BF0D91A3DD55F1698951AD87C989255BD5FBE09DC1019F654393C4422B6702763792395C742FD69E8FDD4C4BBB23d1R3M" TargetMode="External"/><Relationship Id="rId28" Type="http://schemas.openxmlformats.org/officeDocument/2006/relationships/hyperlink" Target="consultantplus://offline/ref=9D8161AA42813FF2C5CEF20345109A18045E915A4D486592BF0D91A3DD55F1698951AD87C989255BD5FBE09DC10190654393C4422B6702763792395C742FD69E8FDD4C4BBB23d1R3M" TargetMode="External"/><Relationship Id="rId36" Type="http://schemas.openxmlformats.org/officeDocument/2006/relationships/hyperlink" Target="consultantplus://offline/ref=9D8161AA42813FF2C5CEF20345109A18045E915A4D486592BF0D91A3DD55F1698951AD87C989255BD5FAE993C50591654393C4422B6702763792395C742FD69E8FDD4C43BB2402B726F43A412BD403E6C2A4E60AF36CdFRFM" TargetMode="External"/><Relationship Id="rId49" Type="http://schemas.openxmlformats.org/officeDocument/2006/relationships/hyperlink" Target="consultantplus://offline/ref=9D8161AA42813FF2C5CEF20345109A18045E915A4D486592BF0D91A3DD55F1698951AD87C989255BD5FBE190C6009D654393C4422B6702763792395C742FD39C8DD94C4BBB23d1R3M" TargetMode="External"/><Relationship Id="rId57" Type="http://schemas.openxmlformats.org/officeDocument/2006/relationships/hyperlink" Target="consultantplus://offline/ref=9D8161AA42813FF2C5CEF20345109A18045E915A4D486592BF0D91A3DD55F1698951AD87C989255BD5FAE996C10499654393C4422B6702763792395C742FD69E8ED44C4BBB23d1R3M" TargetMode="External"/><Relationship Id="rId10" Type="http://schemas.openxmlformats.org/officeDocument/2006/relationships/hyperlink" Target="consultantplus://offline/ref=9D8161AA42813FF2C5CEF20345109A18045E915A4D486592BF0D91A3DD55F1698951AD87C989255BD5FAE996C40490654393C4422B6702763792395C742FD69E8EDC4717EA615CE677B5d6R0M" TargetMode="External"/><Relationship Id="rId31" Type="http://schemas.openxmlformats.org/officeDocument/2006/relationships/hyperlink" Target="consultantplus://offline/ref=9D8161AA42813FF2C5CEF20345109A18045E915A4D486592BF0D91A3DD55F1698951AD87C989255BD5FBE09DC5059F654393C4422B6702763792395C742FD69E8FDD4C43BB2402B726F43A412BD403E6C2A4E60AF36CdFRFM" TargetMode="External"/><Relationship Id="rId44" Type="http://schemas.openxmlformats.org/officeDocument/2006/relationships/hyperlink" Target="consultantplus://offline/ref=9D8161AA42813FF2C5CEF20345109A18045E915A4D486592BF0D91A3DD55F1698951AD87C989255BD5FBE092C60399654393C4422B6702763792395C742FD69E8FDF4C4BBB23d1R3M" TargetMode="External"/><Relationship Id="rId52"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60" Type="http://schemas.openxmlformats.org/officeDocument/2006/relationships/hyperlink" Target="consultantplus://offline/ref=9D8161AA42813FF2C5CEF20345109A18045E915A4D486592BF0D91A3DD55F1698951AD87C989255BD5F8E192C50590654393C4422B6702763792395C742FD69E8ED44C4BBB23d1R3M" TargetMode="External"/><Relationship Id="rId65" Type="http://schemas.openxmlformats.org/officeDocument/2006/relationships/hyperlink" Target="consultantplus://offline/ref=9D8161AA42813FF2C5CEF20345109A18045E915A4D486592BF0D91A3DD55F1698951AD87C989255BD5FAED90C30191654393C4422B6702763792395C742FD69E8FDD4C43BB2402B724F73A4029D403E6C1ADE60AF36CdFRFM" TargetMode="External"/><Relationship Id="rId73" Type="http://schemas.openxmlformats.org/officeDocument/2006/relationships/hyperlink" Target="https://normativ.kontur.ru/document?moduleid=1&amp;documentid=209877" TargetMode="External"/><Relationship Id="rId78" Type="http://schemas.openxmlformats.org/officeDocument/2006/relationships/image" Target="media/image3.emf"/><Relationship Id="rId81" Type="http://schemas.openxmlformats.org/officeDocument/2006/relationships/hyperlink" Target="http://login.consultant.ru/link/?req=doc;base=RZB;n=175737;fld=134" TargetMode="External"/><Relationship Id="rId86" Type="http://schemas.openxmlformats.org/officeDocument/2006/relationships/hyperlink" Target="http://login.consultant.ru/link/?req=doc;base=RZB;n=191626;fld=134;dst=101063" TargetMode="External"/><Relationship Id="rId94" Type="http://schemas.openxmlformats.org/officeDocument/2006/relationships/hyperlink" Target="http://login.consultant.ru/link/?req=doc;base=RZB;n=185418;fld=134;dst=100411" TargetMode="External"/><Relationship Id="rId99" Type="http://schemas.openxmlformats.org/officeDocument/2006/relationships/hyperlink" Target="http://login.consultant.ru/link/?req=doc;base=RZB;n=177766;fld=134;dst=105185" TargetMode="External"/><Relationship Id="rId10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D8161AA42813FF2C5CEF20345109A18045E915A4D486592BF0D91A3DD55F1698951AD87C989255BD5FAE996C40691654393C4422B6702763792395C742FD69E8EDC4717EA615CE677B5d6R0M" TargetMode="External"/><Relationship Id="rId13" Type="http://schemas.openxmlformats.org/officeDocument/2006/relationships/hyperlink" Target="consultantplus://offline/ref=9D8161AA42813FF2C5CEF20345109A18045E915A4D486592BF0D91A3DD55F1698951AD87C989255BD5FBE893C30491654393C4422B6702763792395C742FD69E8FDD4C4BBB23d1R3M" TargetMode="External"/><Relationship Id="rId18" Type="http://schemas.openxmlformats.org/officeDocument/2006/relationships/hyperlink" Target="consultantplus://offline/ref=9D8161AA42813FF2C5CEF20345109A18045E915A4D486592BF0D91A3DD55F1698951AD87C989255BD5FBE893C30798654393C4422B6702763792395C742FD69E8FDD4C4BBB23d1R3M" TargetMode="External"/><Relationship Id="rId39" Type="http://schemas.openxmlformats.org/officeDocument/2006/relationships/hyperlink" Target="consultantplus://offline/ref=9D8161AA42813FF2C5CEF20345109A18045E915A4D486592BF0D91A3DD55F1698951AD87C989255BD5FBE092C10199654393C4422B6702763792395C742FD69E8FDA4C4BBB23d1R3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F4AE0-5407-4CC3-ACD1-1620A129D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49</Pages>
  <Words>15901</Words>
  <Characters>90641</Characters>
  <Application>Microsoft Office Word</Application>
  <DocSecurity>0</DocSecurity>
  <Lines>755</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106330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Никола</cp:lastModifiedBy>
  <cp:revision>101</cp:revision>
  <cp:lastPrinted>2019-07-31T12:38:00Z</cp:lastPrinted>
  <dcterms:created xsi:type="dcterms:W3CDTF">2020-12-01T07:31:00Z</dcterms:created>
  <dcterms:modified xsi:type="dcterms:W3CDTF">2025-01-10T11:37:00Z</dcterms:modified>
</cp:coreProperties>
</file>