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921" w:type="pct"/>
        <w:tblInd w:w="-3119" w:type="dxa"/>
        <w:tblLayout w:type="fixed"/>
        <w:tblLook w:val="04A0" w:firstRow="1" w:lastRow="0" w:firstColumn="1" w:lastColumn="0" w:noHBand="0" w:noVBand="1"/>
      </w:tblPr>
      <w:tblGrid>
        <w:gridCol w:w="3261"/>
        <w:gridCol w:w="285"/>
        <w:gridCol w:w="851"/>
        <w:gridCol w:w="707"/>
        <w:gridCol w:w="709"/>
        <w:gridCol w:w="992"/>
        <w:gridCol w:w="3105"/>
        <w:gridCol w:w="644"/>
      </w:tblGrid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427306">
            <w:pPr>
              <w:pStyle w:val="Normalunindented"/>
              <w:keepNext/>
              <w:jc w:val="center"/>
            </w:pPr>
            <w:r>
              <w:t>98</w:t>
            </w:r>
            <w:r w:rsidR="00743BAE">
              <w:t>4</w:t>
            </w:r>
            <w:r>
              <w:t>111050</w:t>
            </w:r>
            <w:r w:rsidR="00427306">
              <w:t>2</w:t>
            </w:r>
            <w:r>
              <w:t>51</w:t>
            </w:r>
            <w:r w:rsidR="00427306">
              <w:t>0</w:t>
            </w:r>
            <w:r>
              <w:t>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EC6999" w:rsidP="00D57213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EC6999" w:rsidP="00D57213">
            <w:pPr>
              <w:pStyle w:val="Normalunindented"/>
              <w:keepNext/>
              <w:jc w:val="center"/>
            </w:pPr>
            <w:r>
              <w:t>123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Pr="00C8312B" w:rsidRDefault="00D57213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</w:t>
            </w:r>
            <w:r w:rsidR="00427306">
              <w:rPr>
                <w:sz w:val="18"/>
                <w:szCs w:val="18"/>
              </w:rPr>
              <w:t>, полученные в виде арендной платы (аренда земли)</w:t>
            </w:r>
            <w:r w:rsidRPr="00C8312B">
              <w:rPr>
                <w:sz w:val="18"/>
                <w:szCs w:val="18"/>
              </w:rPr>
              <w:t xml:space="preserve"> </w:t>
            </w:r>
          </w:p>
        </w:tc>
      </w:tr>
      <w:tr w:rsidR="009F13CD" w:rsidTr="00743BAE">
        <w:trPr>
          <w:gridAfter w:val="1"/>
          <w:wAfter w:w="305" w:type="pct"/>
          <w:trHeight w:val="605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984111050751</w:t>
            </w:r>
            <w:r>
              <w:t>0</w:t>
            </w:r>
            <w:r>
              <w:t>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121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Pr="00C8312B" w:rsidRDefault="009F13CD" w:rsidP="009F13C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операционной аренды  (аренда имущества)</w:t>
            </w:r>
          </w:p>
        </w:tc>
      </w:tr>
      <w:tr w:rsidR="009F13CD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tabs>
                <w:tab w:val="left" w:pos="818"/>
              </w:tabs>
            </w:pPr>
            <w:r>
              <w:t xml:space="preserve">        984111090451</w:t>
            </w:r>
            <w:r>
              <w:t>0</w:t>
            </w:r>
            <w:r>
              <w:t>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12</w:t>
            </w:r>
            <w:r>
              <w:t>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Pr="00C8312B" w:rsidRDefault="009F13CD" w:rsidP="009F13C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Иные доходы от собственности (</w:t>
            </w:r>
            <w:proofErr w:type="spellStart"/>
            <w:r w:rsidRPr="00C8312B">
              <w:rPr>
                <w:sz w:val="18"/>
                <w:szCs w:val="18"/>
              </w:rPr>
              <w:t>соц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8312B">
              <w:rPr>
                <w:sz w:val="18"/>
                <w:szCs w:val="18"/>
              </w:rPr>
              <w:t>найм</w:t>
            </w:r>
            <w:proofErr w:type="spellEnd"/>
            <w:r w:rsidRPr="00C8312B">
              <w:rPr>
                <w:sz w:val="18"/>
                <w:szCs w:val="18"/>
              </w:rPr>
              <w:t xml:space="preserve"> жилья)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tabs>
                <w:tab w:val="left" w:pos="818"/>
              </w:tabs>
            </w:pPr>
            <w:r>
              <w:t xml:space="preserve">       98411402053100000410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172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0A7C89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основных средств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9841130Х995130000130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13Х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оказания платных услуг (работ), компенсации затрат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9841140Х05Х1300004Х0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реализации имущества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9841160Х0ХХ130000140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Штрафы, пени, неустойки, возмещения ущерба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98420Х00000130000150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15Х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Безвозмездные денежные поступления текущего характера</w:t>
            </w:r>
          </w:p>
        </w:tc>
      </w:tr>
      <w:tr w:rsidR="00427306" w:rsidTr="00307668">
        <w:trPr>
          <w:gridAfter w:val="1"/>
          <w:wAfter w:w="305" w:type="pct"/>
          <w:trHeight w:val="55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9842ХХ00000130000150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Возврат остатков</w:t>
            </w:r>
          </w:p>
        </w:tc>
      </w:tr>
      <w:tr w:rsidR="004358EF" w:rsidTr="00BC1CB0">
        <w:trPr>
          <w:gridAfter w:val="1"/>
          <w:wAfter w:w="305" w:type="pct"/>
          <w:trHeight w:val="627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Pr="00C8312B" w:rsidRDefault="004358EF" w:rsidP="004358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4358EF" w:rsidTr="00BC1CB0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bookmarkStart w:id="0" w:name="_docEnd_3"/>
            <w:bookmarkEnd w:id="0"/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Pr="00C8312B" w:rsidRDefault="004358EF" w:rsidP="004358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251CF5" w:rsidTr="00743BAE"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305" w:type="pct"/>
          </w:tcPr>
          <w:p w:rsidR="00251CF5" w:rsidRDefault="00251CF5" w:rsidP="00251CF5">
            <w:pPr>
              <w:pStyle w:val="Normalunindented"/>
              <w:keepNext/>
              <w:jc w:val="center"/>
            </w:pPr>
          </w:p>
        </w:tc>
      </w:tr>
      <w:tr w:rsidR="00251CF5" w:rsidTr="00743BAE"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налогу на доходы физических лиц</w:t>
            </w:r>
          </w:p>
        </w:tc>
        <w:tc>
          <w:tcPr>
            <w:tcW w:w="305" w:type="pct"/>
          </w:tcPr>
          <w:p w:rsidR="00251CF5" w:rsidRDefault="00251CF5" w:rsidP="00251CF5">
            <w:pPr>
              <w:pStyle w:val="Normalunindented"/>
              <w:keepNext/>
              <w:jc w:val="center"/>
            </w:pPr>
          </w:p>
        </w:tc>
      </w:tr>
      <w:tr w:rsidR="00251CF5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251CF5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251CF5" w:rsidTr="007F04EF">
        <w:trPr>
          <w:gridAfter w:val="1"/>
          <w:wAfter w:w="305" w:type="pct"/>
          <w:trHeight w:val="587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984.0102.2590001010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743BAE">
            <w:pPr>
              <w:pStyle w:val="Normalunindented"/>
              <w:keepNext/>
              <w:jc w:val="center"/>
            </w:pPr>
            <w:r>
              <w:t>98</w:t>
            </w:r>
            <w:r w:rsidR="00743BAE">
              <w:t>4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0369DD" w:rsidP="00B35C8E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vMerge w:val="restar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будущих периодов (расчет отпускных, расчет неиспользованного отпуска прошлого периода)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743BAE">
            <w:pPr>
              <w:pStyle w:val="Normalunindented"/>
              <w:keepNext/>
              <w:jc w:val="center"/>
            </w:pPr>
            <w:r>
              <w:t>98</w:t>
            </w:r>
            <w:r w:rsidR="00743BAE">
              <w:t>4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0369DD" w:rsidP="00B35C8E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8668F5" w:rsidP="0018164B">
            <w:pPr>
              <w:pStyle w:val="Normalunindented"/>
              <w:keepNext/>
              <w:jc w:val="center"/>
            </w:pPr>
            <w:r>
              <w:t>98</w:t>
            </w:r>
            <w:r w:rsidR="0018164B">
              <w:t>4</w:t>
            </w:r>
            <w:r w:rsidR="00B35C8E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1D5426" w:rsidP="00B35C8E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18164B">
            <w:pPr>
              <w:ind w:right="-108" w:firstLine="0"/>
            </w:pPr>
            <w:r>
              <w:t xml:space="preserve"> </w:t>
            </w:r>
            <w:r w:rsidR="00B34FA0">
              <w:t xml:space="preserve">    </w:t>
            </w:r>
            <w:r>
              <w:t xml:space="preserve">    98</w:t>
            </w:r>
            <w:r w:rsidR="0018164B">
              <w:t>4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184D57" w:rsidP="0018164B">
            <w:pPr>
              <w:ind w:right="-108" w:firstLine="0"/>
              <w:jc w:val="left"/>
            </w:pPr>
            <w:r>
              <w:t xml:space="preserve">     </w:t>
            </w:r>
            <w:r w:rsidR="006035AB">
              <w:t xml:space="preserve">  </w:t>
            </w:r>
            <w:r>
              <w:t xml:space="preserve">  9</w:t>
            </w:r>
            <w:r w:rsidR="00B35C8E" w:rsidRPr="008434F7">
              <w:t>8</w:t>
            </w:r>
            <w:r w:rsidR="0018164B">
              <w:t>4</w:t>
            </w:r>
            <w:r w:rsidR="00B35C8E"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несоциальным выплатам персоналу в денежной форме</w:t>
            </w:r>
          </w:p>
        </w:tc>
      </w:tr>
      <w:tr w:rsidR="0094386D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jc w:val="left"/>
            </w:pPr>
            <w:r w:rsidRPr="008434F7">
              <w:lastRenderedPageBreak/>
              <w:t>98</w:t>
            </w:r>
            <w:r>
              <w:t>4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221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Pr="00C8312B" w:rsidRDefault="0094386D" w:rsidP="0094386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услугам связи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>
              <w:t>4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>
              <w:t>4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>
              <w:t>4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6F2627" w:rsidTr="00743BAE">
        <w:trPr>
          <w:gridAfter w:val="1"/>
          <w:wAfter w:w="305" w:type="pct"/>
          <w:trHeight w:val="23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>
              <w:t>4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05627" w:rsidRDefault="006F2627" w:rsidP="006F2627">
            <w:pPr>
              <w:pStyle w:val="Normalunindented"/>
              <w:keepNext/>
              <w:jc w:val="center"/>
            </w:pPr>
            <w:r w:rsidRPr="00105627"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05627" w:rsidRDefault="006F2627" w:rsidP="006F2627">
            <w:pPr>
              <w:pStyle w:val="Normalunindented"/>
              <w:keepNext/>
              <w:jc w:val="center"/>
            </w:pPr>
            <w:r w:rsidRPr="00105627"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9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7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297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иным выплатам текущего характера организациям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pPr>
              <w:ind w:firstLine="0"/>
            </w:pPr>
            <w:r>
              <w:t xml:space="preserve">          </w:t>
            </w:r>
            <w:r w:rsidRPr="008434F7">
              <w:t>98</w:t>
            </w:r>
            <w:r>
              <w:t>4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с подотчетными лицами</w:t>
            </w:r>
          </w:p>
        </w:tc>
      </w:tr>
      <w:tr w:rsidR="000B2DB7" w:rsidTr="004E2E7B">
        <w:trPr>
          <w:gridAfter w:val="1"/>
          <w:wAfter w:w="305" w:type="pct"/>
          <w:trHeight w:val="53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87651" w:rsidRDefault="000B2DB7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105627"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160F1B">
              <w:t>211</w:t>
            </w:r>
          </w:p>
        </w:tc>
        <w:tc>
          <w:tcPr>
            <w:tcW w:w="1471" w:type="pct"/>
            <w:vMerge w:val="restart"/>
            <w:tcBorders>
              <w:top w:val="single" w:sz="0" w:space="0" w:color="auto"/>
              <w:left w:val="single" w:sz="0" w:space="0" w:color="auto"/>
              <w:bottom w:val="nil"/>
              <w:right w:val="single" w:sz="0" w:space="0" w:color="auto"/>
            </w:tcBorders>
          </w:tcPr>
          <w:p w:rsidR="000B2DB7" w:rsidRPr="00C8312B" w:rsidRDefault="000B2DB7" w:rsidP="000B2DB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будущих периодов (расчет отпускных, расчет неиспользованного отпуска прошлого периода)</w:t>
            </w:r>
          </w:p>
        </w:tc>
      </w:tr>
      <w:tr w:rsidR="000B2DB7" w:rsidTr="007F04EF">
        <w:trPr>
          <w:gridAfter w:val="1"/>
          <w:wAfter w:w="305" w:type="pct"/>
          <w:trHeight w:val="93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05627" w:rsidRDefault="000B2DB7" w:rsidP="007F04E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05627" w:rsidRDefault="000B2DB7" w:rsidP="007F04EF">
            <w:pPr>
              <w:pStyle w:val="Normalunindented"/>
              <w:keepNext/>
              <w:jc w:val="center"/>
            </w:pPr>
            <w:r w:rsidRPr="00105627"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60F1B" w:rsidRDefault="000B2DB7" w:rsidP="007F04EF">
            <w:pPr>
              <w:pStyle w:val="Normalunindented"/>
              <w:keepNext/>
              <w:jc w:val="center"/>
            </w:pPr>
            <w:r w:rsidRPr="00160F1B">
              <w:t>213</w:t>
            </w:r>
          </w:p>
        </w:tc>
        <w:tc>
          <w:tcPr>
            <w:tcW w:w="1471" w:type="pct"/>
            <w:vMerge/>
            <w:tcBorders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0B2DB7" w:rsidRPr="00C8312B" w:rsidRDefault="000B2DB7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</w:p>
        </w:tc>
      </w:tr>
      <w:tr w:rsidR="007F04EF" w:rsidTr="007F04EF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05627" w:rsidRDefault="007F04EF" w:rsidP="007F04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05627" w:rsidRDefault="007F04EF" w:rsidP="007F04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60F1B" w:rsidRDefault="007F04EF" w:rsidP="007F04EF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основных средств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106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Вложения в основные средства 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r w:rsidRPr="008434F7">
              <w:t>98</w:t>
            </w:r>
            <w:r>
              <w:t>4.0104.2590001050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>
              <w:t>4.0111.2590007000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9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7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297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иным выплатам текущего характера организациям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t>98</w:t>
            </w:r>
            <w:r>
              <w:t>4</w:t>
            </w:r>
            <w:r w:rsidRPr="00187651">
              <w:t>.01</w:t>
            </w:r>
            <w:r>
              <w:t>13</w:t>
            </w:r>
            <w:r w:rsidRPr="00187651">
              <w:t>.2</w:t>
            </w:r>
            <w:r>
              <w:t>1</w:t>
            </w:r>
            <w:r w:rsidRPr="00187651">
              <w:t>9000</w:t>
            </w:r>
            <w:r>
              <w:t>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lastRenderedPageBreak/>
              <w:t>98</w:t>
            </w:r>
            <w:r>
              <w:t>4</w:t>
            </w:r>
            <w:r w:rsidRPr="008C4966">
              <w:t>.0113.2</w:t>
            </w:r>
            <w:r>
              <w:t>1</w:t>
            </w:r>
            <w:r w:rsidRPr="008C4966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t>98</w:t>
            </w:r>
            <w:r>
              <w:t>4</w:t>
            </w:r>
            <w:r w:rsidRPr="008C4966">
              <w:t>.0113.2</w:t>
            </w:r>
            <w:r>
              <w:t>1</w:t>
            </w:r>
            <w:r w:rsidRPr="008C4966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F21CEB" w:rsidTr="004D13BC">
        <w:trPr>
          <w:gridAfter w:val="1"/>
          <w:wAfter w:w="305" w:type="pct"/>
          <w:trHeight w:val="60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Оприходованы основные средства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104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Начислена амортизация </w:t>
            </w:r>
          </w:p>
        </w:tc>
      </w:tr>
      <w:tr w:rsidR="00F21CEB" w:rsidTr="00743BAE">
        <w:trPr>
          <w:gridAfter w:val="1"/>
          <w:wAfter w:w="305" w:type="pct"/>
          <w:trHeight w:val="479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основных средств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106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Вложения в основные средства 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>
              <w:t>984.</w:t>
            </w:r>
            <w:r w:rsidRPr="008D6FFD">
              <w:t>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Оприходованы основные средства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19Х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Безвозмездное поступление ОС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(передача) основных средств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>
              <w:t>4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Списание </w:t>
            </w:r>
            <w:r>
              <w:rPr>
                <w:sz w:val="18"/>
                <w:szCs w:val="18"/>
              </w:rPr>
              <w:t>м</w:t>
            </w:r>
            <w:r w:rsidRPr="00C8312B">
              <w:rPr>
                <w:sz w:val="18"/>
                <w:szCs w:val="18"/>
              </w:rPr>
              <w:t>атериальных запасов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8D6FFD" w:rsidRDefault="00F21CEB" w:rsidP="00F21CEB">
            <w:r>
              <w:t>984.0113.2190004920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F21CEB" w:rsidTr="001B2400">
        <w:trPr>
          <w:gridAfter w:val="1"/>
          <w:wAfter w:w="305" w:type="pct"/>
          <w:trHeight w:val="80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lastRenderedPageBreak/>
              <w:t>984.0113.2190004920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будущих периодов</w:t>
            </w:r>
          </w:p>
        </w:tc>
      </w:tr>
      <w:tr w:rsidR="00F21CEB" w:rsidTr="00743BAE">
        <w:trPr>
          <w:gridAfter w:val="1"/>
          <w:wAfter w:w="305" w:type="pct"/>
          <w:trHeight w:val="609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77655D">
            <w:pPr>
              <w:pStyle w:val="Normalunindented"/>
              <w:keepNext/>
              <w:jc w:val="center"/>
            </w:pPr>
            <w:r>
              <w:t>984.0203.25</w:t>
            </w:r>
            <w:r w:rsidR="0077655D">
              <w:rPr>
                <w:lang w:val="en-US"/>
              </w:rPr>
              <w:t>Q</w:t>
            </w:r>
            <w:r w:rsidR="0077655D">
              <w:t>2</w:t>
            </w:r>
            <w:r>
              <w:t>051180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451402" w:rsidTr="002D4725">
        <w:trPr>
          <w:gridAfter w:val="1"/>
          <w:wAfter w:w="305" w:type="pct"/>
          <w:trHeight w:val="285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984.0203.25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</w:tr>
      <w:tr w:rsidR="00451402" w:rsidTr="00743BAE">
        <w:trPr>
          <w:gridAfter w:val="1"/>
          <w:wAfter w:w="305" w:type="pct"/>
          <w:trHeight w:val="216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984.0203.25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налогу на доходы физических лиц</w:t>
            </w:r>
          </w:p>
        </w:tc>
      </w:tr>
      <w:tr w:rsidR="00451402" w:rsidTr="00743BAE">
        <w:trPr>
          <w:gridAfter w:val="1"/>
          <w:wAfter w:w="305" w:type="pct"/>
          <w:trHeight w:val="30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984.0203.25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451402" w:rsidTr="00A93318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984.0203.25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451402" w:rsidTr="002D4725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984.0203.25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451402" w:rsidTr="00A93318">
        <w:trPr>
          <w:gridAfter w:val="1"/>
          <w:wAfter w:w="305" w:type="pct"/>
          <w:trHeight w:val="246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984.0203.25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proofErr w:type="spellStart"/>
            <w:r>
              <w:t>ххх</w:t>
            </w:r>
            <w:proofErr w:type="spellEnd"/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451402" w:rsidTr="002D4725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984.0310.0990004710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165A5F" w:rsidTr="00EC21C3">
        <w:trPr>
          <w:gridAfter w:val="1"/>
          <w:wAfter w:w="305" w:type="pct"/>
          <w:trHeight w:val="573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984.0310.0990004710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65A5F" w:rsidRPr="00C8312B" w:rsidRDefault="00165A5F" w:rsidP="00165A5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D90738" w:rsidTr="00B81C96">
        <w:trPr>
          <w:gridAfter w:val="1"/>
          <w:wAfter w:w="305" w:type="pct"/>
          <w:trHeight w:val="395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913B1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984.0314.2590013040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5A5387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bookmarkStart w:id="1" w:name="_GoBack"/>
            <w:bookmarkEnd w:id="1"/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720449" w:rsidRDefault="00720449" w:rsidP="00165A5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720449">
              <w:rPr>
                <w:sz w:val="18"/>
                <w:szCs w:val="18"/>
              </w:rPr>
              <w:t>Расчеты</w:t>
            </w:r>
            <w:r w:rsidRPr="00720449">
              <w:rPr>
                <w:sz w:val="18"/>
                <w:szCs w:val="18"/>
                <w:lang w:val="en-US"/>
              </w:rPr>
              <w:t> </w:t>
            </w:r>
            <w:r w:rsidRPr="00720449">
              <w:rPr>
                <w:sz w:val="18"/>
                <w:szCs w:val="18"/>
              </w:rPr>
              <w:t>по перечислениям текущего характера другим бюджетам бюджетной системы Российской Федерации</w:t>
            </w:r>
          </w:p>
        </w:tc>
      </w:tr>
      <w:tr w:rsidR="002B7E04" w:rsidTr="00342B4D">
        <w:trPr>
          <w:gridAfter w:val="1"/>
          <w:wAfter w:w="305" w:type="pct"/>
          <w:trHeight w:val="570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2E57" w:rsidRDefault="002B7E04" w:rsidP="002B7E04">
            <w:pPr>
              <w:pStyle w:val="Normalunindented"/>
              <w:keepNext/>
              <w:jc w:val="center"/>
            </w:pPr>
            <w:r>
              <w:rPr>
                <w:lang w:val="en-US"/>
              </w:rPr>
              <w:t>98</w:t>
            </w:r>
            <w:r>
              <w:t>4.0409.139009Д080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2B7E04" w:rsidTr="00342B4D">
        <w:trPr>
          <w:gridAfter w:val="1"/>
          <w:wAfter w:w="305" w:type="pct"/>
          <w:trHeight w:val="39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Pr="008C6234" w:rsidRDefault="002B7E04" w:rsidP="002B7E04">
            <w:pPr>
              <w:pStyle w:val="Normalunindented"/>
              <w:keepNext/>
              <w:jc w:val="center"/>
            </w:pPr>
            <w:r>
              <w:t>984.0409.139009Д080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работам, услугам по </w:t>
            </w:r>
            <w:r w:rsidRPr="00C8312B">
              <w:rPr>
                <w:sz w:val="18"/>
                <w:szCs w:val="18"/>
              </w:rPr>
              <w:t>содержанию имущества</w:t>
            </w:r>
          </w:p>
        </w:tc>
      </w:tr>
      <w:tr w:rsidR="002B7E04" w:rsidTr="00342B4D">
        <w:trPr>
          <w:gridAfter w:val="1"/>
          <w:wAfter w:w="305" w:type="pct"/>
          <w:trHeight w:val="21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2E57" w:rsidRDefault="002B7E04" w:rsidP="002B7E04">
            <w:pPr>
              <w:pStyle w:val="Normalunindented"/>
              <w:keepNext/>
              <w:jc w:val="center"/>
            </w:pPr>
            <w:r>
              <w:rPr>
                <w:lang w:val="en-US"/>
              </w:rPr>
              <w:t>98</w:t>
            </w:r>
            <w:r>
              <w:t>4.0409.139009Д080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2B7E04" w:rsidTr="00913B18">
        <w:trPr>
          <w:gridAfter w:val="1"/>
          <w:wAfter w:w="305" w:type="pct"/>
          <w:trHeight w:val="30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t>984 0412.</w:t>
            </w:r>
            <w:r>
              <w:rPr>
                <w:lang w:val="en-US"/>
              </w:rPr>
              <w:t>11U0715120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226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2B7E04" w:rsidTr="00872B2A">
        <w:trPr>
          <w:gridAfter w:val="1"/>
          <w:wAfter w:w="305" w:type="pct"/>
          <w:trHeight w:val="39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984 0412.11U07S5120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872B2A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226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F96933">
        <w:trPr>
          <w:gridAfter w:val="1"/>
          <w:wAfter w:w="305" w:type="pct"/>
          <w:trHeight w:val="135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984.0412.2590013020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5A5387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Pr="00720449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720449">
              <w:rPr>
                <w:sz w:val="18"/>
                <w:szCs w:val="18"/>
              </w:rPr>
              <w:t>Расчеты</w:t>
            </w:r>
            <w:r w:rsidRPr="00720449">
              <w:rPr>
                <w:sz w:val="18"/>
                <w:szCs w:val="18"/>
                <w:lang w:val="en-US"/>
              </w:rPr>
              <w:t> </w:t>
            </w:r>
            <w:r w:rsidRPr="00720449">
              <w:rPr>
                <w:sz w:val="18"/>
                <w:szCs w:val="18"/>
              </w:rPr>
              <w:t>по перечислениям текущего характера другим бюджетам бюджетной системы Российской Федерации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Увеличение стоимости прочих оборотных запасов (материалов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lastRenderedPageBreak/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743BAE">
        <w:trPr>
          <w:gridAfter w:val="1"/>
          <w:wAfter w:w="305" w:type="pct"/>
          <w:trHeight w:val="72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872B2A" w:rsidTr="00743BAE">
        <w:trPr>
          <w:gridAfter w:val="1"/>
          <w:wAfter w:w="305" w:type="pct"/>
          <w:trHeight w:val="72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с подотчетными лицами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984.1001.2590008000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  <w:p w:rsidR="00872B2A" w:rsidRDefault="00872B2A" w:rsidP="00872B2A">
            <w:pPr>
              <w:pStyle w:val="Normalunindented"/>
              <w:keepNext/>
              <w:jc w:val="center"/>
            </w:pP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264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</w:tr>
      <w:tr w:rsidR="00872B2A" w:rsidTr="00743BAE">
        <w:trPr>
          <w:gridAfter w:val="1"/>
          <w:wAfter w:w="305" w:type="pct"/>
          <w:trHeight w:val="792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984.1003.2590007000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262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Пособия по социальной помощи населению в денежной форме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Доведенные лимиты бюджетных обязательств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Лимиты бюджетных обязательств к распределению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Лимиты бюджетных обязательств получателей бюджетных средств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Принятые обязательства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Принятые денежные обязательства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Доведенные бюджетные ассигнования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Бюджетные ассигнования к распределению</w:t>
            </w:r>
          </w:p>
        </w:tc>
      </w:tr>
      <w:tr w:rsidR="00872B2A" w:rsidTr="00743BAE">
        <w:trPr>
          <w:gridAfter w:val="1"/>
          <w:wAfter w:w="305" w:type="pct"/>
          <w:trHeight w:val="113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B06E42" w:rsidRDefault="00872B2A" w:rsidP="00872B2A">
            <w:pPr>
              <w:ind w:firstLine="0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DF6C96">
              <w:rPr>
                <w:sz w:val="20"/>
                <w:szCs w:val="20"/>
              </w:rP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Денежные средства учреждения на лицевых счетах в органе казначейства</w:t>
            </w:r>
          </w:p>
        </w:tc>
      </w:tr>
    </w:tbl>
    <w:p w:rsidR="006B1F56" w:rsidRDefault="006B1F56"/>
    <w:p w:rsidR="006B1F56" w:rsidRPr="006B1F56" w:rsidRDefault="006B1F56" w:rsidP="006B1F56"/>
    <w:p w:rsidR="006B1F56" w:rsidRPr="006B1F56" w:rsidRDefault="006B1F56" w:rsidP="006B1F56"/>
    <w:p w:rsidR="006B1F56" w:rsidRPr="006B1F56" w:rsidRDefault="006B1F56" w:rsidP="006B1F56"/>
    <w:p w:rsidR="006B1F56" w:rsidRDefault="006B1F56" w:rsidP="006B1F56"/>
    <w:p w:rsidR="006B1F56" w:rsidRDefault="006B1F56" w:rsidP="006B1F56"/>
    <w:p w:rsidR="006B1F56" w:rsidRDefault="006B1F56" w:rsidP="006B1F56"/>
    <w:p w:rsidR="008E663A" w:rsidRPr="006B1F56" w:rsidRDefault="008E663A" w:rsidP="006B1F56">
      <w:pPr>
        <w:sectPr w:rsidR="008E663A" w:rsidRPr="006B1F56" w:rsidSect="00250B47">
          <w:headerReference w:type="default" r:id="rId8"/>
          <w:footerReference w:type="default" r:id="rId9"/>
          <w:footerReference w:type="first" r:id="rId10"/>
          <w:footnotePr>
            <w:numRestart w:val="eachSect"/>
          </w:footnotePr>
          <w:pgSz w:w="11907" w:h="16839" w:code="9"/>
          <w:pgMar w:top="567" w:right="1134" w:bottom="851" w:left="4111" w:header="720" w:footer="720" w:gutter="0"/>
          <w:pgNumType w:start="1"/>
          <w:cols w:space="720"/>
          <w:titlePg/>
        </w:sectPr>
      </w:pPr>
    </w:p>
    <w:p w:rsidR="00F8507B" w:rsidRDefault="00F8507B" w:rsidP="00BE15F9">
      <w:pPr>
        <w:keepNext/>
        <w:keepLines/>
        <w:ind w:firstLine="0"/>
        <w:jc w:val="right"/>
      </w:pPr>
    </w:p>
    <w:sectPr w:rsidR="00F8507B" w:rsidSect="00BE15F9">
      <w:headerReference w:type="default" r:id="rId11"/>
      <w:footerReference w:type="default" r:id="rId12"/>
      <w:footerReference w:type="first" r:id="rId13"/>
      <w:footnotePr>
        <w:numRestart w:val="eachSect"/>
      </w:footnotePr>
      <w:pgSz w:w="11907" w:h="16839" w:code="9"/>
      <w:pgMar w:top="993" w:right="1134" w:bottom="85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B3" w:rsidRDefault="003A67B3">
      <w:pPr>
        <w:spacing w:before="0" w:after="0" w:line="240" w:lineRule="auto"/>
      </w:pPr>
      <w:r>
        <w:separator/>
      </w:r>
    </w:p>
  </w:endnote>
  <w:endnote w:type="continuationSeparator" w:id="0">
    <w:p w:rsidR="003A67B3" w:rsidRDefault="003A67B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5A5387">
      <w:rPr>
        <w:noProof/>
      </w:rPr>
      <w:t>2</w:t>
    </w:r>
    <w:r>
      <w:rPr>
        <w:noProof/>
      </w:rPr>
      <w:fldChar w:fldCharType="end"/>
    </w:r>
    <w:r>
      <w:t xml:space="preserve"> из </w:t>
    </w:r>
    <w:fldSimple w:instr=" SECTIONPAGES ">
      <w:r w:rsidR="005A5387"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5A5387">
      <w:rPr>
        <w:noProof/>
      </w:rPr>
      <w:t>1</w:t>
    </w:r>
    <w:r>
      <w:rPr>
        <w:noProof/>
      </w:rPr>
      <w:fldChar w:fldCharType="end"/>
    </w:r>
    <w:r>
      <w:t xml:space="preserve"> из </w:t>
    </w:r>
    <w:fldSimple w:instr=" SECTIONPAGES ">
      <w:r w:rsidR="005A5387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из </w:t>
    </w:r>
    <w:fldSimple w:instr=" SECTIONPAGES ">
      <w:r>
        <w:rPr>
          <w:noProof/>
        </w:rPr>
        <w:t>2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872B2A">
      <w:rPr>
        <w:noProof/>
      </w:rPr>
      <w:t>1</w:t>
    </w:r>
    <w:r>
      <w:rPr>
        <w:noProof/>
      </w:rPr>
      <w:fldChar w:fldCharType="end"/>
    </w:r>
    <w:r>
      <w:t xml:space="preserve"> из </w:t>
    </w:r>
    <w:fldSimple w:instr=" SECTIONPAGES ">
      <w:r w:rsidR="00872B2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B3" w:rsidRDefault="003A67B3">
      <w:pPr>
        <w:spacing w:before="0" w:after="0" w:line="240" w:lineRule="auto"/>
      </w:pPr>
      <w:r>
        <w:separator/>
      </w:r>
    </w:p>
  </w:footnote>
  <w:footnote w:type="continuationSeparator" w:id="0">
    <w:p w:rsidR="003A67B3" w:rsidRDefault="003A67B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6"/>
    </w:pPr>
    <w:r>
      <w:t>Рабочий план счетов</w:t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6"/>
    </w:pPr>
    <w:r>
      <w:t>Порядок оформления документов о вручении ценных подарков (сувенирной продукции) и их учета</w:t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 w15:restartNumberingAfterBreak="0">
    <w:nsid w:val="00000004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 w15:restartNumberingAfterBreak="0">
    <w:nsid w:val="00000005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00000008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 w15:restartNumberingAfterBreak="0">
    <w:nsid w:val="00000009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0000000A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000000B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0000000C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2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3" w15:restartNumberingAfterBreak="0">
    <w:nsid w:val="57937D1B"/>
    <w:multiLevelType w:val="hybridMultilevel"/>
    <w:tmpl w:val="6B16971E"/>
    <w:lvl w:ilvl="0" w:tplc="E9700258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12"/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SortMethod w:val="00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7B"/>
    <w:rsid w:val="00001D7C"/>
    <w:rsid w:val="00005B4D"/>
    <w:rsid w:val="00013A40"/>
    <w:rsid w:val="0001577D"/>
    <w:rsid w:val="00021583"/>
    <w:rsid w:val="00033E35"/>
    <w:rsid w:val="00036114"/>
    <w:rsid w:val="000369DD"/>
    <w:rsid w:val="0004214D"/>
    <w:rsid w:val="00053F7A"/>
    <w:rsid w:val="000543E2"/>
    <w:rsid w:val="00061C74"/>
    <w:rsid w:val="00062807"/>
    <w:rsid w:val="000637A2"/>
    <w:rsid w:val="0007002E"/>
    <w:rsid w:val="00076C59"/>
    <w:rsid w:val="000834CC"/>
    <w:rsid w:val="00086C76"/>
    <w:rsid w:val="00094C1D"/>
    <w:rsid w:val="00096DC6"/>
    <w:rsid w:val="000A0527"/>
    <w:rsid w:val="000A7C89"/>
    <w:rsid w:val="000B2DB7"/>
    <w:rsid w:val="000C3B6D"/>
    <w:rsid w:val="000C4B7D"/>
    <w:rsid w:val="000D1F2C"/>
    <w:rsid w:val="000D38B3"/>
    <w:rsid w:val="000F09DB"/>
    <w:rsid w:val="000F4143"/>
    <w:rsid w:val="00101190"/>
    <w:rsid w:val="00101361"/>
    <w:rsid w:val="00105627"/>
    <w:rsid w:val="001112B1"/>
    <w:rsid w:val="00136540"/>
    <w:rsid w:val="00144985"/>
    <w:rsid w:val="00145F19"/>
    <w:rsid w:val="00147420"/>
    <w:rsid w:val="00147A3F"/>
    <w:rsid w:val="00150971"/>
    <w:rsid w:val="00152429"/>
    <w:rsid w:val="00160F1B"/>
    <w:rsid w:val="00165A5F"/>
    <w:rsid w:val="00171151"/>
    <w:rsid w:val="0018164B"/>
    <w:rsid w:val="00184D57"/>
    <w:rsid w:val="00186A75"/>
    <w:rsid w:val="0019213E"/>
    <w:rsid w:val="001A414B"/>
    <w:rsid w:val="001A5EE3"/>
    <w:rsid w:val="001B109C"/>
    <w:rsid w:val="001B50D5"/>
    <w:rsid w:val="001B6F56"/>
    <w:rsid w:val="001C7914"/>
    <w:rsid w:val="001D2FDB"/>
    <w:rsid w:val="001D5426"/>
    <w:rsid w:val="001D57A5"/>
    <w:rsid w:val="001D684A"/>
    <w:rsid w:val="001E07C3"/>
    <w:rsid w:val="001E0DB7"/>
    <w:rsid w:val="001F1C0D"/>
    <w:rsid w:val="00201275"/>
    <w:rsid w:val="00214050"/>
    <w:rsid w:val="00215168"/>
    <w:rsid w:val="00215344"/>
    <w:rsid w:val="0022413F"/>
    <w:rsid w:val="00236E60"/>
    <w:rsid w:val="0024555D"/>
    <w:rsid w:val="00250B47"/>
    <w:rsid w:val="00251874"/>
    <w:rsid w:val="00251CF5"/>
    <w:rsid w:val="00261637"/>
    <w:rsid w:val="00263450"/>
    <w:rsid w:val="00265325"/>
    <w:rsid w:val="002679F1"/>
    <w:rsid w:val="002720E8"/>
    <w:rsid w:val="00290470"/>
    <w:rsid w:val="002910E2"/>
    <w:rsid w:val="002A0572"/>
    <w:rsid w:val="002A1CAF"/>
    <w:rsid w:val="002A3A06"/>
    <w:rsid w:val="002A45B6"/>
    <w:rsid w:val="002B0F16"/>
    <w:rsid w:val="002B1AB5"/>
    <w:rsid w:val="002B2132"/>
    <w:rsid w:val="002B7E04"/>
    <w:rsid w:val="002C2653"/>
    <w:rsid w:val="002C4147"/>
    <w:rsid w:val="002C48D2"/>
    <w:rsid w:val="002C4E94"/>
    <w:rsid w:val="002D0B80"/>
    <w:rsid w:val="002D3918"/>
    <w:rsid w:val="002D6E94"/>
    <w:rsid w:val="002F4433"/>
    <w:rsid w:val="00302857"/>
    <w:rsid w:val="003042B7"/>
    <w:rsid w:val="00313D03"/>
    <w:rsid w:val="00322F52"/>
    <w:rsid w:val="0032720B"/>
    <w:rsid w:val="00342E79"/>
    <w:rsid w:val="0034557C"/>
    <w:rsid w:val="00351D0E"/>
    <w:rsid w:val="003652CA"/>
    <w:rsid w:val="0036538D"/>
    <w:rsid w:val="00372561"/>
    <w:rsid w:val="003810BD"/>
    <w:rsid w:val="00383F23"/>
    <w:rsid w:val="00393A93"/>
    <w:rsid w:val="00395378"/>
    <w:rsid w:val="003A2622"/>
    <w:rsid w:val="003A3C26"/>
    <w:rsid w:val="003A67B3"/>
    <w:rsid w:val="003B1ECE"/>
    <w:rsid w:val="003D5BC6"/>
    <w:rsid w:val="003E16ED"/>
    <w:rsid w:val="004003C2"/>
    <w:rsid w:val="004059FB"/>
    <w:rsid w:val="0042350A"/>
    <w:rsid w:val="00427306"/>
    <w:rsid w:val="004274F9"/>
    <w:rsid w:val="004358EF"/>
    <w:rsid w:val="004423A9"/>
    <w:rsid w:val="00445B7F"/>
    <w:rsid w:val="004464E5"/>
    <w:rsid w:val="00447F63"/>
    <w:rsid w:val="00451402"/>
    <w:rsid w:val="00461A47"/>
    <w:rsid w:val="0046492D"/>
    <w:rsid w:val="00475D57"/>
    <w:rsid w:val="0047732B"/>
    <w:rsid w:val="00490932"/>
    <w:rsid w:val="004B4B65"/>
    <w:rsid w:val="004C024B"/>
    <w:rsid w:val="004D4730"/>
    <w:rsid w:val="004E1F4D"/>
    <w:rsid w:val="004E41AA"/>
    <w:rsid w:val="00504308"/>
    <w:rsid w:val="005046D6"/>
    <w:rsid w:val="005116F1"/>
    <w:rsid w:val="00517D21"/>
    <w:rsid w:val="00520D2E"/>
    <w:rsid w:val="00526980"/>
    <w:rsid w:val="005439C3"/>
    <w:rsid w:val="00547F61"/>
    <w:rsid w:val="00557201"/>
    <w:rsid w:val="00557DA6"/>
    <w:rsid w:val="00580785"/>
    <w:rsid w:val="00583CB4"/>
    <w:rsid w:val="005875E9"/>
    <w:rsid w:val="005A1EE7"/>
    <w:rsid w:val="005A2E8B"/>
    <w:rsid w:val="005A5387"/>
    <w:rsid w:val="005B49FA"/>
    <w:rsid w:val="005C713E"/>
    <w:rsid w:val="005D4F93"/>
    <w:rsid w:val="005D5306"/>
    <w:rsid w:val="005D541F"/>
    <w:rsid w:val="005E0E54"/>
    <w:rsid w:val="005E6941"/>
    <w:rsid w:val="005E6E1F"/>
    <w:rsid w:val="005F6BED"/>
    <w:rsid w:val="006035AB"/>
    <w:rsid w:val="00624B7A"/>
    <w:rsid w:val="00636126"/>
    <w:rsid w:val="00650F60"/>
    <w:rsid w:val="006534C9"/>
    <w:rsid w:val="00682F1E"/>
    <w:rsid w:val="006A087D"/>
    <w:rsid w:val="006A7FDB"/>
    <w:rsid w:val="006B1F56"/>
    <w:rsid w:val="006C1D73"/>
    <w:rsid w:val="006C304D"/>
    <w:rsid w:val="006C38CE"/>
    <w:rsid w:val="006C72DA"/>
    <w:rsid w:val="006D0B8E"/>
    <w:rsid w:val="006E2452"/>
    <w:rsid w:val="006E45C4"/>
    <w:rsid w:val="006F2627"/>
    <w:rsid w:val="006F5EFD"/>
    <w:rsid w:val="0070028B"/>
    <w:rsid w:val="00701203"/>
    <w:rsid w:val="00715034"/>
    <w:rsid w:val="00720449"/>
    <w:rsid w:val="0074024C"/>
    <w:rsid w:val="00743BAE"/>
    <w:rsid w:val="00745E35"/>
    <w:rsid w:val="00753D2F"/>
    <w:rsid w:val="00754B25"/>
    <w:rsid w:val="00762F32"/>
    <w:rsid w:val="00764E8D"/>
    <w:rsid w:val="007653C7"/>
    <w:rsid w:val="00770FBE"/>
    <w:rsid w:val="00772E57"/>
    <w:rsid w:val="0077655D"/>
    <w:rsid w:val="00790C46"/>
    <w:rsid w:val="00794506"/>
    <w:rsid w:val="007B7DFD"/>
    <w:rsid w:val="007C16EB"/>
    <w:rsid w:val="007D0ED3"/>
    <w:rsid w:val="007D1D78"/>
    <w:rsid w:val="007F04EF"/>
    <w:rsid w:val="007F653F"/>
    <w:rsid w:val="00803D16"/>
    <w:rsid w:val="00805CE3"/>
    <w:rsid w:val="0081664F"/>
    <w:rsid w:val="00821614"/>
    <w:rsid w:val="00833EE0"/>
    <w:rsid w:val="00835CEB"/>
    <w:rsid w:val="0084026E"/>
    <w:rsid w:val="008508B0"/>
    <w:rsid w:val="008518A7"/>
    <w:rsid w:val="008668F5"/>
    <w:rsid w:val="00872B2A"/>
    <w:rsid w:val="00873530"/>
    <w:rsid w:val="00875D39"/>
    <w:rsid w:val="00893238"/>
    <w:rsid w:val="008C6234"/>
    <w:rsid w:val="008E663A"/>
    <w:rsid w:val="008F326F"/>
    <w:rsid w:val="008F453C"/>
    <w:rsid w:val="00902651"/>
    <w:rsid w:val="00913B18"/>
    <w:rsid w:val="0091587F"/>
    <w:rsid w:val="0093795D"/>
    <w:rsid w:val="009433AF"/>
    <w:rsid w:val="0094386D"/>
    <w:rsid w:val="0094663C"/>
    <w:rsid w:val="00953484"/>
    <w:rsid w:val="00963FEC"/>
    <w:rsid w:val="00967FE1"/>
    <w:rsid w:val="00971C82"/>
    <w:rsid w:val="00972DA5"/>
    <w:rsid w:val="00976C9C"/>
    <w:rsid w:val="00980EC1"/>
    <w:rsid w:val="00982EC6"/>
    <w:rsid w:val="00982FC4"/>
    <w:rsid w:val="00983409"/>
    <w:rsid w:val="00987AD4"/>
    <w:rsid w:val="009A605A"/>
    <w:rsid w:val="009B14FD"/>
    <w:rsid w:val="009B2FF0"/>
    <w:rsid w:val="009B5005"/>
    <w:rsid w:val="009C18C6"/>
    <w:rsid w:val="009C495A"/>
    <w:rsid w:val="009D2521"/>
    <w:rsid w:val="009D5E7F"/>
    <w:rsid w:val="009E4F3F"/>
    <w:rsid w:val="009E707E"/>
    <w:rsid w:val="009F13CD"/>
    <w:rsid w:val="00A0014D"/>
    <w:rsid w:val="00A023B3"/>
    <w:rsid w:val="00A0776C"/>
    <w:rsid w:val="00A27D82"/>
    <w:rsid w:val="00A34962"/>
    <w:rsid w:val="00A50F75"/>
    <w:rsid w:val="00A55B5D"/>
    <w:rsid w:val="00A57D0C"/>
    <w:rsid w:val="00A60536"/>
    <w:rsid w:val="00A7191C"/>
    <w:rsid w:val="00A72B5E"/>
    <w:rsid w:val="00A73564"/>
    <w:rsid w:val="00A90EDC"/>
    <w:rsid w:val="00AA7306"/>
    <w:rsid w:val="00AB0838"/>
    <w:rsid w:val="00AB3881"/>
    <w:rsid w:val="00AB6D33"/>
    <w:rsid w:val="00AC22E5"/>
    <w:rsid w:val="00AD354B"/>
    <w:rsid w:val="00B220A7"/>
    <w:rsid w:val="00B34FA0"/>
    <w:rsid w:val="00B35C8E"/>
    <w:rsid w:val="00B44496"/>
    <w:rsid w:val="00B51670"/>
    <w:rsid w:val="00B51A1D"/>
    <w:rsid w:val="00B73853"/>
    <w:rsid w:val="00B76223"/>
    <w:rsid w:val="00B81C96"/>
    <w:rsid w:val="00B83C18"/>
    <w:rsid w:val="00B87630"/>
    <w:rsid w:val="00B90D36"/>
    <w:rsid w:val="00B962B4"/>
    <w:rsid w:val="00BA2E5D"/>
    <w:rsid w:val="00BB5204"/>
    <w:rsid w:val="00BC173E"/>
    <w:rsid w:val="00BC72AB"/>
    <w:rsid w:val="00BC7D1C"/>
    <w:rsid w:val="00BD1907"/>
    <w:rsid w:val="00BD6FDF"/>
    <w:rsid w:val="00BE15F9"/>
    <w:rsid w:val="00BF06BB"/>
    <w:rsid w:val="00BF604A"/>
    <w:rsid w:val="00C002F1"/>
    <w:rsid w:val="00C05091"/>
    <w:rsid w:val="00C1024A"/>
    <w:rsid w:val="00C50FED"/>
    <w:rsid w:val="00C54B9D"/>
    <w:rsid w:val="00C56324"/>
    <w:rsid w:val="00C567B9"/>
    <w:rsid w:val="00C57070"/>
    <w:rsid w:val="00C63A9C"/>
    <w:rsid w:val="00C673EB"/>
    <w:rsid w:val="00C71ED1"/>
    <w:rsid w:val="00C77E37"/>
    <w:rsid w:val="00C81618"/>
    <w:rsid w:val="00C8312B"/>
    <w:rsid w:val="00C875E5"/>
    <w:rsid w:val="00C87B19"/>
    <w:rsid w:val="00C922BC"/>
    <w:rsid w:val="00C948D1"/>
    <w:rsid w:val="00CA4082"/>
    <w:rsid w:val="00CA446D"/>
    <w:rsid w:val="00CB0AD2"/>
    <w:rsid w:val="00CC059C"/>
    <w:rsid w:val="00CC529F"/>
    <w:rsid w:val="00CC536C"/>
    <w:rsid w:val="00CD0CA2"/>
    <w:rsid w:val="00CD621B"/>
    <w:rsid w:val="00CE3CA4"/>
    <w:rsid w:val="00CE7D26"/>
    <w:rsid w:val="00D00831"/>
    <w:rsid w:val="00D179AF"/>
    <w:rsid w:val="00D26C11"/>
    <w:rsid w:val="00D27EF8"/>
    <w:rsid w:val="00D54323"/>
    <w:rsid w:val="00D57213"/>
    <w:rsid w:val="00D622D7"/>
    <w:rsid w:val="00D8340A"/>
    <w:rsid w:val="00D90738"/>
    <w:rsid w:val="00D9092B"/>
    <w:rsid w:val="00D94542"/>
    <w:rsid w:val="00DA3BAC"/>
    <w:rsid w:val="00DA7CD8"/>
    <w:rsid w:val="00DC10BC"/>
    <w:rsid w:val="00DD5FC6"/>
    <w:rsid w:val="00DD6086"/>
    <w:rsid w:val="00DE1495"/>
    <w:rsid w:val="00E03BB5"/>
    <w:rsid w:val="00E10AFE"/>
    <w:rsid w:val="00E1791A"/>
    <w:rsid w:val="00E2043E"/>
    <w:rsid w:val="00E30A65"/>
    <w:rsid w:val="00E33252"/>
    <w:rsid w:val="00E3571C"/>
    <w:rsid w:val="00E37B7F"/>
    <w:rsid w:val="00E42B6D"/>
    <w:rsid w:val="00E55553"/>
    <w:rsid w:val="00E604E6"/>
    <w:rsid w:val="00E70827"/>
    <w:rsid w:val="00E73220"/>
    <w:rsid w:val="00E80EA4"/>
    <w:rsid w:val="00E87E9B"/>
    <w:rsid w:val="00EA7A5A"/>
    <w:rsid w:val="00EB0521"/>
    <w:rsid w:val="00EC0F38"/>
    <w:rsid w:val="00EC2155"/>
    <w:rsid w:val="00EC2574"/>
    <w:rsid w:val="00EC5150"/>
    <w:rsid w:val="00EC6999"/>
    <w:rsid w:val="00EE022F"/>
    <w:rsid w:val="00F00921"/>
    <w:rsid w:val="00F00AAE"/>
    <w:rsid w:val="00F104DA"/>
    <w:rsid w:val="00F110FE"/>
    <w:rsid w:val="00F21CEB"/>
    <w:rsid w:val="00F242F5"/>
    <w:rsid w:val="00F302DA"/>
    <w:rsid w:val="00F30E5E"/>
    <w:rsid w:val="00F4130D"/>
    <w:rsid w:val="00F41790"/>
    <w:rsid w:val="00F43E2E"/>
    <w:rsid w:val="00F522F6"/>
    <w:rsid w:val="00F5352F"/>
    <w:rsid w:val="00F656CE"/>
    <w:rsid w:val="00F741DE"/>
    <w:rsid w:val="00F7613C"/>
    <w:rsid w:val="00F77902"/>
    <w:rsid w:val="00F8134B"/>
    <w:rsid w:val="00F815D3"/>
    <w:rsid w:val="00F82B70"/>
    <w:rsid w:val="00F8507B"/>
    <w:rsid w:val="00F86035"/>
    <w:rsid w:val="00F932CE"/>
    <w:rsid w:val="00FA5152"/>
    <w:rsid w:val="00FB15BC"/>
    <w:rsid w:val="00FB4EC7"/>
    <w:rsid w:val="00FC467A"/>
    <w:rsid w:val="00FC793D"/>
    <w:rsid w:val="00FD2BD6"/>
    <w:rsid w:val="00FD6178"/>
    <w:rsid w:val="00FD6EC3"/>
    <w:rsid w:val="00FD707B"/>
    <w:rsid w:val="00FE3E8F"/>
    <w:rsid w:val="00FE4FF2"/>
    <w:rsid w:val="00FE680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17C9A"/>
  <w15:docId w15:val="{9302D3FF-882D-41F1-80C0-EF9106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39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39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sid w:val="002720E8"/>
    <w:rPr>
      <w:color w:val="0000FF"/>
      <w:u w:val="single"/>
    </w:rPr>
  </w:style>
  <w:style w:type="paragraph" w:customStyle="1" w:styleId="ConsPlusTitle">
    <w:name w:val="ConsPlusTitle"/>
    <w:rsid w:val="0015097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d">
    <w:name w:val="Balloon Text"/>
    <w:basedOn w:val="a"/>
    <w:link w:val="afe"/>
    <w:uiPriority w:val="99"/>
    <w:semiHidden/>
    <w:unhideWhenUsed/>
    <w:rsid w:val="0015242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5242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47F6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rsid w:val="004D473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f">
    <w:name w:val="Normal (Web)"/>
    <w:basedOn w:val="a"/>
    <w:rsid w:val="00001D7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rsid w:val="00001D7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refseq">
    <w:name w:val="aref_seq"/>
    <w:basedOn w:val="a0"/>
    <w:rsid w:val="00DD6086"/>
  </w:style>
  <w:style w:type="character" w:customStyle="1" w:styleId="apple-converted-space">
    <w:name w:val="apple-converted-space"/>
    <w:basedOn w:val="a0"/>
    <w:rsid w:val="00DD6086"/>
  </w:style>
  <w:style w:type="character" w:customStyle="1" w:styleId="placeholder">
    <w:name w:val="placeholder"/>
    <w:basedOn w:val="a0"/>
    <w:rsid w:val="00DD6086"/>
  </w:style>
  <w:style w:type="character" w:customStyle="1" w:styleId="refseq">
    <w:name w:val="ref_seq"/>
    <w:basedOn w:val="a0"/>
    <w:rsid w:val="00DD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230D-6C4A-481E-BDF5-B55EFF4A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Пользователь Windows</dc:creator>
  <cp:keywords/>
  <dc:description>Консультант Плюс - Конструктор Договоров</dc:description>
  <cp:lastModifiedBy>Никола</cp:lastModifiedBy>
  <cp:revision>48</cp:revision>
  <cp:lastPrinted>2022-11-30T05:42:00Z</cp:lastPrinted>
  <dcterms:created xsi:type="dcterms:W3CDTF">2021-02-18T05:18:00Z</dcterms:created>
  <dcterms:modified xsi:type="dcterms:W3CDTF">2024-12-11T07:12:00Z</dcterms:modified>
</cp:coreProperties>
</file>